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7"/>
        <w:gridCol w:w="1403"/>
        <w:gridCol w:w="309"/>
        <w:gridCol w:w="1034"/>
        <w:gridCol w:w="1521"/>
        <w:gridCol w:w="628"/>
        <w:gridCol w:w="59"/>
        <w:gridCol w:w="288"/>
        <w:gridCol w:w="510"/>
        <w:gridCol w:w="963"/>
        <w:gridCol w:w="2071"/>
      </w:tblGrid>
      <w:tr w:rsidR="00C1216B" w:rsidRPr="00762FBA">
        <w:trPr>
          <w:trHeight w:val="272"/>
          <w:jc w:val="center"/>
        </w:trPr>
        <w:tc>
          <w:tcPr>
            <w:tcW w:w="2409" w:type="dxa"/>
            <w:gridSpan w:val="3"/>
            <w:tcBorders>
              <w:top w:val="single" w:sz="12" w:space="0" w:color="auto"/>
              <w:left w:val="single" w:sz="12" w:space="0" w:color="auto"/>
              <w:bottom w:val="single" w:sz="2"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验收工程名称</w:t>
            </w:r>
          </w:p>
        </w:tc>
        <w:tc>
          <w:tcPr>
            <w:tcW w:w="2555" w:type="dxa"/>
            <w:gridSpan w:val="2"/>
            <w:tcBorders>
              <w:top w:val="single" w:sz="12" w:space="0" w:color="auto"/>
              <w:left w:val="single" w:sz="6" w:space="0" w:color="auto"/>
              <w:bottom w:val="single" w:sz="2" w:space="0" w:color="auto"/>
              <w:right w:val="single" w:sz="6" w:space="0" w:color="auto"/>
            </w:tcBorders>
            <w:vAlign w:val="center"/>
          </w:tcPr>
          <w:p w:rsidR="00F56EA1" w:rsidRPr="00762FBA" w:rsidRDefault="001D1B0F" w:rsidP="00E97004">
            <w:pPr>
              <w:widowControl w:val="0"/>
              <w:spacing w:line="240" w:lineRule="auto"/>
              <w:ind w:leftChars="-25" w:left="-60" w:rightChars="-25" w:right="-60" w:firstLine="0"/>
              <w:jc w:val="center"/>
              <w:rPr>
                <w:rFonts w:cs="Times New Roman"/>
                <w:color w:val="auto"/>
                <w:kern w:val="0"/>
                <w:sz w:val="18"/>
                <w:szCs w:val="18"/>
              </w:rPr>
            </w:pPr>
            <w:r w:rsidRPr="001D1B0F">
              <w:rPr>
                <w:rFonts w:cs="Times New Roman" w:hint="eastAsia"/>
                <w:bCs/>
                <w:color w:val="auto"/>
                <w:kern w:val="0"/>
                <w:sz w:val="18"/>
                <w:szCs w:val="18"/>
              </w:rPr>
              <w:t>澜沧江小湾水电站凤庆县大团山二期移民安置点建设项目</w:t>
            </w:r>
          </w:p>
        </w:tc>
        <w:tc>
          <w:tcPr>
            <w:tcW w:w="2448" w:type="dxa"/>
            <w:gridSpan w:val="5"/>
            <w:tcBorders>
              <w:top w:val="single" w:sz="12" w:space="0" w:color="auto"/>
              <w:left w:val="single" w:sz="6" w:space="0" w:color="auto"/>
              <w:bottom w:val="single" w:sz="2"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验收工程地点</w:t>
            </w:r>
          </w:p>
        </w:tc>
        <w:tc>
          <w:tcPr>
            <w:tcW w:w="2071" w:type="dxa"/>
            <w:tcBorders>
              <w:top w:val="single" w:sz="12" w:space="0" w:color="auto"/>
              <w:left w:val="single" w:sz="6" w:space="0" w:color="auto"/>
              <w:bottom w:val="single" w:sz="2" w:space="0" w:color="auto"/>
              <w:right w:val="single" w:sz="12" w:space="0" w:color="auto"/>
            </w:tcBorders>
            <w:vAlign w:val="center"/>
          </w:tcPr>
          <w:p w:rsidR="00F56EA1" w:rsidRPr="00762FBA" w:rsidRDefault="00C72432" w:rsidP="004F790F">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临沧市凤庆县</w:t>
            </w:r>
            <w:r w:rsidR="004C6756">
              <w:rPr>
                <w:rFonts w:cs="Times New Roman" w:hint="eastAsia"/>
                <w:sz w:val="18"/>
                <w:szCs w:val="18"/>
              </w:rPr>
              <w:t>小湾镇</w:t>
            </w:r>
          </w:p>
        </w:tc>
      </w:tr>
      <w:tr w:rsidR="00C1216B" w:rsidRPr="00762FBA">
        <w:trPr>
          <w:trHeight w:val="316"/>
          <w:jc w:val="center"/>
        </w:trPr>
        <w:tc>
          <w:tcPr>
            <w:tcW w:w="2409" w:type="dxa"/>
            <w:gridSpan w:val="3"/>
            <w:tcBorders>
              <w:top w:val="single" w:sz="2" w:space="0" w:color="auto"/>
              <w:left w:val="single" w:sz="12"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验收工程性质</w:t>
            </w:r>
          </w:p>
        </w:tc>
        <w:tc>
          <w:tcPr>
            <w:tcW w:w="2555" w:type="dxa"/>
            <w:gridSpan w:val="2"/>
            <w:tcBorders>
              <w:top w:val="single" w:sz="2" w:space="0" w:color="auto"/>
              <w:left w:val="single" w:sz="6"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bCs/>
                <w:color w:val="auto"/>
                <w:kern w:val="0"/>
                <w:sz w:val="18"/>
                <w:szCs w:val="18"/>
              </w:rPr>
              <w:t>新建建设类</w:t>
            </w:r>
          </w:p>
        </w:tc>
        <w:tc>
          <w:tcPr>
            <w:tcW w:w="2448" w:type="dxa"/>
            <w:gridSpan w:val="5"/>
            <w:tcBorders>
              <w:top w:val="single" w:sz="2" w:space="0" w:color="auto"/>
              <w:left w:val="single" w:sz="6"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验收工程规模</w:t>
            </w:r>
          </w:p>
        </w:tc>
        <w:tc>
          <w:tcPr>
            <w:tcW w:w="2071" w:type="dxa"/>
            <w:tcBorders>
              <w:top w:val="single" w:sz="2" w:space="0" w:color="auto"/>
              <w:left w:val="single" w:sz="6" w:space="0" w:color="auto"/>
              <w:bottom w:val="single" w:sz="6" w:space="0" w:color="auto"/>
              <w:right w:val="single" w:sz="12" w:space="0" w:color="auto"/>
            </w:tcBorders>
            <w:vAlign w:val="center"/>
          </w:tcPr>
          <w:p w:rsidR="00F56EA1" w:rsidRPr="00762FBA" w:rsidRDefault="001D1B0F"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color w:val="auto"/>
                <w:kern w:val="0"/>
                <w:sz w:val="18"/>
                <w:szCs w:val="18"/>
              </w:rPr>
              <w:t>安置</w:t>
            </w:r>
            <w:r>
              <w:rPr>
                <w:rFonts w:cs="Times New Roman" w:hint="eastAsia"/>
                <w:color w:val="auto"/>
                <w:kern w:val="0"/>
                <w:sz w:val="18"/>
                <w:szCs w:val="18"/>
              </w:rPr>
              <w:t>26</w:t>
            </w:r>
            <w:r w:rsidR="00DF07D0" w:rsidRPr="00762FBA">
              <w:rPr>
                <w:rFonts w:cs="Times New Roman"/>
                <w:color w:val="auto"/>
                <w:kern w:val="0"/>
                <w:sz w:val="18"/>
                <w:szCs w:val="18"/>
              </w:rPr>
              <w:t>户</w:t>
            </w:r>
          </w:p>
        </w:tc>
      </w:tr>
      <w:tr w:rsidR="00C1216B" w:rsidRPr="00762FBA">
        <w:trPr>
          <w:trHeight w:val="450"/>
          <w:jc w:val="center"/>
        </w:trPr>
        <w:tc>
          <w:tcPr>
            <w:tcW w:w="2409" w:type="dxa"/>
            <w:gridSpan w:val="3"/>
            <w:tcBorders>
              <w:top w:val="single" w:sz="6" w:space="0" w:color="auto"/>
              <w:left w:val="single" w:sz="12"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所在流域</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澜沧江流域</w:t>
            </w:r>
          </w:p>
        </w:tc>
        <w:tc>
          <w:tcPr>
            <w:tcW w:w="2448" w:type="dxa"/>
            <w:gridSpan w:val="5"/>
            <w:tcBorders>
              <w:top w:val="single" w:sz="6" w:space="0" w:color="auto"/>
              <w:left w:val="single" w:sz="6"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所属水土流失重点防治区</w:t>
            </w:r>
          </w:p>
        </w:tc>
        <w:tc>
          <w:tcPr>
            <w:tcW w:w="2071" w:type="dxa"/>
            <w:tcBorders>
              <w:top w:val="single" w:sz="6" w:space="0" w:color="auto"/>
              <w:left w:val="single" w:sz="6" w:space="0" w:color="auto"/>
              <w:bottom w:val="single" w:sz="6" w:space="0" w:color="auto"/>
              <w:right w:val="single" w:sz="12"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西南诸河高山峡谷国家级水土流失重点治理区；云南省水土流失重点治理区</w:t>
            </w:r>
          </w:p>
        </w:tc>
      </w:tr>
      <w:tr w:rsidR="00C1216B" w:rsidRPr="00762FBA">
        <w:trPr>
          <w:trHeight w:val="427"/>
          <w:jc w:val="center"/>
        </w:trPr>
        <w:tc>
          <w:tcPr>
            <w:tcW w:w="2409" w:type="dxa"/>
            <w:gridSpan w:val="3"/>
            <w:tcBorders>
              <w:top w:val="single" w:sz="6" w:space="0" w:color="auto"/>
              <w:left w:val="single" w:sz="12"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水土保持方案批复部门、时间及文号</w:t>
            </w:r>
          </w:p>
        </w:tc>
        <w:tc>
          <w:tcPr>
            <w:tcW w:w="7074" w:type="dxa"/>
            <w:gridSpan w:val="8"/>
            <w:tcBorders>
              <w:top w:val="single" w:sz="6" w:space="0" w:color="auto"/>
              <w:left w:val="single" w:sz="6" w:space="0" w:color="auto"/>
              <w:bottom w:val="single" w:sz="6" w:space="0" w:color="auto"/>
              <w:right w:val="single" w:sz="12" w:space="0" w:color="auto"/>
            </w:tcBorders>
            <w:vAlign w:val="center"/>
          </w:tcPr>
          <w:p w:rsidR="00F56EA1" w:rsidRPr="00762FBA" w:rsidRDefault="00C72432" w:rsidP="002E1C80">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凤庆县水务局、</w:t>
            </w:r>
            <w:r w:rsidR="00056FC4">
              <w:rPr>
                <w:rFonts w:cs="Times New Roman"/>
                <w:color w:val="auto"/>
                <w:kern w:val="0"/>
                <w:sz w:val="18"/>
                <w:szCs w:val="18"/>
              </w:rPr>
              <w:t>2015</w:t>
            </w:r>
            <w:r w:rsidR="00056FC4">
              <w:rPr>
                <w:rFonts w:cs="Times New Roman"/>
                <w:color w:val="auto"/>
                <w:kern w:val="0"/>
                <w:sz w:val="18"/>
                <w:szCs w:val="18"/>
              </w:rPr>
              <w:t>年</w:t>
            </w:r>
            <w:r w:rsidR="002E1C80">
              <w:rPr>
                <w:rFonts w:cs="Times New Roman" w:hint="eastAsia"/>
                <w:color w:val="auto"/>
                <w:kern w:val="0"/>
                <w:sz w:val="18"/>
                <w:szCs w:val="18"/>
              </w:rPr>
              <w:t>2</w:t>
            </w:r>
            <w:r w:rsidR="00056FC4">
              <w:rPr>
                <w:rFonts w:cs="Times New Roman"/>
                <w:color w:val="auto"/>
                <w:kern w:val="0"/>
                <w:sz w:val="18"/>
                <w:szCs w:val="18"/>
              </w:rPr>
              <w:t>月</w:t>
            </w:r>
            <w:r w:rsidR="002E1C80">
              <w:rPr>
                <w:rFonts w:cs="Times New Roman" w:hint="eastAsia"/>
                <w:color w:val="auto"/>
                <w:kern w:val="0"/>
                <w:sz w:val="18"/>
                <w:szCs w:val="18"/>
              </w:rPr>
              <w:t>11</w:t>
            </w:r>
            <w:r w:rsidR="00F32E9D" w:rsidRPr="00762FBA">
              <w:rPr>
                <w:rFonts w:cs="Times New Roman"/>
                <w:color w:val="auto"/>
                <w:kern w:val="0"/>
                <w:sz w:val="18"/>
                <w:szCs w:val="18"/>
              </w:rPr>
              <w:t>日</w:t>
            </w:r>
            <w:r w:rsidRPr="00762FBA">
              <w:rPr>
                <w:rFonts w:cs="Times New Roman"/>
                <w:color w:val="auto"/>
                <w:kern w:val="0"/>
                <w:sz w:val="18"/>
                <w:szCs w:val="18"/>
              </w:rPr>
              <w:t>、</w:t>
            </w:r>
            <w:r w:rsidR="002E1C80" w:rsidRPr="002E1C80">
              <w:rPr>
                <w:rFonts w:cs="Times New Roman" w:hint="eastAsia"/>
                <w:color w:val="auto"/>
                <w:kern w:val="0"/>
                <w:sz w:val="18"/>
                <w:szCs w:val="18"/>
              </w:rPr>
              <w:t>凤水许可〔</w:t>
            </w:r>
            <w:r w:rsidR="002E1C80" w:rsidRPr="002E1C80">
              <w:rPr>
                <w:rFonts w:cs="Times New Roman" w:hint="eastAsia"/>
                <w:color w:val="auto"/>
                <w:kern w:val="0"/>
                <w:sz w:val="18"/>
                <w:szCs w:val="18"/>
              </w:rPr>
              <w:t>2015</w:t>
            </w:r>
            <w:r w:rsidR="002E1C80" w:rsidRPr="002E1C80">
              <w:rPr>
                <w:rFonts w:cs="Times New Roman" w:hint="eastAsia"/>
                <w:color w:val="auto"/>
                <w:kern w:val="0"/>
                <w:sz w:val="18"/>
                <w:szCs w:val="18"/>
              </w:rPr>
              <w:t>〕</w:t>
            </w:r>
            <w:r w:rsidR="002E1C80" w:rsidRPr="002E1C80">
              <w:rPr>
                <w:rFonts w:cs="Times New Roman" w:hint="eastAsia"/>
                <w:color w:val="auto"/>
                <w:kern w:val="0"/>
                <w:sz w:val="18"/>
                <w:szCs w:val="18"/>
              </w:rPr>
              <w:t>7</w:t>
            </w:r>
            <w:r w:rsidR="002E1C80" w:rsidRPr="002E1C80">
              <w:rPr>
                <w:rFonts w:cs="Times New Roman" w:hint="eastAsia"/>
                <w:color w:val="auto"/>
                <w:kern w:val="0"/>
                <w:sz w:val="18"/>
                <w:szCs w:val="18"/>
              </w:rPr>
              <w:t>号</w:t>
            </w:r>
          </w:p>
        </w:tc>
      </w:tr>
      <w:tr w:rsidR="00C1216B" w:rsidRPr="00762FBA">
        <w:trPr>
          <w:trHeight w:val="278"/>
          <w:jc w:val="center"/>
        </w:trPr>
        <w:tc>
          <w:tcPr>
            <w:tcW w:w="2409" w:type="dxa"/>
            <w:gridSpan w:val="3"/>
            <w:vMerge w:val="restart"/>
            <w:tcBorders>
              <w:top w:val="single" w:sz="6" w:space="0" w:color="auto"/>
              <w:left w:val="single" w:sz="12"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工期</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主体工程</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F56EA1" w:rsidRPr="00762FBA" w:rsidRDefault="004C6756" w:rsidP="00DF07D0">
            <w:pPr>
              <w:widowControl w:val="0"/>
              <w:spacing w:line="240" w:lineRule="auto"/>
              <w:ind w:leftChars="-25" w:left="-60" w:rightChars="-25" w:right="-60" w:firstLine="0"/>
              <w:jc w:val="center"/>
              <w:rPr>
                <w:rFonts w:cs="Times New Roman"/>
                <w:color w:val="auto"/>
                <w:kern w:val="0"/>
                <w:sz w:val="18"/>
                <w:szCs w:val="18"/>
              </w:rPr>
            </w:pPr>
            <w:r>
              <w:rPr>
                <w:rFonts w:cs="Times New Roman"/>
                <w:color w:val="auto"/>
                <w:kern w:val="0"/>
                <w:sz w:val="18"/>
                <w:szCs w:val="18"/>
              </w:rPr>
              <w:t>26</w:t>
            </w:r>
            <w:r w:rsidR="00C72432" w:rsidRPr="00762FBA">
              <w:rPr>
                <w:rFonts w:cs="Times New Roman"/>
                <w:color w:val="auto"/>
                <w:kern w:val="0"/>
                <w:sz w:val="18"/>
                <w:szCs w:val="18"/>
              </w:rPr>
              <w:t>个月（</w:t>
            </w:r>
            <w:r w:rsidR="00056FC4">
              <w:rPr>
                <w:rFonts w:cs="Times New Roman"/>
                <w:color w:val="auto"/>
                <w:kern w:val="0"/>
                <w:sz w:val="18"/>
                <w:szCs w:val="18"/>
              </w:rPr>
              <w:t>2015</w:t>
            </w:r>
            <w:r w:rsidR="00056FC4">
              <w:rPr>
                <w:rFonts w:cs="Times New Roman"/>
                <w:color w:val="auto"/>
                <w:kern w:val="0"/>
                <w:sz w:val="18"/>
                <w:szCs w:val="18"/>
              </w:rPr>
              <w:t>年</w:t>
            </w:r>
            <w:r w:rsidR="00056FC4">
              <w:rPr>
                <w:rFonts w:cs="Times New Roman"/>
                <w:color w:val="auto"/>
                <w:kern w:val="0"/>
                <w:sz w:val="18"/>
                <w:szCs w:val="18"/>
              </w:rPr>
              <w:t>1</w:t>
            </w:r>
            <w:r w:rsidR="00056FC4">
              <w:rPr>
                <w:rFonts w:cs="Times New Roman"/>
                <w:color w:val="auto"/>
                <w:kern w:val="0"/>
                <w:sz w:val="18"/>
                <w:szCs w:val="18"/>
              </w:rPr>
              <w:t>月</w:t>
            </w:r>
            <w:r w:rsidR="00C72432" w:rsidRPr="00762FBA">
              <w:rPr>
                <w:rFonts w:cs="Times New Roman"/>
                <w:color w:val="auto"/>
                <w:kern w:val="0"/>
                <w:sz w:val="18"/>
                <w:szCs w:val="18"/>
              </w:rPr>
              <w:t>～</w:t>
            </w:r>
            <w:r w:rsidR="00C72432" w:rsidRPr="00762FBA">
              <w:rPr>
                <w:rFonts w:cs="Times New Roman"/>
                <w:color w:val="auto"/>
                <w:kern w:val="0"/>
                <w:sz w:val="18"/>
                <w:szCs w:val="18"/>
              </w:rPr>
              <w:t>201</w:t>
            </w:r>
            <w:r w:rsidR="004F790F" w:rsidRPr="00762FBA">
              <w:rPr>
                <w:rFonts w:cs="Times New Roman"/>
                <w:color w:val="auto"/>
                <w:kern w:val="0"/>
                <w:sz w:val="18"/>
                <w:szCs w:val="18"/>
              </w:rPr>
              <w:t>6</w:t>
            </w:r>
            <w:r w:rsidR="00C72432" w:rsidRPr="00762FBA">
              <w:rPr>
                <w:rFonts w:cs="Times New Roman"/>
                <w:color w:val="auto"/>
                <w:kern w:val="0"/>
                <w:sz w:val="18"/>
                <w:szCs w:val="18"/>
              </w:rPr>
              <w:t>年</w:t>
            </w:r>
            <w:r w:rsidR="00DF07D0" w:rsidRPr="00762FBA">
              <w:rPr>
                <w:rFonts w:cs="Times New Roman"/>
                <w:color w:val="auto"/>
                <w:kern w:val="0"/>
                <w:sz w:val="18"/>
                <w:szCs w:val="18"/>
              </w:rPr>
              <w:t>12</w:t>
            </w:r>
            <w:r w:rsidR="00C72432" w:rsidRPr="00762FBA">
              <w:rPr>
                <w:rFonts w:cs="Times New Roman"/>
                <w:color w:val="auto"/>
                <w:kern w:val="0"/>
                <w:sz w:val="18"/>
                <w:szCs w:val="18"/>
              </w:rPr>
              <w:t>月）</w:t>
            </w:r>
          </w:p>
        </w:tc>
      </w:tr>
      <w:tr w:rsidR="00C1216B"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F56EA1" w:rsidRPr="00762FBA" w:rsidRDefault="00F56EA1" w:rsidP="00E97004">
            <w:pPr>
              <w:widowControl w:val="0"/>
              <w:spacing w:line="240" w:lineRule="auto"/>
              <w:ind w:leftChars="-25" w:left="-60" w:rightChars="-25" w:right="-60" w:firstLine="0"/>
              <w:jc w:val="center"/>
              <w:rPr>
                <w:rFonts w:cs="Times New Roman"/>
                <w:color w:val="auto"/>
                <w:kern w:val="0"/>
                <w:sz w:val="18"/>
                <w:szCs w:val="18"/>
              </w:rPr>
            </w:pP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F56EA1" w:rsidRPr="00762FBA" w:rsidRDefault="00C72432"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水保工程</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F56EA1" w:rsidRPr="00762FBA" w:rsidRDefault="004C6756" w:rsidP="00DF07D0">
            <w:pPr>
              <w:widowControl w:val="0"/>
              <w:spacing w:line="240" w:lineRule="auto"/>
              <w:ind w:leftChars="-25" w:left="-60" w:rightChars="-25" w:right="-60" w:firstLine="0"/>
              <w:jc w:val="center"/>
              <w:rPr>
                <w:rFonts w:cs="Times New Roman"/>
                <w:color w:val="auto"/>
                <w:kern w:val="0"/>
                <w:sz w:val="18"/>
                <w:szCs w:val="18"/>
              </w:rPr>
            </w:pPr>
            <w:r>
              <w:rPr>
                <w:rFonts w:cs="Times New Roman"/>
                <w:color w:val="auto"/>
                <w:kern w:val="0"/>
                <w:sz w:val="18"/>
                <w:szCs w:val="18"/>
              </w:rPr>
              <w:t>26</w:t>
            </w:r>
            <w:r w:rsidR="004F790F" w:rsidRPr="00762FBA">
              <w:rPr>
                <w:rFonts w:cs="Times New Roman"/>
                <w:color w:val="auto"/>
                <w:kern w:val="0"/>
                <w:sz w:val="18"/>
                <w:szCs w:val="18"/>
              </w:rPr>
              <w:t>个月（</w:t>
            </w:r>
            <w:r w:rsidR="00056FC4">
              <w:rPr>
                <w:rFonts w:cs="Times New Roman"/>
                <w:color w:val="auto"/>
                <w:kern w:val="0"/>
                <w:sz w:val="18"/>
                <w:szCs w:val="18"/>
              </w:rPr>
              <w:t>2015</w:t>
            </w:r>
            <w:r w:rsidR="00056FC4">
              <w:rPr>
                <w:rFonts w:cs="Times New Roman"/>
                <w:color w:val="auto"/>
                <w:kern w:val="0"/>
                <w:sz w:val="18"/>
                <w:szCs w:val="18"/>
              </w:rPr>
              <w:t>年</w:t>
            </w:r>
            <w:r w:rsidR="00056FC4">
              <w:rPr>
                <w:rFonts w:cs="Times New Roman"/>
                <w:color w:val="auto"/>
                <w:kern w:val="0"/>
                <w:sz w:val="18"/>
                <w:szCs w:val="18"/>
              </w:rPr>
              <w:t>1</w:t>
            </w:r>
            <w:r w:rsidR="00056FC4">
              <w:rPr>
                <w:rFonts w:cs="Times New Roman"/>
                <w:color w:val="auto"/>
                <w:kern w:val="0"/>
                <w:sz w:val="18"/>
                <w:szCs w:val="18"/>
              </w:rPr>
              <w:t>月</w:t>
            </w:r>
            <w:r w:rsidRPr="00762FBA">
              <w:rPr>
                <w:rFonts w:cs="Times New Roman"/>
                <w:color w:val="auto"/>
                <w:kern w:val="0"/>
                <w:sz w:val="18"/>
                <w:szCs w:val="18"/>
              </w:rPr>
              <w:t>～</w:t>
            </w:r>
            <w:r w:rsidRPr="00762FBA">
              <w:rPr>
                <w:rFonts w:cs="Times New Roman"/>
                <w:color w:val="auto"/>
                <w:kern w:val="0"/>
                <w:sz w:val="18"/>
                <w:szCs w:val="18"/>
              </w:rPr>
              <w:t>2016</w:t>
            </w:r>
            <w:r w:rsidRPr="00762FBA">
              <w:rPr>
                <w:rFonts w:cs="Times New Roman"/>
                <w:color w:val="auto"/>
                <w:kern w:val="0"/>
                <w:sz w:val="18"/>
                <w:szCs w:val="18"/>
              </w:rPr>
              <w:t>年</w:t>
            </w:r>
            <w:r w:rsidRPr="00762FBA">
              <w:rPr>
                <w:rFonts w:cs="Times New Roman"/>
                <w:color w:val="auto"/>
                <w:kern w:val="0"/>
                <w:sz w:val="18"/>
                <w:szCs w:val="18"/>
              </w:rPr>
              <w:t>12</w:t>
            </w:r>
            <w:r w:rsidRPr="00762FBA">
              <w:rPr>
                <w:rFonts w:cs="Times New Roman"/>
                <w:color w:val="auto"/>
                <w:kern w:val="0"/>
                <w:sz w:val="18"/>
                <w:szCs w:val="18"/>
              </w:rPr>
              <w:t>月</w:t>
            </w:r>
            <w:r w:rsidR="004F790F" w:rsidRPr="00762FBA">
              <w:rPr>
                <w:rFonts w:cs="Times New Roman"/>
                <w:color w:val="auto"/>
                <w:kern w:val="0"/>
                <w:sz w:val="18"/>
                <w:szCs w:val="18"/>
              </w:rPr>
              <w:t>）</w:t>
            </w:r>
          </w:p>
        </w:tc>
      </w:tr>
      <w:tr w:rsidR="00C7362D" w:rsidRPr="00762FBA">
        <w:trPr>
          <w:trHeight w:val="172"/>
          <w:jc w:val="center"/>
        </w:trPr>
        <w:tc>
          <w:tcPr>
            <w:tcW w:w="2409" w:type="dxa"/>
            <w:gridSpan w:val="3"/>
            <w:vMerge w:val="restart"/>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 xml:space="preserve"> </w:t>
            </w:r>
            <w:r w:rsidRPr="00762FBA">
              <w:rPr>
                <w:rFonts w:cs="Times New Roman"/>
                <w:color w:val="auto"/>
                <w:kern w:val="0"/>
                <w:sz w:val="18"/>
                <w:szCs w:val="18"/>
              </w:rPr>
              <w:t>水土流失量（</w:t>
            </w:r>
            <w:r w:rsidRPr="00762FBA">
              <w:rPr>
                <w:rFonts w:cs="Times New Roman"/>
                <w:color w:val="auto"/>
                <w:kern w:val="0"/>
                <w:sz w:val="18"/>
                <w:szCs w:val="18"/>
              </w:rPr>
              <w:t>t</w:t>
            </w:r>
            <w:r w:rsidRPr="00762FBA">
              <w:rPr>
                <w:rFonts w:cs="Times New Roman"/>
                <w:color w:val="auto"/>
                <w:kern w:val="0"/>
                <w:sz w:val="18"/>
                <w:szCs w:val="18"/>
              </w:rPr>
              <w:t>）</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sz w:val="18"/>
                <w:szCs w:val="18"/>
              </w:rPr>
              <w:t>水土流失背景值</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553F35">
            <w:pPr>
              <w:widowControl w:val="0"/>
              <w:spacing w:line="240" w:lineRule="auto"/>
              <w:ind w:leftChars="-25" w:left="-60" w:rightChars="-25" w:right="-60" w:firstLine="0"/>
              <w:jc w:val="center"/>
              <w:rPr>
                <w:rFonts w:cs="Times New Roman"/>
                <w:sz w:val="18"/>
                <w:szCs w:val="18"/>
              </w:rPr>
            </w:pPr>
            <w:r>
              <w:rPr>
                <w:rFonts w:cs="Times New Roman" w:hint="eastAsia"/>
                <w:sz w:val="18"/>
                <w:szCs w:val="18"/>
              </w:rPr>
              <w:t>1882</w:t>
            </w:r>
            <w:r w:rsidR="00553F35">
              <w:rPr>
                <w:rFonts w:cs="Times New Roman"/>
                <w:sz w:val="18"/>
                <w:szCs w:val="18"/>
              </w:rPr>
              <w:t>t/</w:t>
            </w:r>
            <w:r w:rsidR="00C7362D" w:rsidRPr="00762FBA">
              <w:rPr>
                <w:rFonts w:cs="Times New Roman"/>
                <w:sz w:val="18"/>
                <w:szCs w:val="18"/>
              </w:rPr>
              <w:t>（</w:t>
            </w:r>
            <w:r w:rsidR="00C7362D" w:rsidRPr="00762FBA">
              <w:rPr>
                <w:rFonts w:cs="Times New Roman"/>
                <w:sz w:val="18"/>
                <w:szCs w:val="18"/>
              </w:rPr>
              <w:t>km</w:t>
            </w:r>
            <w:r w:rsidR="00C7362D" w:rsidRPr="00553F35">
              <w:rPr>
                <w:rFonts w:cs="Times New Roman"/>
                <w:sz w:val="18"/>
                <w:szCs w:val="18"/>
              </w:rPr>
              <w:t>²·</w:t>
            </w:r>
            <w:r w:rsidR="00C7362D" w:rsidRPr="00762FBA">
              <w:rPr>
                <w:rFonts w:cs="Times New Roman"/>
                <w:sz w:val="18"/>
                <w:szCs w:val="18"/>
              </w:rPr>
              <w:t>a</w:t>
            </w:r>
            <w:r w:rsidR="00C7362D" w:rsidRPr="00762FBA">
              <w:rPr>
                <w:rFonts w:cs="Times New Roman"/>
                <w:sz w:val="18"/>
                <w:szCs w:val="18"/>
              </w:rPr>
              <w:t>）</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水土保持监测</w:t>
            </w:r>
            <w:r w:rsidRPr="00762FBA">
              <w:rPr>
                <w:rFonts w:cs="Times New Roman"/>
                <w:sz w:val="18"/>
                <w:szCs w:val="18"/>
              </w:rPr>
              <w:t>值</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sz w:val="18"/>
                <w:szCs w:val="18"/>
              </w:rPr>
              <w:t>304.18</w:t>
            </w:r>
            <w:r w:rsidR="00C7362D" w:rsidRPr="00762FBA">
              <w:rPr>
                <w:rFonts w:cs="Times New Roman"/>
                <w:sz w:val="18"/>
                <w:szCs w:val="18"/>
              </w:rPr>
              <w:t>t/</w:t>
            </w:r>
            <w:r w:rsidR="00C7362D" w:rsidRPr="00762FBA">
              <w:rPr>
                <w:rFonts w:cs="Times New Roman"/>
                <w:sz w:val="18"/>
                <w:szCs w:val="18"/>
              </w:rPr>
              <w:t>（</w:t>
            </w:r>
            <w:r w:rsidR="00C7362D" w:rsidRPr="00762FBA">
              <w:rPr>
                <w:rFonts w:cs="Times New Roman"/>
                <w:sz w:val="18"/>
                <w:szCs w:val="18"/>
              </w:rPr>
              <w:t>km</w:t>
            </w:r>
            <w:r w:rsidR="00C7362D" w:rsidRPr="00762FBA">
              <w:rPr>
                <w:rFonts w:eastAsia="宋体" w:cs="Times New Roman"/>
                <w:sz w:val="18"/>
                <w:szCs w:val="18"/>
              </w:rPr>
              <w:t>²</w:t>
            </w:r>
            <w:r w:rsidR="00C7362D" w:rsidRPr="00762FBA">
              <w:rPr>
                <w:rFonts w:eastAsia="MS Mincho" w:cs="Times New Roman"/>
                <w:sz w:val="18"/>
                <w:szCs w:val="18"/>
              </w:rPr>
              <w:t>·</w:t>
            </w:r>
            <w:r w:rsidR="00C7362D" w:rsidRPr="00762FBA">
              <w:rPr>
                <w:rFonts w:cs="Times New Roman"/>
                <w:sz w:val="18"/>
                <w:szCs w:val="18"/>
              </w:rPr>
              <w:t>a</w:t>
            </w:r>
            <w:r w:rsidR="00C7362D" w:rsidRPr="00762FBA">
              <w:rPr>
                <w:rFonts w:cs="Times New Roman"/>
                <w:sz w:val="18"/>
                <w:szCs w:val="18"/>
              </w:rPr>
              <w:t>）</w:t>
            </w:r>
          </w:p>
        </w:tc>
      </w:tr>
      <w:tr w:rsidR="00C7362D" w:rsidRPr="00762FBA">
        <w:trPr>
          <w:trHeight w:val="213"/>
          <w:jc w:val="center"/>
        </w:trPr>
        <w:tc>
          <w:tcPr>
            <w:tcW w:w="2409" w:type="dxa"/>
            <w:gridSpan w:val="3"/>
            <w:vMerge w:val="restart"/>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防治责任范围（</w:t>
            </w:r>
            <w:r w:rsidRPr="00762FBA">
              <w:rPr>
                <w:rFonts w:cs="Times New Roman"/>
                <w:color w:val="auto"/>
                <w:kern w:val="0"/>
                <w:sz w:val="18"/>
                <w:szCs w:val="18"/>
              </w:rPr>
              <w:t>hm</w:t>
            </w:r>
            <w:r w:rsidRPr="00762FBA">
              <w:rPr>
                <w:rFonts w:cs="Times New Roman"/>
                <w:color w:val="auto"/>
                <w:kern w:val="0"/>
                <w:sz w:val="18"/>
                <w:szCs w:val="18"/>
                <w:vertAlign w:val="superscript"/>
              </w:rPr>
              <w:t>2</w:t>
            </w:r>
            <w:r w:rsidRPr="00762FBA">
              <w:rPr>
                <w:rFonts w:cs="Times New Roman"/>
                <w:color w:val="auto"/>
                <w:kern w:val="0"/>
                <w:sz w:val="18"/>
                <w:szCs w:val="18"/>
              </w:rPr>
              <w:t>）</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水保方案确定的防治责任范围</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sz w:val="18"/>
                <w:szCs w:val="18"/>
              </w:rPr>
              <w:t>4.83</w:t>
            </w:r>
            <w:r w:rsidR="00C7362D" w:rsidRPr="00762FBA">
              <w:rPr>
                <w:rFonts w:cs="Times New Roman"/>
                <w:color w:val="auto"/>
                <w:kern w:val="0"/>
                <w:sz w:val="18"/>
                <w:szCs w:val="18"/>
              </w:rPr>
              <w:t>hm</w:t>
            </w:r>
            <w:r w:rsidR="00C7362D" w:rsidRPr="00762FBA">
              <w:rPr>
                <w:rFonts w:cs="Times New Roman"/>
                <w:color w:val="auto"/>
                <w:kern w:val="0"/>
                <w:sz w:val="18"/>
                <w:szCs w:val="18"/>
                <w:vertAlign w:val="superscript"/>
              </w:rPr>
              <w:t>2</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建设期防治责任范围</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color w:val="auto"/>
                <w:kern w:val="0"/>
                <w:sz w:val="18"/>
                <w:szCs w:val="18"/>
              </w:rPr>
              <w:t>2.63</w:t>
            </w:r>
            <w:r w:rsidR="00C7362D" w:rsidRPr="00762FBA">
              <w:rPr>
                <w:rFonts w:cs="Times New Roman"/>
                <w:color w:val="auto"/>
                <w:kern w:val="0"/>
                <w:sz w:val="18"/>
                <w:szCs w:val="18"/>
              </w:rPr>
              <w:t>hm</w:t>
            </w:r>
            <w:r w:rsidR="00C7362D" w:rsidRPr="00762FBA">
              <w:rPr>
                <w:rFonts w:cs="Times New Roman"/>
                <w:color w:val="auto"/>
                <w:kern w:val="0"/>
                <w:sz w:val="18"/>
                <w:szCs w:val="18"/>
                <w:vertAlign w:val="superscript"/>
              </w:rPr>
              <w:t>2</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运行期管理范围</w:t>
            </w:r>
          </w:p>
        </w:tc>
        <w:tc>
          <w:tcPr>
            <w:tcW w:w="4519" w:type="dxa"/>
            <w:gridSpan w:val="6"/>
            <w:tcBorders>
              <w:top w:val="single" w:sz="6" w:space="0" w:color="auto"/>
              <w:left w:val="single" w:sz="6" w:space="0" w:color="auto"/>
              <w:bottom w:val="single" w:sz="6" w:space="0" w:color="auto"/>
              <w:right w:val="single" w:sz="12" w:space="0" w:color="auto"/>
            </w:tcBorders>
            <w:vAlign w:val="center"/>
          </w:tcPr>
          <w:p w:rsidR="00C7362D" w:rsidRPr="00762FBA" w:rsidRDefault="00056FC4" w:rsidP="00E97004">
            <w:pPr>
              <w:widowControl w:val="0"/>
              <w:spacing w:line="240" w:lineRule="auto"/>
              <w:ind w:leftChars="-25" w:left="-60" w:rightChars="-25" w:right="-60" w:firstLine="0"/>
              <w:jc w:val="center"/>
              <w:rPr>
                <w:rFonts w:cs="Times New Roman"/>
                <w:color w:val="auto"/>
                <w:kern w:val="0"/>
                <w:sz w:val="18"/>
                <w:szCs w:val="18"/>
              </w:rPr>
            </w:pPr>
            <w:r>
              <w:rPr>
                <w:rFonts w:cs="Times New Roman"/>
                <w:color w:val="auto"/>
                <w:kern w:val="0"/>
                <w:sz w:val="18"/>
                <w:szCs w:val="18"/>
              </w:rPr>
              <w:t>2.63</w:t>
            </w:r>
            <w:r w:rsidR="00C7362D" w:rsidRPr="00762FBA">
              <w:rPr>
                <w:rFonts w:cs="Times New Roman"/>
                <w:color w:val="auto"/>
                <w:kern w:val="0"/>
                <w:sz w:val="18"/>
                <w:szCs w:val="18"/>
              </w:rPr>
              <w:t>hm</w:t>
            </w:r>
            <w:r w:rsidR="00C7362D" w:rsidRPr="00762FBA">
              <w:rPr>
                <w:rFonts w:cs="Times New Roman"/>
                <w:color w:val="auto"/>
                <w:kern w:val="0"/>
                <w:sz w:val="18"/>
                <w:szCs w:val="18"/>
                <w:vertAlign w:val="superscript"/>
              </w:rPr>
              <w:t>2</w:t>
            </w:r>
          </w:p>
        </w:tc>
      </w:tr>
      <w:tr w:rsidR="00C7362D" w:rsidRPr="00762FBA">
        <w:trPr>
          <w:trHeight w:val="318"/>
          <w:jc w:val="center"/>
        </w:trPr>
        <w:tc>
          <w:tcPr>
            <w:tcW w:w="697" w:type="dxa"/>
            <w:vMerge w:val="restart"/>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方案</w:t>
            </w:r>
          </w:p>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拟定水土流失防治目标</w:t>
            </w:r>
          </w:p>
        </w:tc>
        <w:tc>
          <w:tcPr>
            <w:tcW w:w="1712"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扰动土地整治率</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95%</w:t>
            </w:r>
          </w:p>
        </w:tc>
        <w:tc>
          <w:tcPr>
            <w:tcW w:w="687" w:type="dxa"/>
            <w:gridSpan w:val="2"/>
            <w:vMerge w:val="restart"/>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实际完成水土流失防治指标</w:t>
            </w:r>
          </w:p>
        </w:tc>
        <w:tc>
          <w:tcPr>
            <w:tcW w:w="1761"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扰动土地整治率</w:t>
            </w:r>
          </w:p>
        </w:tc>
        <w:tc>
          <w:tcPr>
            <w:tcW w:w="2071" w:type="dxa"/>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color w:val="auto"/>
                <w:kern w:val="0"/>
                <w:sz w:val="18"/>
                <w:szCs w:val="18"/>
              </w:rPr>
              <w:t>98.86</w:t>
            </w:r>
            <w:r w:rsidR="00C7362D" w:rsidRPr="00762FBA">
              <w:rPr>
                <w:rFonts w:cs="Times New Roman"/>
                <w:color w:val="auto"/>
                <w:kern w:val="0"/>
                <w:sz w:val="18"/>
                <w:szCs w:val="18"/>
              </w:rPr>
              <w:t>%</w:t>
            </w:r>
          </w:p>
        </w:tc>
      </w:tr>
      <w:tr w:rsidR="00C7362D" w:rsidRPr="00762FBA">
        <w:trPr>
          <w:trHeight w:val="333"/>
          <w:jc w:val="center"/>
        </w:trPr>
        <w:tc>
          <w:tcPr>
            <w:tcW w:w="697" w:type="dxa"/>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12"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水土流失总治理度</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97%</w:t>
            </w:r>
          </w:p>
        </w:tc>
        <w:tc>
          <w:tcPr>
            <w:tcW w:w="687" w:type="dxa"/>
            <w:gridSpan w:val="2"/>
            <w:vMerge/>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61"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水土流失总治理度</w:t>
            </w:r>
          </w:p>
        </w:tc>
        <w:tc>
          <w:tcPr>
            <w:tcW w:w="2071" w:type="dxa"/>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color w:val="auto"/>
                <w:kern w:val="0"/>
                <w:sz w:val="18"/>
                <w:szCs w:val="18"/>
              </w:rPr>
              <w:t>97.92</w:t>
            </w:r>
            <w:r w:rsidR="00C7362D" w:rsidRPr="00762FBA">
              <w:rPr>
                <w:rFonts w:cs="Times New Roman"/>
                <w:color w:val="auto"/>
                <w:kern w:val="0"/>
                <w:sz w:val="18"/>
                <w:szCs w:val="18"/>
              </w:rPr>
              <w:t>%</w:t>
            </w:r>
          </w:p>
        </w:tc>
      </w:tr>
      <w:tr w:rsidR="00C7362D" w:rsidRPr="00762FBA">
        <w:trPr>
          <w:trHeight w:val="333"/>
          <w:jc w:val="center"/>
        </w:trPr>
        <w:tc>
          <w:tcPr>
            <w:tcW w:w="697" w:type="dxa"/>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12"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土壤流失控制比</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1.0</w:t>
            </w:r>
          </w:p>
        </w:tc>
        <w:tc>
          <w:tcPr>
            <w:tcW w:w="687" w:type="dxa"/>
            <w:gridSpan w:val="2"/>
            <w:vMerge/>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61"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土壤流失控制比</w:t>
            </w:r>
          </w:p>
        </w:tc>
        <w:tc>
          <w:tcPr>
            <w:tcW w:w="2071" w:type="dxa"/>
            <w:tcBorders>
              <w:top w:val="single" w:sz="6" w:space="0" w:color="auto"/>
              <w:left w:val="single" w:sz="6" w:space="0" w:color="auto"/>
              <w:bottom w:val="single" w:sz="6" w:space="0" w:color="auto"/>
              <w:right w:val="single" w:sz="12" w:space="0" w:color="auto"/>
            </w:tcBorders>
            <w:vAlign w:val="center"/>
          </w:tcPr>
          <w:p w:rsidR="00C7362D" w:rsidRPr="00762FBA" w:rsidRDefault="00DF07D0" w:rsidP="00553F35">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1.</w:t>
            </w:r>
            <w:r w:rsidR="00553F35">
              <w:rPr>
                <w:rFonts w:cs="Times New Roman"/>
                <w:color w:val="auto"/>
                <w:kern w:val="0"/>
                <w:sz w:val="18"/>
                <w:szCs w:val="18"/>
              </w:rPr>
              <w:t>6</w:t>
            </w:r>
          </w:p>
        </w:tc>
      </w:tr>
      <w:tr w:rsidR="00C7362D" w:rsidRPr="00762FBA">
        <w:trPr>
          <w:trHeight w:val="318"/>
          <w:jc w:val="center"/>
        </w:trPr>
        <w:tc>
          <w:tcPr>
            <w:tcW w:w="697" w:type="dxa"/>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12"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拦渣率</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95%</w:t>
            </w:r>
          </w:p>
        </w:tc>
        <w:tc>
          <w:tcPr>
            <w:tcW w:w="687" w:type="dxa"/>
            <w:gridSpan w:val="2"/>
            <w:vMerge/>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61"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拦渣率</w:t>
            </w:r>
          </w:p>
        </w:tc>
        <w:tc>
          <w:tcPr>
            <w:tcW w:w="2071" w:type="dxa"/>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color w:val="auto"/>
                <w:kern w:val="0"/>
                <w:sz w:val="18"/>
                <w:szCs w:val="18"/>
              </w:rPr>
              <w:t>9</w:t>
            </w:r>
            <w:r>
              <w:rPr>
                <w:rFonts w:cs="Times New Roman" w:hint="eastAsia"/>
                <w:color w:val="auto"/>
                <w:kern w:val="0"/>
                <w:sz w:val="18"/>
                <w:szCs w:val="18"/>
              </w:rPr>
              <w:t>8</w:t>
            </w:r>
            <w:r w:rsidR="00C7362D" w:rsidRPr="00762FBA">
              <w:rPr>
                <w:rFonts w:cs="Times New Roman"/>
                <w:color w:val="auto"/>
                <w:kern w:val="0"/>
                <w:sz w:val="18"/>
                <w:szCs w:val="18"/>
              </w:rPr>
              <w:t>%</w:t>
            </w:r>
          </w:p>
        </w:tc>
      </w:tr>
      <w:tr w:rsidR="00C7362D" w:rsidRPr="00762FBA">
        <w:trPr>
          <w:trHeight w:val="333"/>
          <w:jc w:val="center"/>
        </w:trPr>
        <w:tc>
          <w:tcPr>
            <w:tcW w:w="697" w:type="dxa"/>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12"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林草植被恢复率</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99%</w:t>
            </w:r>
          </w:p>
        </w:tc>
        <w:tc>
          <w:tcPr>
            <w:tcW w:w="687" w:type="dxa"/>
            <w:gridSpan w:val="2"/>
            <w:vMerge/>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61"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林草植被恢复率</w:t>
            </w:r>
          </w:p>
        </w:tc>
        <w:tc>
          <w:tcPr>
            <w:tcW w:w="2071" w:type="dxa"/>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99%</w:t>
            </w:r>
          </w:p>
        </w:tc>
      </w:tr>
      <w:tr w:rsidR="00C7362D" w:rsidRPr="00762FBA">
        <w:trPr>
          <w:trHeight w:val="333"/>
          <w:jc w:val="center"/>
        </w:trPr>
        <w:tc>
          <w:tcPr>
            <w:tcW w:w="697" w:type="dxa"/>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12"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林草覆盖率</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27%</w:t>
            </w:r>
          </w:p>
        </w:tc>
        <w:tc>
          <w:tcPr>
            <w:tcW w:w="687" w:type="dxa"/>
            <w:gridSpan w:val="2"/>
            <w:vMerge/>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761"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林草覆盖率</w:t>
            </w:r>
          </w:p>
        </w:tc>
        <w:tc>
          <w:tcPr>
            <w:tcW w:w="2071" w:type="dxa"/>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color w:val="auto"/>
                <w:kern w:val="0"/>
                <w:sz w:val="18"/>
                <w:szCs w:val="18"/>
              </w:rPr>
              <w:t>35.36</w:t>
            </w:r>
            <w:r w:rsidR="00C7362D" w:rsidRPr="00762FBA">
              <w:rPr>
                <w:rFonts w:cs="Times New Roman"/>
                <w:color w:val="auto"/>
                <w:kern w:val="0"/>
                <w:sz w:val="18"/>
                <w:szCs w:val="18"/>
              </w:rPr>
              <w:t>%</w:t>
            </w:r>
          </w:p>
        </w:tc>
      </w:tr>
      <w:tr w:rsidR="00C7362D" w:rsidRPr="00762FBA">
        <w:trPr>
          <w:trHeight w:val="264"/>
          <w:jc w:val="center"/>
        </w:trPr>
        <w:tc>
          <w:tcPr>
            <w:tcW w:w="2409" w:type="dxa"/>
            <w:gridSpan w:val="3"/>
            <w:vMerge w:val="restart"/>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主要工程量</w:t>
            </w:r>
          </w:p>
        </w:tc>
        <w:tc>
          <w:tcPr>
            <w:tcW w:w="1034" w:type="dxa"/>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工程措施</w:t>
            </w:r>
          </w:p>
        </w:tc>
        <w:tc>
          <w:tcPr>
            <w:tcW w:w="6040" w:type="dxa"/>
            <w:gridSpan w:val="7"/>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6E263A">
            <w:pPr>
              <w:pStyle w:val="af7"/>
              <w:spacing w:after="0" w:line="240" w:lineRule="auto"/>
              <w:ind w:firstLine="0"/>
              <w:rPr>
                <w:rFonts w:cs="Times New Roman"/>
                <w:color w:val="auto"/>
                <w:sz w:val="18"/>
                <w:szCs w:val="18"/>
              </w:rPr>
            </w:pPr>
            <w:r w:rsidRPr="002E1C80">
              <w:rPr>
                <w:rFonts w:cs="Times New Roman"/>
                <w:sz w:val="18"/>
                <w:szCs w:val="18"/>
              </w:rPr>
              <w:t>安置点区表土剥离</w:t>
            </w:r>
            <w:r w:rsidRPr="002E1C80">
              <w:rPr>
                <w:rFonts w:cs="Times New Roman" w:hint="eastAsia"/>
                <w:sz w:val="18"/>
                <w:szCs w:val="18"/>
              </w:rPr>
              <w:t>550</w:t>
            </w:r>
            <w:r w:rsidRPr="002E1C80">
              <w:rPr>
                <w:rFonts w:cs="Times New Roman"/>
                <w:sz w:val="18"/>
                <w:szCs w:val="18"/>
              </w:rPr>
              <w:t>m</w:t>
            </w:r>
            <w:r w:rsidRPr="002E1C80">
              <w:rPr>
                <w:rFonts w:cs="Times New Roman"/>
                <w:sz w:val="18"/>
                <w:szCs w:val="18"/>
                <w:vertAlign w:val="superscript"/>
              </w:rPr>
              <w:t>3</w:t>
            </w:r>
            <w:r w:rsidRPr="002E1C80">
              <w:rPr>
                <w:rFonts w:cs="Times New Roman" w:hint="eastAsia"/>
                <w:sz w:val="18"/>
                <w:szCs w:val="18"/>
              </w:rPr>
              <w:t>；混凝土</w:t>
            </w:r>
            <w:r w:rsidRPr="002E1C80">
              <w:rPr>
                <w:rFonts w:cs="Times New Roman"/>
                <w:sz w:val="18"/>
                <w:szCs w:val="18"/>
              </w:rPr>
              <w:t>排水沟</w:t>
            </w:r>
            <w:r w:rsidRPr="002E1C80">
              <w:rPr>
                <w:rFonts w:cs="Times New Roman" w:hint="eastAsia"/>
                <w:sz w:val="18"/>
                <w:szCs w:val="18"/>
              </w:rPr>
              <w:t>（</w:t>
            </w:r>
            <w:r w:rsidRPr="002E1C80">
              <w:rPr>
                <w:rFonts w:cs="Times New Roman" w:hint="eastAsia"/>
                <w:sz w:val="18"/>
                <w:szCs w:val="18"/>
              </w:rPr>
              <w:t>80*80cm</w:t>
            </w:r>
            <w:r w:rsidRPr="002E1C80">
              <w:rPr>
                <w:rFonts w:cs="Times New Roman" w:hint="eastAsia"/>
                <w:sz w:val="18"/>
                <w:szCs w:val="18"/>
              </w:rPr>
              <w:t>）</w:t>
            </w:r>
            <w:r w:rsidRPr="002E1C80">
              <w:rPr>
                <w:rFonts w:cs="Times New Roman" w:hint="eastAsia"/>
                <w:sz w:val="18"/>
                <w:szCs w:val="18"/>
              </w:rPr>
              <w:t>225</w:t>
            </w:r>
            <w:r w:rsidRPr="002E1C80">
              <w:rPr>
                <w:rFonts w:cs="Times New Roman"/>
                <w:sz w:val="18"/>
                <w:szCs w:val="18"/>
              </w:rPr>
              <w:t>m</w:t>
            </w:r>
            <w:r w:rsidRPr="002E1C80">
              <w:rPr>
                <w:rFonts w:cs="Times New Roman" w:hint="eastAsia"/>
                <w:sz w:val="18"/>
                <w:szCs w:val="18"/>
              </w:rPr>
              <w:t>，</w:t>
            </w:r>
            <w:r w:rsidRPr="002E1C80">
              <w:rPr>
                <w:rFonts w:cs="Times New Roman"/>
                <w:sz w:val="18"/>
                <w:szCs w:val="18"/>
              </w:rPr>
              <w:t>混凝土排水沟</w:t>
            </w:r>
            <w:r w:rsidRPr="002E1C80">
              <w:rPr>
                <w:rFonts w:cs="Times New Roman" w:hint="eastAsia"/>
                <w:sz w:val="18"/>
                <w:szCs w:val="18"/>
              </w:rPr>
              <w:t>（</w:t>
            </w:r>
            <w:r w:rsidRPr="002E1C80">
              <w:rPr>
                <w:rFonts w:cs="Times New Roman" w:hint="eastAsia"/>
                <w:sz w:val="18"/>
                <w:szCs w:val="18"/>
              </w:rPr>
              <w:t>20*40cm</w:t>
            </w:r>
            <w:r w:rsidRPr="002E1C80">
              <w:rPr>
                <w:rFonts w:cs="Times New Roman" w:hint="eastAsia"/>
                <w:sz w:val="18"/>
                <w:szCs w:val="18"/>
              </w:rPr>
              <w:t>）</w:t>
            </w:r>
            <w:r w:rsidRPr="002E1C80">
              <w:rPr>
                <w:rFonts w:cs="Times New Roman" w:hint="eastAsia"/>
                <w:sz w:val="18"/>
                <w:szCs w:val="18"/>
              </w:rPr>
              <w:t>60m</w:t>
            </w:r>
            <w:r w:rsidRPr="002E1C80">
              <w:rPr>
                <w:rFonts w:cs="Times New Roman" w:hint="eastAsia"/>
                <w:sz w:val="18"/>
                <w:szCs w:val="18"/>
              </w:rPr>
              <w:t>，</w:t>
            </w:r>
            <w:r w:rsidRPr="002E1C80">
              <w:rPr>
                <w:rFonts w:cs="Times New Roman"/>
                <w:sz w:val="18"/>
                <w:szCs w:val="18"/>
              </w:rPr>
              <w:t>混凝土排水沟</w:t>
            </w:r>
            <w:r w:rsidRPr="002E1C80">
              <w:rPr>
                <w:rFonts w:cs="Times New Roman" w:hint="eastAsia"/>
                <w:sz w:val="18"/>
                <w:szCs w:val="18"/>
              </w:rPr>
              <w:t>（</w:t>
            </w:r>
            <w:r w:rsidRPr="002E1C80">
              <w:rPr>
                <w:rFonts w:cs="Times New Roman" w:hint="eastAsia"/>
                <w:sz w:val="18"/>
                <w:szCs w:val="18"/>
              </w:rPr>
              <w:t>20*20cm</w:t>
            </w:r>
            <w:r w:rsidRPr="002E1C80">
              <w:rPr>
                <w:rFonts w:cs="Times New Roman" w:hint="eastAsia"/>
                <w:sz w:val="18"/>
                <w:szCs w:val="18"/>
              </w:rPr>
              <w:t>）</w:t>
            </w:r>
            <w:r w:rsidRPr="002E1C80">
              <w:rPr>
                <w:rFonts w:cs="Times New Roman" w:hint="eastAsia"/>
                <w:sz w:val="18"/>
                <w:szCs w:val="18"/>
              </w:rPr>
              <w:t>528m</w:t>
            </w:r>
            <w:r w:rsidRPr="002E1C80">
              <w:rPr>
                <w:rFonts w:cs="Times New Roman" w:hint="eastAsia"/>
                <w:sz w:val="18"/>
                <w:szCs w:val="18"/>
              </w:rPr>
              <w:t>。</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植物措施</w:t>
            </w:r>
          </w:p>
        </w:tc>
        <w:tc>
          <w:tcPr>
            <w:tcW w:w="6040" w:type="dxa"/>
            <w:gridSpan w:val="7"/>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6E263A">
            <w:pPr>
              <w:adjustRightInd w:val="0"/>
              <w:snapToGrid w:val="0"/>
              <w:spacing w:line="240" w:lineRule="auto"/>
              <w:ind w:firstLine="0"/>
              <w:rPr>
                <w:rFonts w:cs="Times New Roman"/>
                <w:color w:val="auto"/>
                <w:kern w:val="24"/>
                <w:sz w:val="18"/>
                <w:szCs w:val="18"/>
              </w:rPr>
            </w:pPr>
            <w:r w:rsidRPr="002E1C80">
              <w:rPr>
                <w:rFonts w:cs="Times New Roman"/>
                <w:kern w:val="24"/>
                <w:sz w:val="18"/>
                <w:szCs w:val="18"/>
              </w:rPr>
              <w:t>安置点区内绿化面积为</w:t>
            </w:r>
            <w:r w:rsidRPr="002E1C80">
              <w:rPr>
                <w:rFonts w:cs="Times New Roman" w:hint="eastAsia"/>
                <w:kern w:val="24"/>
                <w:sz w:val="18"/>
                <w:szCs w:val="18"/>
              </w:rPr>
              <w:t>0.40</w:t>
            </w:r>
            <w:r w:rsidRPr="002E1C80">
              <w:rPr>
                <w:rFonts w:cs="Times New Roman"/>
                <w:kern w:val="24"/>
                <w:sz w:val="18"/>
                <w:szCs w:val="18"/>
              </w:rPr>
              <w:t>hm</w:t>
            </w:r>
            <w:r w:rsidRPr="002E1C80">
              <w:rPr>
                <w:rFonts w:cs="Times New Roman"/>
                <w:kern w:val="24"/>
                <w:sz w:val="18"/>
                <w:szCs w:val="18"/>
                <w:vertAlign w:val="superscript"/>
              </w:rPr>
              <w:t>2</w:t>
            </w:r>
            <w:r w:rsidRPr="002E1C80">
              <w:rPr>
                <w:rFonts w:cs="Times New Roman"/>
                <w:kern w:val="24"/>
                <w:sz w:val="18"/>
                <w:szCs w:val="18"/>
              </w:rPr>
              <w:t>；供水供电工程区绿化面积</w:t>
            </w:r>
            <w:r w:rsidRPr="002E1C80">
              <w:rPr>
                <w:rFonts w:cs="Times New Roman"/>
                <w:kern w:val="24"/>
                <w:sz w:val="18"/>
                <w:szCs w:val="18"/>
              </w:rPr>
              <w:t>0.</w:t>
            </w:r>
            <w:r w:rsidRPr="002E1C80">
              <w:rPr>
                <w:rFonts w:cs="Times New Roman" w:hint="eastAsia"/>
                <w:kern w:val="24"/>
                <w:sz w:val="18"/>
                <w:szCs w:val="18"/>
              </w:rPr>
              <w:t>53</w:t>
            </w:r>
            <w:r w:rsidRPr="002E1C80">
              <w:rPr>
                <w:rFonts w:cs="Times New Roman"/>
                <w:kern w:val="24"/>
                <w:sz w:val="18"/>
                <w:szCs w:val="18"/>
              </w:rPr>
              <w:t>hm</w:t>
            </w:r>
            <w:r w:rsidRPr="002E1C80">
              <w:rPr>
                <w:rFonts w:cs="Times New Roman"/>
                <w:kern w:val="24"/>
                <w:sz w:val="18"/>
                <w:szCs w:val="18"/>
                <w:vertAlign w:val="superscript"/>
              </w:rPr>
              <w:t>2</w:t>
            </w:r>
            <w:r w:rsidRPr="002E1C80">
              <w:rPr>
                <w:rFonts w:cs="Times New Roman"/>
                <w:kern w:val="24"/>
                <w:sz w:val="18"/>
                <w:szCs w:val="18"/>
              </w:rPr>
              <w:t>；项目区绿化面积合计</w:t>
            </w:r>
            <w:r w:rsidRPr="002E1C80">
              <w:rPr>
                <w:rFonts w:cs="Times New Roman" w:hint="eastAsia"/>
                <w:kern w:val="24"/>
                <w:sz w:val="18"/>
                <w:szCs w:val="18"/>
              </w:rPr>
              <w:t>0.93</w:t>
            </w:r>
            <w:r w:rsidRPr="002E1C80">
              <w:rPr>
                <w:rFonts w:cs="Times New Roman"/>
                <w:kern w:val="24"/>
                <w:sz w:val="18"/>
                <w:szCs w:val="18"/>
              </w:rPr>
              <w:t>hm</w:t>
            </w:r>
            <w:r w:rsidRPr="002E1C80">
              <w:rPr>
                <w:rFonts w:cs="Times New Roman"/>
                <w:kern w:val="24"/>
                <w:sz w:val="18"/>
                <w:szCs w:val="18"/>
                <w:vertAlign w:val="superscript"/>
              </w:rPr>
              <w:t>2</w:t>
            </w:r>
            <w:r w:rsidRPr="002E1C80">
              <w:rPr>
                <w:rFonts w:cs="Times New Roman"/>
                <w:kern w:val="24"/>
                <w:sz w:val="18"/>
                <w:szCs w:val="18"/>
              </w:rPr>
              <w:t>。</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临时措施</w:t>
            </w:r>
          </w:p>
        </w:tc>
        <w:tc>
          <w:tcPr>
            <w:tcW w:w="6040" w:type="dxa"/>
            <w:gridSpan w:val="7"/>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6E263A">
            <w:pPr>
              <w:widowControl w:val="0"/>
              <w:spacing w:line="240" w:lineRule="auto"/>
              <w:ind w:firstLine="0"/>
              <w:rPr>
                <w:rFonts w:cs="Times New Roman"/>
                <w:color w:val="auto"/>
                <w:kern w:val="0"/>
                <w:sz w:val="18"/>
                <w:szCs w:val="18"/>
              </w:rPr>
            </w:pPr>
            <w:r w:rsidRPr="002E1C80">
              <w:rPr>
                <w:rFonts w:cs="Times New Roman"/>
                <w:sz w:val="18"/>
                <w:szCs w:val="18"/>
              </w:rPr>
              <w:t>安置点区临时排水沟</w:t>
            </w:r>
            <w:r w:rsidRPr="002E1C80">
              <w:rPr>
                <w:rFonts w:cs="Times New Roman" w:hint="eastAsia"/>
                <w:sz w:val="18"/>
                <w:szCs w:val="18"/>
              </w:rPr>
              <w:t>45</w:t>
            </w:r>
            <w:r w:rsidRPr="002E1C80">
              <w:rPr>
                <w:rFonts w:cs="Times New Roman"/>
                <w:sz w:val="18"/>
                <w:szCs w:val="18"/>
              </w:rPr>
              <w:t>0m</w:t>
            </w:r>
            <w:r w:rsidRPr="002E1C80">
              <w:rPr>
                <w:rFonts w:cs="Times New Roman"/>
                <w:sz w:val="18"/>
                <w:szCs w:val="18"/>
              </w:rPr>
              <w:t>；临时土工布覆盖</w:t>
            </w:r>
            <w:r w:rsidRPr="002E1C80">
              <w:rPr>
                <w:rFonts w:cs="Times New Roman"/>
                <w:sz w:val="18"/>
                <w:szCs w:val="18"/>
              </w:rPr>
              <w:t>1</w:t>
            </w:r>
            <w:r w:rsidRPr="002E1C80">
              <w:rPr>
                <w:rFonts w:cs="Times New Roman" w:hint="eastAsia"/>
                <w:sz w:val="18"/>
                <w:szCs w:val="18"/>
              </w:rPr>
              <w:t>1</w:t>
            </w:r>
            <w:r w:rsidRPr="002E1C80">
              <w:rPr>
                <w:rFonts w:cs="Times New Roman"/>
                <w:sz w:val="18"/>
                <w:szCs w:val="18"/>
              </w:rPr>
              <w:t>00m</w:t>
            </w:r>
            <w:r w:rsidRPr="002E1C80">
              <w:rPr>
                <w:rFonts w:cs="Times New Roman"/>
                <w:sz w:val="18"/>
                <w:szCs w:val="18"/>
                <w:vertAlign w:val="superscript"/>
              </w:rPr>
              <w:t>2</w:t>
            </w:r>
            <w:r w:rsidRPr="002E1C80">
              <w:rPr>
                <w:rFonts w:cs="Times New Roman"/>
                <w:sz w:val="18"/>
                <w:szCs w:val="18"/>
              </w:rPr>
              <w:t>。</w:t>
            </w:r>
          </w:p>
        </w:tc>
      </w:tr>
      <w:tr w:rsidR="00C7362D" w:rsidRPr="00762FBA">
        <w:trPr>
          <w:trHeight w:val="236"/>
          <w:jc w:val="center"/>
        </w:trPr>
        <w:tc>
          <w:tcPr>
            <w:tcW w:w="2409" w:type="dxa"/>
            <w:gridSpan w:val="3"/>
            <w:vMerge w:val="restart"/>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工程质量评定</w:t>
            </w:r>
          </w:p>
        </w:tc>
        <w:tc>
          <w:tcPr>
            <w:tcW w:w="1034" w:type="dxa"/>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评定项目</w:t>
            </w:r>
          </w:p>
        </w:tc>
        <w:tc>
          <w:tcPr>
            <w:tcW w:w="3006" w:type="dxa"/>
            <w:gridSpan w:val="5"/>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总体质量评定</w:t>
            </w:r>
          </w:p>
        </w:tc>
        <w:tc>
          <w:tcPr>
            <w:tcW w:w="3034" w:type="dxa"/>
            <w:gridSpan w:val="2"/>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外观质量评定</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工程措施</w:t>
            </w:r>
          </w:p>
        </w:tc>
        <w:tc>
          <w:tcPr>
            <w:tcW w:w="3006" w:type="dxa"/>
            <w:gridSpan w:val="5"/>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合格</w:t>
            </w:r>
          </w:p>
        </w:tc>
        <w:tc>
          <w:tcPr>
            <w:tcW w:w="3034" w:type="dxa"/>
            <w:gridSpan w:val="2"/>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合格</w:t>
            </w:r>
          </w:p>
        </w:tc>
      </w:tr>
      <w:tr w:rsidR="00C7362D" w:rsidRPr="00762FBA">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植物措施</w:t>
            </w:r>
          </w:p>
        </w:tc>
        <w:tc>
          <w:tcPr>
            <w:tcW w:w="3006" w:type="dxa"/>
            <w:gridSpan w:val="5"/>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合格</w:t>
            </w:r>
          </w:p>
        </w:tc>
        <w:tc>
          <w:tcPr>
            <w:tcW w:w="3034" w:type="dxa"/>
            <w:gridSpan w:val="2"/>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合格</w:t>
            </w:r>
          </w:p>
        </w:tc>
      </w:tr>
      <w:tr w:rsidR="00C7362D" w:rsidRPr="00762FBA">
        <w:trPr>
          <w:trHeight w:val="306"/>
          <w:jc w:val="center"/>
        </w:trPr>
        <w:tc>
          <w:tcPr>
            <w:tcW w:w="2409" w:type="dxa"/>
            <w:gridSpan w:val="3"/>
            <w:vMerge w:val="restart"/>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投</w:t>
            </w:r>
            <w:r w:rsidRPr="00762FBA">
              <w:rPr>
                <w:rFonts w:cs="Times New Roman"/>
                <w:color w:val="auto"/>
                <w:kern w:val="0"/>
                <w:sz w:val="18"/>
                <w:szCs w:val="18"/>
              </w:rPr>
              <w:t xml:space="preserve">  </w:t>
            </w:r>
            <w:r w:rsidRPr="00762FBA">
              <w:rPr>
                <w:rFonts w:cs="Times New Roman"/>
                <w:color w:val="auto"/>
                <w:kern w:val="0"/>
                <w:sz w:val="18"/>
                <w:szCs w:val="18"/>
              </w:rPr>
              <w:t>资（万元）</w:t>
            </w:r>
          </w:p>
        </w:tc>
        <w:tc>
          <w:tcPr>
            <w:tcW w:w="3183"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水土保持方案投资</w:t>
            </w:r>
          </w:p>
        </w:tc>
        <w:tc>
          <w:tcPr>
            <w:tcW w:w="3891" w:type="dxa"/>
            <w:gridSpan w:val="5"/>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kern w:val="0"/>
                <w:sz w:val="18"/>
                <w:szCs w:val="18"/>
              </w:rPr>
              <w:t>112.18</w:t>
            </w:r>
            <w:r w:rsidR="00C7362D" w:rsidRPr="00762FBA">
              <w:rPr>
                <w:rFonts w:cs="Times New Roman"/>
                <w:color w:val="auto"/>
                <w:kern w:val="0"/>
                <w:sz w:val="18"/>
                <w:szCs w:val="18"/>
              </w:rPr>
              <w:t>万元</w:t>
            </w:r>
          </w:p>
        </w:tc>
      </w:tr>
      <w:tr w:rsidR="00C7362D" w:rsidRPr="00762FBA" w:rsidTr="00CA55FC">
        <w:trPr>
          <w:trHeight w:val="88"/>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31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7362D" w:rsidRPr="00CA55FC" w:rsidRDefault="00C7362D" w:rsidP="00E97004">
            <w:pPr>
              <w:widowControl w:val="0"/>
              <w:spacing w:line="240" w:lineRule="auto"/>
              <w:ind w:leftChars="-25" w:left="-60" w:rightChars="-25" w:right="-60" w:firstLine="0"/>
              <w:jc w:val="center"/>
              <w:rPr>
                <w:rFonts w:cs="Times New Roman"/>
                <w:color w:val="auto"/>
                <w:kern w:val="0"/>
                <w:sz w:val="18"/>
                <w:szCs w:val="18"/>
              </w:rPr>
            </w:pPr>
            <w:r w:rsidRPr="00CA55FC">
              <w:rPr>
                <w:rFonts w:cs="Times New Roman"/>
                <w:color w:val="auto"/>
                <w:kern w:val="0"/>
                <w:sz w:val="18"/>
                <w:szCs w:val="18"/>
              </w:rPr>
              <w:t>实际投资</w:t>
            </w:r>
          </w:p>
        </w:tc>
        <w:tc>
          <w:tcPr>
            <w:tcW w:w="3891"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C7362D" w:rsidRPr="00CA55FC" w:rsidRDefault="002E1C80" w:rsidP="00E97004">
            <w:pPr>
              <w:widowControl w:val="0"/>
              <w:spacing w:line="240" w:lineRule="auto"/>
              <w:ind w:leftChars="-25" w:left="-60" w:rightChars="-25" w:right="-60" w:firstLine="0"/>
              <w:jc w:val="center"/>
              <w:rPr>
                <w:rFonts w:cs="Times New Roman"/>
                <w:color w:val="auto"/>
                <w:kern w:val="0"/>
                <w:sz w:val="18"/>
                <w:szCs w:val="18"/>
              </w:rPr>
            </w:pPr>
            <w:r>
              <w:rPr>
                <w:rFonts w:cs="Times New Roman" w:hint="eastAsia"/>
                <w:color w:val="auto"/>
                <w:kern w:val="0"/>
                <w:sz w:val="18"/>
                <w:szCs w:val="18"/>
              </w:rPr>
              <w:t>98.40</w:t>
            </w:r>
            <w:r w:rsidR="00C7362D" w:rsidRPr="00CA55FC">
              <w:rPr>
                <w:rFonts w:cs="Times New Roman"/>
                <w:color w:val="auto"/>
                <w:kern w:val="0"/>
                <w:sz w:val="18"/>
                <w:szCs w:val="18"/>
              </w:rPr>
              <w:t>万元</w:t>
            </w:r>
          </w:p>
        </w:tc>
      </w:tr>
      <w:tr w:rsidR="00C7362D" w:rsidRPr="00762FBA" w:rsidTr="00CA55FC">
        <w:trPr>
          <w:trHeight w:val="146"/>
          <w:jc w:val="center"/>
        </w:trPr>
        <w:tc>
          <w:tcPr>
            <w:tcW w:w="2409" w:type="dxa"/>
            <w:gridSpan w:val="3"/>
            <w:vMerge/>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31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7362D" w:rsidRPr="00CA55FC" w:rsidRDefault="00C7362D" w:rsidP="006E263A">
            <w:pPr>
              <w:widowControl w:val="0"/>
              <w:spacing w:line="240" w:lineRule="auto"/>
              <w:ind w:leftChars="-25" w:left="-60" w:rightChars="-25" w:right="-60" w:firstLine="0"/>
              <w:jc w:val="center"/>
              <w:rPr>
                <w:rFonts w:cs="Times New Roman"/>
                <w:color w:val="auto"/>
                <w:kern w:val="0"/>
                <w:sz w:val="18"/>
                <w:szCs w:val="18"/>
              </w:rPr>
            </w:pPr>
            <w:r w:rsidRPr="00CA55FC">
              <w:rPr>
                <w:rFonts w:cs="Times New Roman"/>
                <w:color w:val="auto"/>
                <w:kern w:val="0"/>
                <w:sz w:val="18"/>
                <w:szCs w:val="18"/>
              </w:rPr>
              <w:t>实际投资</w:t>
            </w:r>
            <w:r w:rsidR="002E1C80">
              <w:rPr>
                <w:rFonts w:cs="Times New Roman" w:hint="eastAsia"/>
                <w:color w:val="auto"/>
                <w:kern w:val="0"/>
                <w:sz w:val="18"/>
                <w:szCs w:val="18"/>
              </w:rPr>
              <w:t>减少</w:t>
            </w:r>
            <w:r w:rsidRPr="00CA55FC">
              <w:rPr>
                <w:rFonts w:cs="Times New Roman"/>
                <w:color w:val="auto"/>
                <w:kern w:val="0"/>
                <w:sz w:val="18"/>
                <w:szCs w:val="18"/>
              </w:rPr>
              <w:t>原因</w:t>
            </w:r>
          </w:p>
        </w:tc>
        <w:tc>
          <w:tcPr>
            <w:tcW w:w="3891"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C7362D" w:rsidRPr="00CA55FC" w:rsidRDefault="002E1C80" w:rsidP="00E97004">
            <w:pPr>
              <w:widowControl w:val="0"/>
              <w:spacing w:line="240" w:lineRule="auto"/>
              <w:ind w:leftChars="-25" w:left="-60" w:rightChars="-25" w:right="-60" w:firstLine="0"/>
              <w:jc w:val="center"/>
              <w:rPr>
                <w:rFonts w:cs="Times New Roman"/>
                <w:color w:val="auto"/>
                <w:kern w:val="0"/>
                <w:sz w:val="18"/>
                <w:szCs w:val="18"/>
              </w:rPr>
            </w:pPr>
            <w:r w:rsidRPr="002E1C80">
              <w:rPr>
                <w:rFonts w:cs="Times New Roman" w:hint="eastAsia"/>
                <w:color w:val="auto"/>
                <w:kern w:val="0"/>
                <w:sz w:val="18"/>
                <w:szCs w:val="18"/>
              </w:rPr>
              <w:t>对外交通道路区未实施，措施量减小</w:t>
            </w:r>
          </w:p>
        </w:tc>
      </w:tr>
      <w:tr w:rsidR="00C7362D" w:rsidRPr="00762FBA">
        <w:trPr>
          <w:trHeight w:val="558"/>
          <w:jc w:val="center"/>
        </w:trPr>
        <w:tc>
          <w:tcPr>
            <w:tcW w:w="2409" w:type="dxa"/>
            <w:gridSpan w:val="3"/>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工程总体评价</w:t>
            </w:r>
          </w:p>
        </w:tc>
        <w:tc>
          <w:tcPr>
            <w:tcW w:w="7074" w:type="dxa"/>
            <w:gridSpan w:val="8"/>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水土保持设施布局符合国家相关法规要求，工程区内水保设施投入试运行以来，各项工程安全可靠，质量稳定，水土流失防治六项指标达标，基本达到了水土保持设施验收的条件。</w:t>
            </w:r>
          </w:p>
        </w:tc>
      </w:tr>
      <w:tr w:rsidR="00C7362D" w:rsidRPr="00762FBA">
        <w:trPr>
          <w:trHeight w:val="393"/>
          <w:jc w:val="center"/>
        </w:trPr>
        <w:tc>
          <w:tcPr>
            <w:tcW w:w="2100" w:type="dxa"/>
            <w:gridSpan w:val="2"/>
            <w:tcBorders>
              <w:top w:val="single" w:sz="6" w:space="0" w:color="auto"/>
              <w:left w:val="single" w:sz="12"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水土保持方案编制单位</w:t>
            </w:r>
          </w:p>
        </w:tc>
        <w:tc>
          <w:tcPr>
            <w:tcW w:w="2864"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中国电建集团昆明勘测设计研究院有限公司</w:t>
            </w:r>
          </w:p>
        </w:tc>
        <w:tc>
          <w:tcPr>
            <w:tcW w:w="975"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施工单位</w:t>
            </w: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sidRPr="002E1C80">
              <w:rPr>
                <w:rFonts w:cs="Times New Roman" w:hint="eastAsia"/>
                <w:color w:val="auto"/>
                <w:kern w:val="0"/>
                <w:sz w:val="18"/>
                <w:szCs w:val="18"/>
              </w:rPr>
              <w:t>临沧市东</w:t>
            </w:r>
            <w:proofErr w:type="gramStart"/>
            <w:r w:rsidRPr="002E1C80">
              <w:rPr>
                <w:rFonts w:cs="Times New Roman" w:hint="eastAsia"/>
                <w:color w:val="auto"/>
                <w:kern w:val="0"/>
                <w:sz w:val="18"/>
                <w:szCs w:val="18"/>
              </w:rPr>
              <w:t>昊</w:t>
            </w:r>
            <w:proofErr w:type="gramEnd"/>
            <w:r w:rsidRPr="002E1C80">
              <w:rPr>
                <w:rFonts w:cs="Times New Roman" w:hint="eastAsia"/>
                <w:color w:val="auto"/>
                <w:kern w:val="0"/>
                <w:sz w:val="18"/>
                <w:szCs w:val="18"/>
              </w:rPr>
              <w:t>建筑有限责任公司</w:t>
            </w:r>
          </w:p>
        </w:tc>
      </w:tr>
      <w:tr w:rsidR="00C7362D" w:rsidRPr="00762FBA">
        <w:trPr>
          <w:trHeight w:val="278"/>
          <w:jc w:val="center"/>
        </w:trPr>
        <w:tc>
          <w:tcPr>
            <w:tcW w:w="2100" w:type="dxa"/>
            <w:gridSpan w:val="2"/>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水土保持监测单位</w:t>
            </w:r>
          </w:p>
        </w:tc>
        <w:tc>
          <w:tcPr>
            <w:tcW w:w="2864"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roofErr w:type="gramStart"/>
            <w:r w:rsidRPr="00762FBA">
              <w:rPr>
                <w:rFonts w:cs="Times New Roman"/>
                <w:color w:val="auto"/>
                <w:kern w:val="0"/>
                <w:sz w:val="18"/>
                <w:szCs w:val="18"/>
              </w:rPr>
              <w:t>云南今禹生态工程</w:t>
            </w:r>
            <w:proofErr w:type="gramEnd"/>
            <w:r w:rsidRPr="00762FBA">
              <w:rPr>
                <w:rFonts w:cs="Times New Roman"/>
                <w:color w:val="auto"/>
                <w:kern w:val="0"/>
                <w:sz w:val="18"/>
                <w:szCs w:val="18"/>
              </w:rPr>
              <w:t>咨询有限公司</w:t>
            </w:r>
          </w:p>
        </w:tc>
        <w:tc>
          <w:tcPr>
            <w:tcW w:w="975"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监理单位</w:t>
            </w: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C7362D" w:rsidRPr="00762FBA" w:rsidRDefault="002E1C80" w:rsidP="00E97004">
            <w:pPr>
              <w:widowControl w:val="0"/>
              <w:spacing w:line="240" w:lineRule="auto"/>
              <w:ind w:leftChars="-25" w:left="-60" w:rightChars="-25" w:right="-60" w:firstLine="0"/>
              <w:jc w:val="center"/>
              <w:rPr>
                <w:rFonts w:cs="Times New Roman"/>
                <w:color w:val="auto"/>
                <w:kern w:val="0"/>
                <w:sz w:val="18"/>
                <w:szCs w:val="18"/>
              </w:rPr>
            </w:pPr>
            <w:r w:rsidRPr="002E1C80">
              <w:rPr>
                <w:rFonts w:cs="Times New Roman" w:hint="eastAsia"/>
                <w:color w:val="auto"/>
                <w:kern w:val="0"/>
                <w:sz w:val="18"/>
                <w:szCs w:val="18"/>
              </w:rPr>
              <w:t>成都衡泰工程管理有限责任公司</w:t>
            </w:r>
            <w:bookmarkStart w:id="0" w:name="_GoBack"/>
            <w:bookmarkEnd w:id="0"/>
          </w:p>
        </w:tc>
      </w:tr>
      <w:tr w:rsidR="00C7362D" w:rsidRPr="00762FBA">
        <w:trPr>
          <w:trHeight w:val="318"/>
          <w:jc w:val="center"/>
        </w:trPr>
        <w:tc>
          <w:tcPr>
            <w:tcW w:w="2100" w:type="dxa"/>
            <w:gridSpan w:val="2"/>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水保设施验收报告编制单位</w:t>
            </w:r>
          </w:p>
        </w:tc>
        <w:tc>
          <w:tcPr>
            <w:tcW w:w="2864"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云南铠木生态技术工程有限公司临沧分公司</w:t>
            </w:r>
          </w:p>
        </w:tc>
        <w:tc>
          <w:tcPr>
            <w:tcW w:w="975"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建设单位</w:t>
            </w: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凤庆县移民局</w:t>
            </w:r>
          </w:p>
        </w:tc>
      </w:tr>
      <w:tr w:rsidR="00C7362D" w:rsidRPr="00762FBA">
        <w:trPr>
          <w:trHeight w:val="318"/>
          <w:jc w:val="center"/>
        </w:trPr>
        <w:tc>
          <w:tcPr>
            <w:tcW w:w="2100" w:type="dxa"/>
            <w:gridSpan w:val="2"/>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地址</w:t>
            </w:r>
          </w:p>
        </w:tc>
        <w:tc>
          <w:tcPr>
            <w:tcW w:w="2864"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临沧市</w:t>
            </w:r>
            <w:proofErr w:type="gramStart"/>
            <w:r w:rsidRPr="00762FBA">
              <w:rPr>
                <w:rFonts w:cs="Times New Roman"/>
                <w:color w:val="auto"/>
                <w:kern w:val="0"/>
                <w:sz w:val="18"/>
                <w:szCs w:val="18"/>
              </w:rPr>
              <w:t>临翔区时代</w:t>
            </w:r>
            <w:proofErr w:type="gramEnd"/>
            <w:r w:rsidRPr="00762FBA">
              <w:rPr>
                <w:rFonts w:cs="Times New Roman"/>
                <w:color w:val="auto"/>
                <w:kern w:val="0"/>
                <w:sz w:val="18"/>
                <w:szCs w:val="18"/>
              </w:rPr>
              <w:t>商都小区</w:t>
            </w:r>
            <w:r w:rsidRPr="00762FBA">
              <w:rPr>
                <w:rFonts w:cs="Times New Roman"/>
                <w:color w:val="auto"/>
                <w:kern w:val="0"/>
                <w:sz w:val="18"/>
                <w:szCs w:val="18"/>
              </w:rPr>
              <w:t>11</w:t>
            </w:r>
            <w:r w:rsidRPr="00762FBA">
              <w:rPr>
                <w:rFonts w:cs="Times New Roman"/>
                <w:color w:val="auto"/>
                <w:kern w:val="0"/>
                <w:sz w:val="18"/>
                <w:szCs w:val="18"/>
              </w:rPr>
              <w:t>栋</w:t>
            </w:r>
            <w:r w:rsidRPr="00762FBA">
              <w:rPr>
                <w:rFonts w:cs="Times New Roman"/>
                <w:color w:val="auto"/>
                <w:kern w:val="0"/>
                <w:sz w:val="18"/>
                <w:szCs w:val="18"/>
              </w:rPr>
              <w:t>3</w:t>
            </w:r>
            <w:r w:rsidRPr="00762FBA">
              <w:rPr>
                <w:rFonts w:cs="Times New Roman"/>
                <w:color w:val="auto"/>
                <w:kern w:val="0"/>
                <w:sz w:val="18"/>
                <w:szCs w:val="18"/>
              </w:rPr>
              <w:t>单元</w:t>
            </w:r>
            <w:r w:rsidRPr="00762FBA">
              <w:rPr>
                <w:rFonts w:cs="Times New Roman"/>
                <w:color w:val="auto"/>
                <w:kern w:val="0"/>
                <w:sz w:val="18"/>
                <w:szCs w:val="18"/>
              </w:rPr>
              <w:t>202</w:t>
            </w:r>
            <w:r w:rsidRPr="00762FBA">
              <w:rPr>
                <w:rFonts w:cs="Times New Roman"/>
                <w:color w:val="auto"/>
                <w:kern w:val="0"/>
                <w:sz w:val="18"/>
                <w:szCs w:val="18"/>
              </w:rPr>
              <w:t>室</w:t>
            </w:r>
          </w:p>
        </w:tc>
        <w:tc>
          <w:tcPr>
            <w:tcW w:w="975"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地址</w:t>
            </w: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云南省凤庆县人民政府办公楼三楼</w:t>
            </w:r>
          </w:p>
        </w:tc>
      </w:tr>
      <w:tr w:rsidR="00C7362D" w:rsidRPr="00762FBA">
        <w:trPr>
          <w:trHeight w:val="318"/>
          <w:jc w:val="center"/>
        </w:trPr>
        <w:tc>
          <w:tcPr>
            <w:tcW w:w="2100" w:type="dxa"/>
            <w:gridSpan w:val="2"/>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联系人电话</w:t>
            </w:r>
          </w:p>
        </w:tc>
        <w:tc>
          <w:tcPr>
            <w:tcW w:w="2864"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kern w:val="0"/>
                <w:sz w:val="18"/>
                <w:szCs w:val="18"/>
              </w:rPr>
              <w:t>李廷祝</w:t>
            </w:r>
            <w:r w:rsidRPr="00762FBA">
              <w:rPr>
                <w:rFonts w:cs="Times New Roman"/>
                <w:kern w:val="0"/>
                <w:sz w:val="18"/>
                <w:szCs w:val="18"/>
              </w:rPr>
              <w:t>157 5865 3101</w:t>
            </w:r>
          </w:p>
        </w:tc>
        <w:tc>
          <w:tcPr>
            <w:tcW w:w="975"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联系人电话</w:t>
            </w: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roofErr w:type="gramStart"/>
            <w:r w:rsidRPr="00762FBA">
              <w:rPr>
                <w:rFonts w:cs="Times New Roman"/>
                <w:color w:val="auto"/>
                <w:kern w:val="0"/>
                <w:sz w:val="18"/>
                <w:szCs w:val="18"/>
              </w:rPr>
              <w:t>张茂松</w:t>
            </w:r>
            <w:proofErr w:type="gramEnd"/>
            <w:r w:rsidRPr="00762FBA">
              <w:rPr>
                <w:rFonts w:cs="Times New Roman"/>
                <w:color w:val="auto"/>
                <w:kern w:val="0"/>
                <w:sz w:val="18"/>
                <w:szCs w:val="18"/>
              </w:rPr>
              <w:t>/139 8833 5454</w:t>
            </w:r>
          </w:p>
        </w:tc>
      </w:tr>
      <w:tr w:rsidR="00C7362D" w:rsidRPr="00762FBA">
        <w:trPr>
          <w:trHeight w:val="318"/>
          <w:jc w:val="center"/>
        </w:trPr>
        <w:tc>
          <w:tcPr>
            <w:tcW w:w="2100" w:type="dxa"/>
            <w:gridSpan w:val="2"/>
            <w:tcBorders>
              <w:top w:val="single" w:sz="6" w:space="0" w:color="auto"/>
              <w:left w:val="single" w:sz="12"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传真</w:t>
            </w:r>
            <w:r w:rsidRPr="00762FBA">
              <w:rPr>
                <w:rFonts w:cs="Times New Roman"/>
                <w:color w:val="auto"/>
                <w:kern w:val="0"/>
                <w:sz w:val="18"/>
                <w:szCs w:val="18"/>
              </w:rPr>
              <w:t>/</w:t>
            </w:r>
            <w:r w:rsidRPr="00762FBA">
              <w:rPr>
                <w:rFonts w:cs="Times New Roman"/>
                <w:color w:val="auto"/>
                <w:kern w:val="0"/>
                <w:sz w:val="18"/>
                <w:szCs w:val="18"/>
              </w:rPr>
              <w:t>邮编</w:t>
            </w:r>
          </w:p>
        </w:tc>
        <w:tc>
          <w:tcPr>
            <w:tcW w:w="2864"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p>
        </w:tc>
        <w:tc>
          <w:tcPr>
            <w:tcW w:w="975" w:type="dxa"/>
            <w:gridSpan w:val="3"/>
            <w:tcBorders>
              <w:top w:val="single" w:sz="6" w:space="0" w:color="auto"/>
              <w:left w:val="single" w:sz="6" w:space="0" w:color="auto"/>
              <w:bottom w:val="single" w:sz="6"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传真</w:t>
            </w:r>
            <w:r w:rsidRPr="00762FBA">
              <w:rPr>
                <w:rFonts w:cs="Times New Roman"/>
                <w:color w:val="auto"/>
                <w:kern w:val="0"/>
                <w:sz w:val="18"/>
                <w:szCs w:val="18"/>
              </w:rPr>
              <w:t>/</w:t>
            </w:r>
            <w:r w:rsidRPr="00762FBA">
              <w:rPr>
                <w:rFonts w:cs="Times New Roman"/>
                <w:color w:val="auto"/>
                <w:kern w:val="0"/>
                <w:sz w:val="18"/>
                <w:szCs w:val="18"/>
              </w:rPr>
              <w:t>邮编</w:t>
            </w:r>
          </w:p>
        </w:tc>
        <w:tc>
          <w:tcPr>
            <w:tcW w:w="3544" w:type="dxa"/>
            <w:gridSpan w:val="3"/>
            <w:tcBorders>
              <w:top w:val="single" w:sz="6" w:space="0" w:color="auto"/>
              <w:left w:val="single" w:sz="6" w:space="0" w:color="auto"/>
              <w:bottom w:val="single" w:sz="6"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0883-4219878/675900</w:t>
            </w:r>
          </w:p>
        </w:tc>
      </w:tr>
      <w:tr w:rsidR="00C7362D" w:rsidRPr="00762FBA">
        <w:trPr>
          <w:trHeight w:val="82"/>
          <w:jc w:val="center"/>
        </w:trPr>
        <w:tc>
          <w:tcPr>
            <w:tcW w:w="2100" w:type="dxa"/>
            <w:gridSpan w:val="2"/>
            <w:tcBorders>
              <w:top w:val="single" w:sz="6" w:space="0" w:color="auto"/>
              <w:left w:val="single" w:sz="12" w:space="0" w:color="auto"/>
              <w:bottom w:val="single" w:sz="12"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电子信箱</w:t>
            </w:r>
          </w:p>
        </w:tc>
        <w:tc>
          <w:tcPr>
            <w:tcW w:w="2864" w:type="dxa"/>
            <w:gridSpan w:val="3"/>
            <w:tcBorders>
              <w:top w:val="single" w:sz="6" w:space="0" w:color="auto"/>
              <w:left w:val="single" w:sz="6" w:space="0" w:color="auto"/>
              <w:bottom w:val="single" w:sz="12"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kern w:val="0"/>
                <w:sz w:val="18"/>
                <w:szCs w:val="18"/>
              </w:rPr>
              <w:t>1915878775@qq.com</w:t>
            </w:r>
          </w:p>
        </w:tc>
        <w:tc>
          <w:tcPr>
            <w:tcW w:w="975" w:type="dxa"/>
            <w:gridSpan w:val="3"/>
            <w:tcBorders>
              <w:top w:val="single" w:sz="6" w:space="0" w:color="auto"/>
              <w:left w:val="single" w:sz="6" w:space="0" w:color="auto"/>
              <w:bottom w:val="single" w:sz="12" w:space="0" w:color="auto"/>
              <w:right w:val="single" w:sz="6"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电子信箱</w:t>
            </w:r>
          </w:p>
        </w:tc>
        <w:tc>
          <w:tcPr>
            <w:tcW w:w="3544" w:type="dxa"/>
            <w:gridSpan w:val="3"/>
            <w:tcBorders>
              <w:top w:val="single" w:sz="6" w:space="0" w:color="auto"/>
              <w:left w:val="single" w:sz="6" w:space="0" w:color="auto"/>
              <w:bottom w:val="single" w:sz="12" w:space="0" w:color="auto"/>
              <w:right w:val="single" w:sz="12" w:space="0" w:color="auto"/>
            </w:tcBorders>
            <w:vAlign w:val="center"/>
          </w:tcPr>
          <w:p w:rsidR="00C7362D" w:rsidRPr="00762FBA" w:rsidRDefault="00C7362D" w:rsidP="00E97004">
            <w:pPr>
              <w:widowControl w:val="0"/>
              <w:spacing w:line="240" w:lineRule="auto"/>
              <w:ind w:leftChars="-25" w:left="-60" w:rightChars="-25" w:right="-60" w:firstLine="0"/>
              <w:jc w:val="center"/>
              <w:rPr>
                <w:rFonts w:cs="Times New Roman"/>
                <w:color w:val="auto"/>
                <w:kern w:val="0"/>
                <w:sz w:val="18"/>
                <w:szCs w:val="18"/>
              </w:rPr>
            </w:pPr>
            <w:r w:rsidRPr="00762FBA">
              <w:rPr>
                <w:rFonts w:cs="Times New Roman"/>
                <w:color w:val="auto"/>
                <w:kern w:val="0"/>
                <w:sz w:val="18"/>
                <w:szCs w:val="18"/>
              </w:rPr>
              <w:t>13988335454@163.com</w:t>
            </w:r>
          </w:p>
        </w:tc>
      </w:tr>
    </w:tbl>
    <w:p w:rsidR="00F56EA1" w:rsidRPr="00762FBA" w:rsidRDefault="00C72432">
      <w:pPr>
        <w:ind w:firstLine="0"/>
        <w:rPr>
          <w:rFonts w:cs="Times New Roman"/>
          <w:color w:val="auto"/>
          <w:kern w:val="0"/>
          <w:szCs w:val="24"/>
          <w:lang w:val="zh-CN"/>
        </w:rPr>
      </w:pPr>
      <w:r w:rsidRPr="00762FBA">
        <w:rPr>
          <w:rFonts w:cs="Times New Roman"/>
          <w:color w:val="auto"/>
          <w:kern w:val="0"/>
          <w:szCs w:val="24"/>
          <w:lang w:val="zh-CN"/>
        </w:rPr>
        <w:br w:type="page"/>
      </w:r>
    </w:p>
    <w:p w:rsidR="00F56EA1" w:rsidRPr="00762FBA" w:rsidRDefault="00C72432">
      <w:pPr>
        <w:pStyle w:val="1"/>
        <w:widowControl w:val="0"/>
        <w:spacing w:after="0" w:line="360" w:lineRule="auto"/>
        <w:ind w:left="0" w:firstLine="200"/>
        <w:jc w:val="center"/>
        <w:rPr>
          <w:rFonts w:ascii="Times New Roman" w:eastAsia="仿宋_GB2312" w:hAnsi="Times New Roman" w:cs="Times New Roman"/>
          <w:b/>
          <w:bCs/>
          <w:color w:val="auto"/>
          <w:kern w:val="0"/>
          <w:szCs w:val="32"/>
        </w:rPr>
      </w:pPr>
      <w:bookmarkStart w:id="1" w:name="_Toc6905924"/>
      <w:r w:rsidRPr="00762FBA">
        <w:rPr>
          <w:rFonts w:ascii="Times New Roman" w:eastAsia="仿宋_GB2312" w:hAnsi="Times New Roman" w:cs="Times New Roman"/>
          <w:b/>
          <w:bCs/>
          <w:color w:val="auto"/>
          <w:kern w:val="0"/>
          <w:szCs w:val="32"/>
        </w:rPr>
        <w:lastRenderedPageBreak/>
        <w:t>目</w:t>
      </w:r>
      <w:r w:rsidRPr="00762FBA">
        <w:rPr>
          <w:rFonts w:ascii="Times New Roman" w:eastAsia="仿宋_GB2312" w:hAnsi="Times New Roman" w:cs="Times New Roman"/>
          <w:b/>
          <w:bCs/>
          <w:color w:val="auto"/>
          <w:kern w:val="0"/>
          <w:szCs w:val="32"/>
        </w:rPr>
        <w:t xml:space="preserve">  </w:t>
      </w:r>
      <w:r w:rsidRPr="00762FBA">
        <w:rPr>
          <w:rFonts w:ascii="Times New Roman" w:eastAsia="仿宋_GB2312" w:hAnsi="Times New Roman" w:cs="Times New Roman"/>
          <w:b/>
          <w:bCs/>
          <w:color w:val="auto"/>
          <w:kern w:val="0"/>
          <w:szCs w:val="32"/>
        </w:rPr>
        <w:t>录</w:t>
      </w:r>
      <w:bookmarkEnd w:id="1"/>
    </w:p>
    <w:p w:rsidR="008C6276" w:rsidRDefault="00C72432">
      <w:pPr>
        <w:pStyle w:val="10"/>
        <w:tabs>
          <w:tab w:val="right" w:leader="middleDot" w:pos="8948"/>
        </w:tabs>
        <w:rPr>
          <w:rFonts w:asciiTheme="minorHAnsi" w:eastAsiaTheme="minorEastAsia" w:hAnsiTheme="minorHAnsi" w:cstheme="minorBidi"/>
          <w:b w:val="0"/>
          <w:bCs w:val="0"/>
          <w:caps w:val="0"/>
          <w:noProof/>
          <w:color w:val="auto"/>
          <w:sz w:val="21"/>
          <w:szCs w:val="22"/>
        </w:rPr>
      </w:pPr>
      <w:r w:rsidRPr="00762FBA">
        <w:rPr>
          <w:rFonts w:ascii="Times New Roman" w:eastAsia="仿宋_GB2312" w:cs="Times New Roman"/>
          <w:b w:val="0"/>
          <w:bCs w:val="0"/>
          <w:caps w:val="0"/>
          <w:color w:val="auto"/>
          <w:kern w:val="0"/>
          <w:u w:val="single"/>
        </w:rPr>
        <w:fldChar w:fldCharType="begin"/>
      </w:r>
      <w:r w:rsidRPr="00762FBA">
        <w:rPr>
          <w:rFonts w:ascii="Times New Roman" w:eastAsia="仿宋_GB2312" w:cs="Times New Roman"/>
          <w:b w:val="0"/>
          <w:bCs w:val="0"/>
          <w:caps w:val="0"/>
          <w:color w:val="auto"/>
          <w:kern w:val="0"/>
          <w:u w:val="single"/>
        </w:rPr>
        <w:instrText xml:space="preserve"> TOC \o "1-3" \h \z \u </w:instrText>
      </w:r>
      <w:r w:rsidRPr="00762FBA">
        <w:rPr>
          <w:rFonts w:ascii="Times New Roman" w:eastAsia="仿宋_GB2312" w:cs="Times New Roman"/>
          <w:b w:val="0"/>
          <w:bCs w:val="0"/>
          <w:caps w:val="0"/>
          <w:color w:val="auto"/>
          <w:kern w:val="0"/>
          <w:u w:val="single"/>
        </w:rPr>
        <w:fldChar w:fldCharType="separate"/>
      </w:r>
      <w:hyperlink w:anchor="_Toc6905924" w:history="1">
        <w:r w:rsidR="008C6276" w:rsidRPr="00686267">
          <w:rPr>
            <w:rStyle w:val="ab"/>
            <w:rFonts w:ascii="Times New Roman" w:eastAsia="仿宋_GB2312" w:cs="Times New Roman" w:hint="eastAsia"/>
            <w:noProof/>
            <w:kern w:val="0"/>
          </w:rPr>
          <w:t>目</w:t>
        </w:r>
        <w:r w:rsidR="008C6276" w:rsidRPr="00686267">
          <w:rPr>
            <w:rStyle w:val="ab"/>
            <w:rFonts w:ascii="Times New Roman" w:eastAsia="仿宋_GB2312" w:cs="Times New Roman"/>
            <w:noProof/>
            <w:kern w:val="0"/>
          </w:rPr>
          <w:t xml:space="preserve">  </w:t>
        </w:r>
        <w:r w:rsidR="008C6276" w:rsidRPr="00686267">
          <w:rPr>
            <w:rStyle w:val="ab"/>
            <w:rFonts w:ascii="Times New Roman" w:eastAsia="仿宋_GB2312" w:cs="Times New Roman" w:hint="eastAsia"/>
            <w:noProof/>
            <w:kern w:val="0"/>
          </w:rPr>
          <w:t>录</w:t>
        </w:r>
        <w:r w:rsidR="008C6276">
          <w:rPr>
            <w:noProof/>
            <w:webHidden/>
          </w:rPr>
          <w:tab/>
        </w:r>
        <w:r w:rsidR="008C6276">
          <w:rPr>
            <w:noProof/>
            <w:webHidden/>
          </w:rPr>
          <w:fldChar w:fldCharType="begin"/>
        </w:r>
        <w:r w:rsidR="008C6276">
          <w:rPr>
            <w:noProof/>
            <w:webHidden/>
          </w:rPr>
          <w:instrText xml:space="preserve"> PAGEREF _Toc6905924 \h </w:instrText>
        </w:r>
        <w:r w:rsidR="008C6276">
          <w:rPr>
            <w:noProof/>
            <w:webHidden/>
          </w:rPr>
        </w:r>
        <w:r w:rsidR="008C6276">
          <w:rPr>
            <w:noProof/>
            <w:webHidden/>
          </w:rPr>
          <w:fldChar w:fldCharType="separate"/>
        </w:r>
        <w:r w:rsidR="008C6276">
          <w:rPr>
            <w:noProof/>
            <w:webHidden/>
          </w:rPr>
          <w:t>2</w:t>
        </w:r>
        <w:r w:rsidR="008C6276">
          <w:rPr>
            <w:noProof/>
            <w:webHidden/>
          </w:rPr>
          <w:fldChar w:fldCharType="end"/>
        </w:r>
      </w:hyperlink>
    </w:p>
    <w:p w:rsidR="008C6276" w:rsidRDefault="008C6276">
      <w:pPr>
        <w:pStyle w:val="10"/>
        <w:tabs>
          <w:tab w:val="right" w:leader="middleDot" w:pos="8948"/>
        </w:tabs>
        <w:rPr>
          <w:rFonts w:asciiTheme="minorHAnsi" w:eastAsiaTheme="minorEastAsia" w:hAnsiTheme="minorHAnsi" w:cstheme="minorBidi"/>
          <w:b w:val="0"/>
          <w:bCs w:val="0"/>
          <w:caps w:val="0"/>
          <w:noProof/>
          <w:color w:val="auto"/>
          <w:sz w:val="21"/>
          <w:szCs w:val="22"/>
        </w:rPr>
      </w:pPr>
      <w:hyperlink w:anchor="_Toc6905925" w:history="1">
        <w:r w:rsidRPr="00686267">
          <w:rPr>
            <w:rStyle w:val="ab"/>
            <w:rFonts w:ascii="Times New Roman" w:eastAsia="仿宋_GB2312" w:cs="Times New Roman" w:hint="eastAsia"/>
            <w:noProof/>
            <w:kern w:val="0"/>
          </w:rPr>
          <w:t>前</w:t>
        </w:r>
        <w:r w:rsidRPr="00686267">
          <w:rPr>
            <w:rStyle w:val="ab"/>
            <w:rFonts w:ascii="Times New Roman" w:eastAsia="仿宋_GB2312" w:cs="Times New Roman"/>
            <w:noProof/>
            <w:kern w:val="0"/>
          </w:rPr>
          <w:t xml:space="preserve">  </w:t>
        </w:r>
        <w:r w:rsidRPr="00686267">
          <w:rPr>
            <w:rStyle w:val="ab"/>
            <w:rFonts w:ascii="Times New Roman" w:eastAsia="仿宋_GB2312" w:cs="Times New Roman" w:hint="eastAsia"/>
            <w:noProof/>
            <w:kern w:val="0"/>
          </w:rPr>
          <w:t>言</w:t>
        </w:r>
        <w:r>
          <w:rPr>
            <w:noProof/>
            <w:webHidden/>
          </w:rPr>
          <w:tab/>
        </w:r>
        <w:r>
          <w:rPr>
            <w:noProof/>
            <w:webHidden/>
          </w:rPr>
          <w:fldChar w:fldCharType="begin"/>
        </w:r>
        <w:r>
          <w:rPr>
            <w:noProof/>
            <w:webHidden/>
          </w:rPr>
          <w:instrText xml:space="preserve"> PAGEREF _Toc6905925 \h </w:instrText>
        </w:r>
        <w:r>
          <w:rPr>
            <w:noProof/>
            <w:webHidden/>
          </w:rPr>
        </w:r>
        <w:r>
          <w:rPr>
            <w:noProof/>
            <w:webHidden/>
          </w:rPr>
          <w:fldChar w:fldCharType="separate"/>
        </w:r>
        <w:r>
          <w:rPr>
            <w:noProof/>
            <w:webHidden/>
          </w:rPr>
          <w:t>1</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26"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1</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项目及项目区概况</w:t>
        </w:r>
        <w:r>
          <w:rPr>
            <w:noProof/>
            <w:webHidden/>
          </w:rPr>
          <w:tab/>
        </w:r>
        <w:r>
          <w:rPr>
            <w:noProof/>
            <w:webHidden/>
          </w:rPr>
          <w:fldChar w:fldCharType="begin"/>
        </w:r>
        <w:r>
          <w:rPr>
            <w:noProof/>
            <w:webHidden/>
          </w:rPr>
          <w:instrText xml:space="preserve"> PAGEREF _Toc6905926 \h </w:instrText>
        </w:r>
        <w:r>
          <w:rPr>
            <w:noProof/>
            <w:webHidden/>
          </w:rPr>
        </w:r>
        <w:r>
          <w:rPr>
            <w:noProof/>
            <w:webHidden/>
          </w:rPr>
          <w:fldChar w:fldCharType="separate"/>
        </w:r>
        <w:r>
          <w:rPr>
            <w:noProof/>
            <w:webHidden/>
          </w:rPr>
          <w:t>4</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27" w:history="1">
        <w:r w:rsidRPr="00686267">
          <w:rPr>
            <w:rStyle w:val="ab"/>
            <w:rFonts w:eastAsia="仿宋_GB2312"/>
            <w:noProof/>
            <w:kern w:val="0"/>
          </w:rPr>
          <w:t xml:space="preserve">1.1 </w:t>
        </w:r>
        <w:r w:rsidRPr="00686267">
          <w:rPr>
            <w:rStyle w:val="ab"/>
            <w:rFonts w:eastAsia="仿宋_GB2312" w:hint="eastAsia"/>
            <w:noProof/>
            <w:kern w:val="0"/>
          </w:rPr>
          <w:t>项目概况</w:t>
        </w:r>
        <w:r>
          <w:rPr>
            <w:noProof/>
            <w:webHidden/>
          </w:rPr>
          <w:tab/>
        </w:r>
        <w:r>
          <w:rPr>
            <w:noProof/>
            <w:webHidden/>
          </w:rPr>
          <w:fldChar w:fldCharType="begin"/>
        </w:r>
        <w:r>
          <w:rPr>
            <w:noProof/>
            <w:webHidden/>
          </w:rPr>
          <w:instrText xml:space="preserve"> PAGEREF _Toc6905927 \h </w:instrText>
        </w:r>
        <w:r>
          <w:rPr>
            <w:noProof/>
            <w:webHidden/>
          </w:rPr>
        </w:r>
        <w:r>
          <w:rPr>
            <w:noProof/>
            <w:webHidden/>
          </w:rPr>
          <w:fldChar w:fldCharType="separate"/>
        </w:r>
        <w:r>
          <w:rPr>
            <w:noProof/>
            <w:webHidden/>
          </w:rPr>
          <w:t>4</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28" w:history="1">
        <w:r w:rsidRPr="00686267">
          <w:rPr>
            <w:rStyle w:val="ab"/>
            <w:rFonts w:ascii="Times New Roman" w:eastAsia="仿宋_GB2312"/>
            <w:noProof/>
            <w:kern w:val="0"/>
            <w:lang w:val="zh-CN"/>
          </w:rPr>
          <w:t xml:space="preserve">1.1.1 </w:t>
        </w:r>
        <w:r w:rsidRPr="00686267">
          <w:rPr>
            <w:rStyle w:val="ab"/>
            <w:rFonts w:ascii="Times New Roman" w:eastAsia="仿宋_GB2312" w:hint="eastAsia"/>
            <w:noProof/>
            <w:kern w:val="0"/>
            <w:lang w:val="zh-CN"/>
          </w:rPr>
          <w:t>地理位置</w:t>
        </w:r>
        <w:r>
          <w:rPr>
            <w:noProof/>
            <w:webHidden/>
          </w:rPr>
          <w:tab/>
        </w:r>
        <w:r>
          <w:rPr>
            <w:noProof/>
            <w:webHidden/>
          </w:rPr>
          <w:fldChar w:fldCharType="begin"/>
        </w:r>
        <w:r>
          <w:rPr>
            <w:noProof/>
            <w:webHidden/>
          </w:rPr>
          <w:instrText xml:space="preserve"> PAGEREF _Toc6905928 \h </w:instrText>
        </w:r>
        <w:r>
          <w:rPr>
            <w:noProof/>
            <w:webHidden/>
          </w:rPr>
        </w:r>
        <w:r>
          <w:rPr>
            <w:noProof/>
            <w:webHidden/>
          </w:rPr>
          <w:fldChar w:fldCharType="separate"/>
        </w:r>
        <w:r>
          <w:rPr>
            <w:noProof/>
            <w:webHidden/>
          </w:rPr>
          <w:t>4</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29" w:history="1">
        <w:r w:rsidRPr="00686267">
          <w:rPr>
            <w:rStyle w:val="ab"/>
            <w:rFonts w:ascii="Times New Roman" w:eastAsia="仿宋_GB2312"/>
            <w:noProof/>
            <w:kern w:val="0"/>
            <w:lang w:val="zh-CN"/>
          </w:rPr>
          <w:t xml:space="preserve">1.1.2 </w:t>
        </w:r>
        <w:r w:rsidRPr="00686267">
          <w:rPr>
            <w:rStyle w:val="ab"/>
            <w:rFonts w:ascii="Times New Roman" w:eastAsia="仿宋_GB2312" w:hint="eastAsia"/>
            <w:noProof/>
            <w:kern w:val="0"/>
            <w:lang w:val="zh-CN"/>
          </w:rPr>
          <w:t>主要技术指标</w:t>
        </w:r>
        <w:r>
          <w:rPr>
            <w:noProof/>
            <w:webHidden/>
          </w:rPr>
          <w:tab/>
        </w:r>
        <w:r>
          <w:rPr>
            <w:noProof/>
            <w:webHidden/>
          </w:rPr>
          <w:fldChar w:fldCharType="begin"/>
        </w:r>
        <w:r>
          <w:rPr>
            <w:noProof/>
            <w:webHidden/>
          </w:rPr>
          <w:instrText xml:space="preserve"> PAGEREF _Toc6905929 \h </w:instrText>
        </w:r>
        <w:r>
          <w:rPr>
            <w:noProof/>
            <w:webHidden/>
          </w:rPr>
        </w:r>
        <w:r>
          <w:rPr>
            <w:noProof/>
            <w:webHidden/>
          </w:rPr>
          <w:fldChar w:fldCharType="separate"/>
        </w:r>
        <w:r>
          <w:rPr>
            <w:noProof/>
            <w:webHidden/>
          </w:rPr>
          <w:t>4</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0" w:history="1">
        <w:r w:rsidRPr="00686267">
          <w:rPr>
            <w:rStyle w:val="ab"/>
            <w:rFonts w:ascii="Times New Roman" w:eastAsia="仿宋_GB2312"/>
            <w:noProof/>
            <w:kern w:val="0"/>
            <w:lang w:val="zh-CN"/>
          </w:rPr>
          <w:t xml:space="preserve">1.1.3 </w:t>
        </w:r>
        <w:r w:rsidRPr="00686267">
          <w:rPr>
            <w:rStyle w:val="ab"/>
            <w:rFonts w:ascii="Times New Roman" w:eastAsia="仿宋_GB2312" w:hint="eastAsia"/>
            <w:noProof/>
            <w:kern w:val="0"/>
            <w:lang w:val="zh-CN"/>
          </w:rPr>
          <w:t>项目投资</w:t>
        </w:r>
        <w:r>
          <w:rPr>
            <w:noProof/>
            <w:webHidden/>
          </w:rPr>
          <w:tab/>
        </w:r>
        <w:r>
          <w:rPr>
            <w:noProof/>
            <w:webHidden/>
          </w:rPr>
          <w:fldChar w:fldCharType="begin"/>
        </w:r>
        <w:r>
          <w:rPr>
            <w:noProof/>
            <w:webHidden/>
          </w:rPr>
          <w:instrText xml:space="preserve"> PAGEREF _Toc6905930 \h </w:instrText>
        </w:r>
        <w:r>
          <w:rPr>
            <w:noProof/>
            <w:webHidden/>
          </w:rPr>
        </w:r>
        <w:r>
          <w:rPr>
            <w:noProof/>
            <w:webHidden/>
          </w:rPr>
          <w:fldChar w:fldCharType="separate"/>
        </w:r>
        <w:r>
          <w:rPr>
            <w:noProof/>
            <w:webHidden/>
          </w:rPr>
          <w:t>5</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1" w:history="1">
        <w:r w:rsidRPr="00686267">
          <w:rPr>
            <w:rStyle w:val="ab"/>
            <w:rFonts w:ascii="Times New Roman" w:eastAsia="仿宋_GB2312"/>
            <w:noProof/>
            <w:kern w:val="0"/>
            <w:lang w:val="zh-CN"/>
          </w:rPr>
          <w:t xml:space="preserve">1.1.4 </w:t>
        </w:r>
        <w:r w:rsidRPr="00686267">
          <w:rPr>
            <w:rStyle w:val="ab"/>
            <w:rFonts w:ascii="Times New Roman" w:eastAsia="仿宋_GB2312" w:hint="eastAsia"/>
            <w:noProof/>
            <w:kern w:val="0"/>
            <w:lang w:val="zh-CN"/>
          </w:rPr>
          <w:t>项目组成及布置</w:t>
        </w:r>
        <w:r>
          <w:rPr>
            <w:noProof/>
            <w:webHidden/>
          </w:rPr>
          <w:tab/>
        </w:r>
        <w:r>
          <w:rPr>
            <w:noProof/>
            <w:webHidden/>
          </w:rPr>
          <w:fldChar w:fldCharType="begin"/>
        </w:r>
        <w:r>
          <w:rPr>
            <w:noProof/>
            <w:webHidden/>
          </w:rPr>
          <w:instrText xml:space="preserve"> PAGEREF _Toc6905931 \h </w:instrText>
        </w:r>
        <w:r>
          <w:rPr>
            <w:noProof/>
            <w:webHidden/>
          </w:rPr>
        </w:r>
        <w:r>
          <w:rPr>
            <w:noProof/>
            <w:webHidden/>
          </w:rPr>
          <w:fldChar w:fldCharType="separate"/>
        </w:r>
        <w:r>
          <w:rPr>
            <w:noProof/>
            <w:webHidden/>
          </w:rPr>
          <w:t>5</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2" w:history="1">
        <w:r w:rsidRPr="00686267">
          <w:rPr>
            <w:rStyle w:val="ab"/>
            <w:rFonts w:ascii="Times New Roman" w:eastAsia="仿宋_GB2312"/>
            <w:noProof/>
            <w:kern w:val="0"/>
            <w:lang w:val="zh-CN"/>
          </w:rPr>
          <w:t xml:space="preserve">1.1.5 </w:t>
        </w:r>
        <w:r w:rsidRPr="00686267">
          <w:rPr>
            <w:rStyle w:val="ab"/>
            <w:rFonts w:ascii="Times New Roman" w:eastAsia="仿宋_GB2312" w:hint="eastAsia"/>
            <w:noProof/>
            <w:kern w:val="0"/>
            <w:lang w:val="zh-CN"/>
          </w:rPr>
          <w:t>施工组织及工期</w:t>
        </w:r>
        <w:r>
          <w:rPr>
            <w:noProof/>
            <w:webHidden/>
          </w:rPr>
          <w:tab/>
        </w:r>
        <w:r>
          <w:rPr>
            <w:noProof/>
            <w:webHidden/>
          </w:rPr>
          <w:fldChar w:fldCharType="begin"/>
        </w:r>
        <w:r>
          <w:rPr>
            <w:noProof/>
            <w:webHidden/>
          </w:rPr>
          <w:instrText xml:space="preserve"> PAGEREF _Toc6905932 \h </w:instrText>
        </w:r>
        <w:r>
          <w:rPr>
            <w:noProof/>
            <w:webHidden/>
          </w:rPr>
        </w:r>
        <w:r>
          <w:rPr>
            <w:noProof/>
            <w:webHidden/>
          </w:rPr>
          <w:fldChar w:fldCharType="separate"/>
        </w:r>
        <w:r>
          <w:rPr>
            <w:noProof/>
            <w:webHidden/>
          </w:rPr>
          <w:t>6</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3" w:history="1">
        <w:r w:rsidRPr="00686267">
          <w:rPr>
            <w:rStyle w:val="ab"/>
            <w:rFonts w:ascii="Times New Roman" w:eastAsia="仿宋_GB2312"/>
            <w:noProof/>
            <w:kern w:val="0"/>
            <w:lang w:val="zh-CN"/>
          </w:rPr>
          <w:t xml:space="preserve">1.1.6 </w:t>
        </w:r>
        <w:r w:rsidRPr="00686267">
          <w:rPr>
            <w:rStyle w:val="ab"/>
            <w:rFonts w:ascii="Times New Roman" w:eastAsia="仿宋_GB2312" w:hint="eastAsia"/>
            <w:noProof/>
            <w:kern w:val="0"/>
            <w:lang w:val="zh-CN"/>
          </w:rPr>
          <w:t>土石方情况</w:t>
        </w:r>
        <w:r>
          <w:rPr>
            <w:noProof/>
            <w:webHidden/>
          </w:rPr>
          <w:tab/>
        </w:r>
        <w:r>
          <w:rPr>
            <w:noProof/>
            <w:webHidden/>
          </w:rPr>
          <w:fldChar w:fldCharType="begin"/>
        </w:r>
        <w:r>
          <w:rPr>
            <w:noProof/>
            <w:webHidden/>
          </w:rPr>
          <w:instrText xml:space="preserve"> PAGEREF _Toc6905933 \h </w:instrText>
        </w:r>
        <w:r>
          <w:rPr>
            <w:noProof/>
            <w:webHidden/>
          </w:rPr>
        </w:r>
        <w:r>
          <w:rPr>
            <w:noProof/>
            <w:webHidden/>
          </w:rPr>
          <w:fldChar w:fldCharType="separate"/>
        </w:r>
        <w:r>
          <w:rPr>
            <w:noProof/>
            <w:webHidden/>
          </w:rPr>
          <w:t>6</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4" w:history="1">
        <w:r w:rsidRPr="00686267">
          <w:rPr>
            <w:rStyle w:val="ab"/>
            <w:rFonts w:ascii="Times New Roman" w:eastAsia="仿宋_GB2312"/>
            <w:noProof/>
            <w:kern w:val="0"/>
            <w:lang w:val="zh-CN"/>
          </w:rPr>
          <w:t xml:space="preserve">1.1.7 </w:t>
        </w:r>
        <w:r w:rsidRPr="00686267">
          <w:rPr>
            <w:rStyle w:val="ab"/>
            <w:rFonts w:ascii="Times New Roman" w:eastAsia="仿宋_GB2312" w:hint="eastAsia"/>
            <w:noProof/>
            <w:kern w:val="0"/>
            <w:lang w:val="zh-CN"/>
          </w:rPr>
          <w:t>征占地情况</w:t>
        </w:r>
        <w:r>
          <w:rPr>
            <w:noProof/>
            <w:webHidden/>
          </w:rPr>
          <w:tab/>
        </w:r>
        <w:r>
          <w:rPr>
            <w:noProof/>
            <w:webHidden/>
          </w:rPr>
          <w:fldChar w:fldCharType="begin"/>
        </w:r>
        <w:r>
          <w:rPr>
            <w:noProof/>
            <w:webHidden/>
          </w:rPr>
          <w:instrText xml:space="preserve"> PAGEREF _Toc6905934 \h </w:instrText>
        </w:r>
        <w:r>
          <w:rPr>
            <w:noProof/>
            <w:webHidden/>
          </w:rPr>
        </w:r>
        <w:r>
          <w:rPr>
            <w:noProof/>
            <w:webHidden/>
          </w:rPr>
          <w:fldChar w:fldCharType="separate"/>
        </w:r>
        <w:r>
          <w:rPr>
            <w:noProof/>
            <w:webHidden/>
          </w:rPr>
          <w:t>7</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5" w:history="1">
        <w:r w:rsidRPr="00686267">
          <w:rPr>
            <w:rStyle w:val="ab"/>
            <w:rFonts w:ascii="Times New Roman" w:eastAsia="仿宋_GB2312"/>
            <w:noProof/>
            <w:kern w:val="0"/>
            <w:lang w:val="zh-CN"/>
          </w:rPr>
          <w:t xml:space="preserve">1.1.8 </w:t>
        </w:r>
        <w:r w:rsidRPr="00686267">
          <w:rPr>
            <w:rStyle w:val="ab"/>
            <w:rFonts w:ascii="Times New Roman" w:eastAsia="仿宋_GB2312" w:hint="eastAsia"/>
            <w:noProof/>
            <w:kern w:val="0"/>
            <w:lang w:val="zh-CN"/>
          </w:rPr>
          <w:t>移民安置和专项设施改（迁）建</w:t>
        </w:r>
        <w:r>
          <w:rPr>
            <w:noProof/>
            <w:webHidden/>
          </w:rPr>
          <w:tab/>
        </w:r>
        <w:r>
          <w:rPr>
            <w:noProof/>
            <w:webHidden/>
          </w:rPr>
          <w:fldChar w:fldCharType="begin"/>
        </w:r>
        <w:r>
          <w:rPr>
            <w:noProof/>
            <w:webHidden/>
          </w:rPr>
          <w:instrText xml:space="preserve"> PAGEREF _Toc6905935 \h </w:instrText>
        </w:r>
        <w:r>
          <w:rPr>
            <w:noProof/>
            <w:webHidden/>
          </w:rPr>
        </w:r>
        <w:r>
          <w:rPr>
            <w:noProof/>
            <w:webHidden/>
          </w:rPr>
          <w:fldChar w:fldCharType="separate"/>
        </w:r>
        <w:r>
          <w:rPr>
            <w:noProof/>
            <w:webHidden/>
          </w:rPr>
          <w:t>7</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36" w:history="1">
        <w:r w:rsidRPr="00686267">
          <w:rPr>
            <w:rStyle w:val="ab"/>
            <w:rFonts w:eastAsia="仿宋_GB2312"/>
            <w:noProof/>
            <w:kern w:val="0"/>
          </w:rPr>
          <w:t xml:space="preserve">1.2 </w:t>
        </w:r>
        <w:r w:rsidRPr="00686267">
          <w:rPr>
            <w:rStyle w:val="ab"/>
            <w:rFonts w:eastAsia="仿宋_GB2312" w:hint="eastAsia"/>
            <w:noProof/>
            <w:kern w:val="0"/>
          </w:rPr>
          <w:t>项目区概况</w:t>
        </w:r>
        <w:r>
          <w:rPr>
            <w:noProof/>
            <w:webHidden/>
          </w:rPr>
          <w:tab/>
        </w:r>
        <w:r>
          <w:rPr>
            <w:noProof/>
            <w:webHidden/>
          </w:rPr>
          <w:fldChar w:fldCharType="begin"/>
        </w:r>
        <w:r>
          <w:rPr>
            <w:noProof/>
            <w:webHidden/>
          </w:rPr>
          <w:instrText xml:space="preserve"> PAGEREF _Toc6905936 \h </w:instrText>
        </w:r>
        <w:r>
          <w:rPr>
            <w:noProof/>
            <w:webHidden/>
          </w:rPr>
        </w:r>
        <w:r>
          <w:rPr>
            <w:noProof/>
            <w:webHidden/>
          </w:rPr>
          <w:fldChar w:fldCharType="separate"/>
        </w:r>
        <w:r>
          <w:rPr>
            <w:noProof/>
            <w:webHidden/>
          </w:rPr>
          <w:t>8</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7" w:history="1">
        <w:r w:rsidRPr="00686267">
          <w:rPr>
            <w:rStyle w:val="ab"/>
            <w:rFonts w:ascii="Times New Roman" w:eastAsia="仿宋_GB2312"/>
            <w:noProof/>
            <w:kern w:val="0"/>
            <w:lang w:val="zh-CN"/>
          </w:rPr>
          <w:t xml:space="preserve">1.2.1 </w:t>
        </w:r>
        <w:r w:rsidRPr="00686267">
          <w:rPr>
            <w:rStyle w:val="ab"/>
            <w:rFonts w:ascii="Times New Roman" w:eastAsia="仿宋_GB2312" w:hint="eastAsia"/>
            <w:noProof/>
            <w:kern w:val="0"/>
            <w:lang w:val="zh-CN"/>
          </w:rPr>
          <w:t>自然条件</w:t>
        </w:r>
        <w:r>
          <w:rPr>
            <w:noProof/>
            <w:webHidden/>
          </w:rPr>
          <w:tab/>
        </w:r>
        <w:r>
          <w:rPr>
            <w:noProof/>
            <w:webHidden/>
          </w:rPr>
          <w:fldChar w:fldCharType="begin"/>
        </w:r>
        <w:r>
          <w:rPr>
            <w:noProof/>
            <w:webHidden/>
          </w:rPr>
          <w:instrText xml:space="preserve"> PAGEREF _Toc6905937 \h </w:instrText>
        </w:r>
        <w:r>
          <w:rPr>
            <w:noProof/>
            <w:webHidden/>
          </w:rPr>
        </w:r>
        <w:r>
          <w:rPr>
            <w:noProof/>
            <w:webHidden/>
          </w:rPr>
          <w:fldChar w:fldCharType="separate"/>
        </w:r>
        <w:r>
          <w:rPr>
            <w:noProof/>
            <w:webHidden/>
          </w:rPr>
          <w:t>8</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38" w:history="1">
        <w:r w:rsidRPr="00686267">
          <w:rPr>
            <w:rStyle w:val="ab"/>
            <w:rFonts w:ascii="Times New Roman" w:eastAsia="仿宋_GB2312"/>
            <w:noProof/>
            <w:kern w:val="0"/>
            <w:lang w:val="zh-CN"/>
          </w:rPr>
          <w:t xml:space="preserve">1.2.2 </w:t>
        </w:r>
        <w:r w:rsidRPr="00686267">
          <w:rPr>
            <w:rStyle w:val="ab"/>
            <w:rFonts w:ascii="Times New Roman" w:eastAsia="仿宋_GB2312" w:hint="eastAsia"/>
            <w:noProof/>
            <w:kern w:val="0"/>
            <w:lang w:val="zh-CN"/>
          </w:rPr>
          <w:t>水土流失及防治情况</w:t>
        </w:r>
        <w:r>
          <w:rPr>
            <w:noProof/>
            <w:webHidden/>
          </w:rPr>
          <w:tab/>
        </w:r>
        <w:r>
          <w:rPr>
            <w:noProof/>
            <w:webHidden/>
          </w:rPr>
          <w:fldChar w:fldCharType="begin"/>
        </w:r>
        <w:r>
          <w:rPr>
            <w:noProof/>
            <w:webHidden/>
          </w:rPr>
          <w:instrText xml:space="preserve"> PAGEREF _Toc6905938 \h </w:instrText>
        </w:r>
        <w:r>
          <w:rPr>
            <w:noProof/>
            <w:webHidden/>
          </w:rPr>
        </w:r>
        <w:r>
          <w:rPr>
            <w:noProof/>
            <w:webHidden/>
          </w:rPr>
          <w:fldChar w:fldCharType="separate"/>
        </w:r>
        <w:r>
          <w:rPr>
            <w:noProof/>
            <w:webHidden/>
          </w:rPr>
          <w:t>11</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39"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2</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水土保持方案和设计情况</w:t>
        </w:r>
        <w:r>
          <w:rPr>
            <w:noProof/>
            <w:webHidden/>
          </w:rPr>
          <w:tab/>
        </w:r>
        <w:r>
          <w:rPr>
            <w:noProof/>
            <w:webHidden/>
          </w:rPr>
          <w:fldChar w:fldCharType="begin"/>
        </w:r>
        <w:r>
          <w:rPr>
            <w:noProof/>
            <w:webHidden/>
          </w:rPr>
          <w:instrText xml:space="preserve"> PAGEREF _Toc6905939 \h </w:instrText>
        </w:r>
        <w:r>
          <w:rPr>
            <w:noProof/>
            <w:webHidden/>
          </w:rPr>
        </w:r>
        <w:r>
          <w:rPr>
            <w:noProof/>
            <w:webHidden/>
          </w:rPr>
          <w:fldChar w:fldCharType="separate"/>
        </w:r>
        <w:r>
          <w:rPr>
            <w:noProof/>
            <w:webHidden/>
          </w:rPr>
          <w:t>12</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0" w:history="1">
        <w:r w:rsidRPr="00686267">
          <w:rPr>
            <w:rStyle w:val="ab"/>
            <w:rFonts w:eastAsia="仿宋_GB2312"/>
            <w:noProof/>
            <w:kern w:val="0"/>
          </w:rPr>
          <w:t xml:space="preserve">2.1 </w:t>
        </w:r>
        <w:r w:rsidRPr="00686267">
          <w:rPr>
            <w:rStyle w:val="ab"/>
            <w:rFonts w:eastAsia="仿宋_GB2312" w:hint="eastAsia"/>
            <w:noProof/>
            <w:kern w:val="0"/>
          </w:rPr>
          <w:t>主体工程设计</w:t>
        </w:r>
        <w:r>
          <w:rPr>
            <w:noProof/>
            <w:webHidden/>
          </w:rPr>
          <w:tab/>
        </w:r>
        <w:r>
          <w:rPr>
            <w:noProof/>
            <w:webHidden/>
          </w:rPr>
          <w:fldChar w:fldCharType="begin"/>
        </w:r>
        <w:r>
          <w:rPr>
            <w:noProof/>
            <w:webHidden/>
          </w:rPr>
          <w:instrText xml:space="preserve"> PAGEREF _Toc6905940 \h </w:instrText>
        </w:r>
        <w:r>
          <w:rPr>
            <w:noProof/>
            <w:webHidden/>
          </w:rPr>
        </w:r>
        <w:r>
          <w:rPr>
            <w:noProof/>
            <w:webHidden/>
          </w:rPr>
          <w:fldChar w:fldCharType="separate"/>
        </w:r>
        <w:r>
          <w:rPr>
            <w:noProof/>
            <w:webHidden/>
          </w:rPr>
          <w:t>12</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1" w:history="1">
        <w:r w:rsidRPr="00686267">
          <w:rPr>
            <w:rStyle w:val="ab"/>
            <w:rFonts w:eastAsia="仿宋_GB2312"/>
            <w:noProof/>
            <w:kern w:val="0"/>
          </w:rPr>
          <w:t xml:space="preserve">2.2 </w:t>
        </w:r>
        <w:r w:rsidRPr="00686267">
          <w:rPr>
            <w:rStyle w:val="ab"/>
            <w:rFonts w:eastAsia="仿宋_GB2312" w:hint="eastAsia"/>
            <w:noProof/>
            <w:kern w:val="0"/>
          </w:rPr>
          <w:t>水土保持方案</w:t>
        </w:r>
        <w:r>
          <w:rPr>
            <w:noProof/>
            <w:webHidden/>
          </w:rPr>
          <w:tab/>
        </w:r>
        <w:r>
          <w:rPr>
            <w:noProof/>
            <w:webHidden/>
          </w:rPr>
          <w:fldChar w:fldCharType="begin"/>
        </w:r>
        <w:r>
          <w:rPr>
            <w:noProof/>
            <w:webHidden/>
          </w:rPr>
          <w:instrText xml:space="preserve"> PAGEREF _Toc6905941 \h </w:instrText>
        </w:r>
        <w:r>
          <w:rPr>
            <w:noProof/>
            <w:webHidden/>
          </w:rPr>
        </w:r>
        <w:r>
          <w:rPr>
            <w:noProof/>
            <w:webHidden/>
          </w:rPr>
          <w:fldChar w:fldCharType="separate"/>
        </w:r>
        <w:r>
          <w:rPr>
            <w:noProof/>
            <w:webHidden/>
          </w:rPr>
          <w:t>12</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2" w:history="1">
        <w:r w:rsidRPr="00686267">
          <w:rPr>
            <w:rStyle w:val="ab"/>
            <w:rFonts w:eastAsia="仿宋_GB2312"/>
            <w:noProof/>
            <w:kern w:val="0"/>
          </w:rPr>
          <w:t xml:space="preserve">2.3 </w:t>
        </w:r>
        <w:r w:rsidRPr="00686267">
          <w:rPr>
            <w:rStyle w:val="ab"/>
            <w:rFonts w:eastAsia="仿宋_GB2312" w:hint="eastAsia"/>
            <w:noProof/>
            <w:kern w:val="0"/>
          </w:rPr>
          <w:t>水土保持方案变更</w:t>
        </w:r>
        <w:r>
          <w:rPr>
            <w:noProof/>
            <w:webHidden/>
          </w:rPr>
          <w:tab/>
        </w:r>
        <w:r>
          <w:rPr>
            <w:noProof/>
            <w:webHidden/>
          </w:rPr>
          <w:fldChar w:fldCharType="begin"/>
        </w:r>
        <w:r>
          <w:rPr>
            <w:noProof/>
            <w:webHidden/>
          </w:rPr>
          <w:instrText xml:space="preserve"> PAGEREF _Toc6905942 \h </w:instrText>
        </w:r>
        <w:r>
          <w:rPr>
            <w:noProof/>
            <w:webHidden/>
          </w:rPr>
        </w:r>
        <w:r>
          <w:rPr>
            <w:noProof/>
            <w:webHidden/>
          </w:rPr>
          <w:fldChar w:fldCharType="separate"/>
        </w:r>
        <w:r>
          <w:rPr>
            <w:noProof/>
            <w:webHidden/>
          </w:rPr>
          <w:t>13</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3" w:history="1">
        <w:r w:rsidRPr="00686267">
          <w:rPr>
            <w:rStyle w:val="ab"/>
            <w:rFonts w:eastAsia="仿宋_GB2312"/>
            <w:noProof/>
            <w:kern w:val="0"/>
          </w:rPr>
          <w:t xml:space="preserve">2.4 </w:t>
        </w:r>
        <w:r w:rsidRPr="00686267">
          <w:rPr>
            <w:rStyle w:val="ab"/>
            <w:rFonts w:eastAsia="仿宋_GB2312" w:hint="eastAsia"/>
            <w:noProof/>
            <w:kern w:val="0"/>
          </w:rPr>
          <w:t>水土保持后续设计</w:t>
        </w:r>
        <w:r>
          <w:rPr>
            <w:noProof/>
            <w:webHidden/>
          </w:rPr>
          <w:tab/>
        </w:r>
        <w:r>
          <w:rPr>
            <w:noProof/>
            <w:webHidden/>
          </w:rPr>
          <w:fldChar w:fldCharType="begin"/>
        </w:r>
        <w:r>
          <w:rPr>
            <w:noProof/>
            <w:webHidden/>
          </w:rPr>
          <w:instrText xml:space="preserve"> PAGEREF _Toc6905943 \h </w:instrText>
        </w:r>
        <w:r>
          <w:rPr>
            <w:noProof/>
            <w:webHidden/>
          </w:rPr>
        </w:r>
        <w:r>
          <w:rPr>
            <w:noProof/>
            <w:webHidden/>
          </w:rPr>
          <w:fldChar w:fldCharType="separate"/>
        </w:r>
        <w:r>
          <w:rPr>
            <w:noProof/>
            <w:webHidden/>
          </w:rPr>
          <w:t>14</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44"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3</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水土保持方案实施情况</w:t>
        </w:r>
        <w:r>
          <w:rPr>
            <w:noProof/>
            <w:webHidden/>
          </w:rPr>
          <w:tab/>
        </w:r>
        <w:r>
          <w:rPr>
            <w:noProof/>
            <w:webHidden/>
          </w:rPr>
          <w:fldChar w:fldCharType="begin"/>
        </w:r>
        <w:r>
          <w:rPr>
            <w:noProof/>
            <w:webHidden/>
          </w:rPr>
          <w:instrText xml:space="preserve"> PAGEREF _Toc6905944 \h </w:instrText>
        </w:r>
        <w:r>
          <w:rPr>
            <w:noProof/>
            <w:webHidden/>
          </w:rPr>
        </w:r>
        <w:r>
          <w:rPr>
            <w:noProof/>
            <w:webHidden/>
          </w:rPr>
          <w:fldChar w:fldCharType="separate"/>
        </w:r>
        <w:r>
          <w:rPr>
            <w:noProof/>
            <w:webHidden/>
          </w:rPr>
          <w:t>15</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5" w:history="1">
        <w:r w:rsidRPr="00686267">
          <w:rPr>
            <w:rStyle w:val="ab"/>
            <w:rFonts w:eastAsia="仿宋_GB2312"/>
            <w:noProof/>
            <w:kern w:val="0"/>
          </w:rPr>
          <w:t xml:space="preserve">3.1 </w:t>
        </w:r>
        <w:r w:rsidRPr="00686267">
          <w:rPr>
            <w:rStyle w:val="ab"/>
            <w:rFonts w:eastAsia="仿宋_GB2312" w:hint="eastAsia"/>
            <w:noProof/>
            <w:kern w:val="0"/>
          </w:rPr>
          <w:t>水土流失防治责任范围</w:t>
        </w:r>
        <w:r>
          <w:rPr>
            <w:noProof/>
            <w:webHidden/>
          </w:rPr>
          <w:tab/>
        </w:r>
        <w:r>
          <w:rPr>
            <w:noProof/>
            <w:webHidden/>
          </w:rPr>
          <w:fldChar w:fldCharType="begin"/>
        </w:r>
        <w:r>
          <w:rPr>
            <w:noProof/>
            <w:webHidden/>
          </w:rPr>
          <w:instrText xml:space="preserve"> PAGEREF _Toc6905945 \h </w:instrText>
        </w:r>
        <w:r>
          <w:rPr>
            <w:noProof/>
            <w:webHidden/>
          </w:rPr>
        </w:r>
        <w:r>
          <w:rPr>
            <w:noProof/>
            <w:webHidden/>
          </w:rPr>
          <w:fldChar w:fldCharType="separate"/>
        </w:r>
        <w:r>
          <w:rPr>
            <w:noProof/>
            <w:webHidden/>
          </w:rPr>
          <w:t>15</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6" w:history="1">
        <w:r w:rsidRPr="00686267">
          <w:rPr>
            <w:rStyle w:val="ab"/>
            <w:rFonts w:eastAsia="仿宋_GB2312"/>
            <w:noProof/>
            <w:kern w:val="0"/>
          </w:rPr>
          <w:t xml:space="preserve">3.2 </w:t>
        </w:r>
        <w:r w:rsidRPr="00686267">
          <w:rPr>
            <w:rStyle w:val="ab"/>
            <w:rFonts w:eastAsia="仿宋_GB2312" w:hint="eastAsia"/>
            <w:noProof/>
            <w:kern w:val="0"/>
          </w:rPr>
          <w:t>弃渣场设置</w:t>
        </w:r>
        <w:r>
          <w:rPr>
            <w:noProof/>
            <w:webHidden/>
          </w:rPr>
          <w:tab/>
        </w:r>
        <w:r>
          <w:rPr>
            <w:noProof/>
            <w:webHidden/>
          </w:rPr>
          <w:fldChar w:fldCharType="begin"/>
        </w:r>
        <w:r>
          <w:rPr>
            <w:noProof/>
            <w:webHidden/>
          </w:rPr>
          <w:instrText xml:space="preserve"> PAGEREF _Toc6905946 \h </w:instrText>
        </w:r>
        <w:r>
          <w:rPr>
            <w:noProof/>
            <w:webHidden/>
          </w:rPr>
        </w:r>
        <w:r>
          <w:rPr>
            <w:noProof/>
            <w:webHidden/>
          </w:rPr>
          <w:fldChar w:fldCharType="separate"/>
        </w:r>
        <w:r>
          <w:rPr>
            <w:noProof/>
            <w:webHidden/>
          </w:rPr>
          <w:t>16</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7" w:history="1">
        <w:r w:rsidRPr="00686267">
          <w:rPr>
            <w:rStyle w:val="ab"/>
            <w:rFonts w:eastAsia="仿宋_GB2312"/>
            <w:noProof/>
            <w:kern w:val="0"/>
          </w:rPr>
          <w:t xml:space="preserve">3.3 </w:t>
        </w:r>
        <w:r w:rsidRPr="00686267">
          <w:rPr>
            <w:rStyle w:val="ab"/>
            <w:rFonts w:eastAsia="仿宋_GB2312" w:hint="eastAsia"/>
            <w:noProof/>
            <w:kern w:val="0"/>
          </w:rPr>
          <w:t>取土场设置</w:t>
        </w:r>
        <w:r>
          <w:rPr>
            <w:noProof/>
            <w:webHidden/>
          </w:rPr>
          <w:tab/>
        </w:r>
        <w:r>
          <w:rPr>
            <w:noProof/>
            <w:webHidden/>
          </w:rPr>
          <w:fldChar w:fldCharType="begin"/>
        </w:r>
        <w:r>
          <w:rPr>
            <w:noProof/>
            <w:webHidden/>
          </w:rPr>
          <w:instrText xml:space="preserve"> PAGEREF _Toc6905947 \h </w:instrText>
        </w:r>
        <w:r>
          <w:rPr>
            <w:noProof/>
            <w:webHidden/>
          </w:rPr>
        </w:r>
        <w:r>
          <w:rPr>
            <w:noProof/>
            <w:webHidden/>
          </w:rPr>
          <w:fldChar w:fldCharType="separate"/>
        </w:r>
        <w:r>
          <w:rPr>
            <w:noProof/>
            <w:webHidden/>
          </w:rPr>
          <w:t>16</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8" w:history="1">
        <w:r w:rsidRPr="00686267">
          <w:rPr>
            <w:rStyle w:val="ab"/>
            <w:rFonts w:eastAsia="仿宋_GB2312"/>
            <w:noProof/>
            <w:kern w:val="0"/>
          </w:rPr>
          <w:t xml:space="preserve">3.4 </w:t>
        </w:r>
        <w:r w:rsidRPr="00686267">
          <w:rPr>
            <w:rStyle w:val="ab"/>
            <w:rFonts w:eastAsia="仿宋_GB2312" w:hint="eastAsia"/>
            <w:noProof/>
            <w:kern w:val="0"/>
          </w:rPr>
          <w:t>水土保持措施总体布局</w:t>
        </w:r>
        <w:r>
          <w:rPr>
            <w:noProof/>
            <w:webHidden/>
          </w:rPr>
          <w:tab/>
        </w:r>
        <w:r>
          <w:rPr>
            <w:noProof/>
            <w:webHidden/>
          </w:rPr>
          <w:fldChar w:fldCharType="begin"/>
        </w:r>
        <w:r>
          <w:rPr>
            <w:noProof/>
            <w:webHidden/>
          </w:rPr>
          <w:instrText xml:space="preserve"> PAGEREF _Toc6905948 \h </w:instrText>
        </w:r>
        <w:r>
          <w:rPr>
            <w:noProof/>
            <w:webHidden/>
          </w:rPr>
        </w:r>
        <w:r>
          <w:rPr>
            <w:noProof/>
            <w:webHidden/>
          </w:rPr>
          <w:fldChar w:fldCharType="separate"/>
        </w:r>
        <w:r>
          <w:rPr>
            <w:noProof/>
            <w:webHidden/>
          </w:rPr>
          <w:t>16</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49" w:history="1">
        <w:r w:rsidRPr="00686267">
          <w:rPr>
            <w:rStyle w:val="ab"/>
            <w:rFonts w:eastAsia="仿宋_GB2312"/>
            <w:noProof/>
            <w:kern w:val="0"/>
          </w:rPr>
          <w:t xml:space="preserve">3.5 </w:t>
        </w:r>
        <w:r w:rsidRPr="00686267">
          <w:rPr>
            <w:rStyle w:val="ab"/>
            <w:rFonts w:eastAsia="仿宋_GB2312" w:hint="eastAsia"/>
            <w:noProof/>
            <w:kern w:val="0"/>
          </w:rPr>
          <w:t>水土保持设施完成情况</w:t>
        </w:r>
        <w:r>
          <w:rPr>
            <w:noProof/>
            <w:webHidden/>
          </w:rPr>
          <w:tab/>
        </w:r>
        <w:r>
          <w:rPr>
            <w:noProof/>
            <w:webHidden/>
          </w:rPr>
          <w:fldChar w:fldCharType="begin"/>
        </w:r>
        <w:r>
          <w:rPr>
            <w:noProof/>
            <w:webHidden/>
          </w:rPr>
          <w:instrText xml:space="preserve"> PAGEREF _Toc6905949 \h </w:instrText>
        </w:r>
        <w:r>
          <w:rPr>
            <w:noProof/>
            <w:webHidden/>
          </w:rPr>
        </w:r>
        <w:r>
          <w:rPr>
            <w:noProof/>
            <w:webHidden/>
          </w:rPr>
          <w:fldChar w:fldCharType="separate"/>
        </w:r>
        <w:r>
          <w:rPr>
            <w:noProof/>
            <w:webHidden/>
          </w:rPr>
          <w:t>18</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50" w:history="1">
        <w:r w:rsidRPr="00686267">
          <w:rPr>
            <w:rStyle w:val="ab"/>
            <w:rFonts w:eastAsia="仿宋_GB2312"/>
            <w:noProof/>
            <w:kern w:val="0"/>
          </w:rPr>
          <w:t xml:space="preserve">3.6 </w:t>
        </w:r>
        <w:r w:rsidRPr="00686267">
          <w:rPr>
            <w:rStyle w:val="ab"/>
            <w:rFonts w:eastAsia="仿宋_GB2312" w:hint="eastAsia"/>
            <w:noProof/>
            <w:kern w:val="0"/>
          </w:rPr>
          <w:t>水土保持投资完成情况</w:t>
        </w:r>
        <w:r>
          <w:rPr>
            <w:noProof/>
            <w:webHidden/>
          </w:rPr>
          <w:tab/>
        </w:r>
        <w:r>
          <w:rPr>
            <w:noProof/>
            <w:webHidden/>
          </w:rPr>
          <w:fldChar w:fldCharType="begin"/>
        </w:r>
        <w:r>
          <w:rPr>
            <w:noProof/>
            <w:webHidden/>
          </w:rPr>
          <w:instrText xml:space="preserve"> PAGEREF _Toc6905950 \h </w:instrText>
        </w:r>
        <w:r>
          <w:rPr>
            <w:noProof/>
            <w:webHidden/>
          </w:rPr>
        </w:r>
        <w:r>
          <w:rPr>
            <w:noProof/>
            <w:webHidden/>
          </w:rPr>
          <w:fldChar w:fldCharType="separate"/>
        </w:r>
        <w:r>
          <w:rPr>
            <w:noProof/>
            <w:webHidden/>
          </w:rPr>
          <w:t>21</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51"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4</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水土保持工程质量</w:t>
        </w:r>
        <w:r>
          <w:rPr>
            <w:noProof/>
            <w:webHidden/>
          </w:rPr>
          <w:tab/>
        </w:r>
        <w:r>
          <w:rPr>
            <w:noProof/>
            <w:webHidden/>
          </w:rPr>
          <w:fldChar w:fldCharType="begin"/>
        </w:r>
        <w:r>
          <w:rPr>
            <w:noProof/>
            <w:webHidden/>
          </w:rPr>
          <w:instrText xml:space="preserve"> PAGEREF _Toc6905951 \h </w:instrText>
        </w:r>
        <w:r>
          <w:rPr>
            <w:noProof/>
            <w:webHidden/>
          </w:rPr>
        </w:r>
        <w:r>
          <w:rPr>
            <w:noProof/>
            <w:webHidden/>
          </w:rPr>
          <w:fldChar w:fldCharType="separate"/>
        </w:r>
        <w:r>
          <w:rPr>
            <w:noProof/>
            <w:webHidden/>
          </w:rPr>
          <w:t>25</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52" w:history="1">
        <w:r w:rsidRPr="00686267">
          <w:rPr>
            <w:rStyle w:val="ab"/>
            <w:rFonts w:eastAsia="仿宋_GB2312"/>
            <w:noProof/>
            <w:kern w:val="0"/>
          </w:rPr>
          <w:t xml:space="preserve">4.1 </w:t>
        </w:r>
        <w:r w:rsidRPr="00686267">
          <w:rPr>
            <w:rStyle w:val="ab"/>
            <w:rFonts w:eastAsia="仿宋_GB2312" w:hint="eastAsia"/>
            <w:noProof/>
            <w:kern w:val="0"/>
          </w:rPr>
          <w:t>质量管理体系</w:t>
        </w:r>
        <w:r>
          <w:rPr>
            <w:noProof/>
            <w:webHidden/>
          </w:rPr>
          <w:tab/>
        </w:r>
        <w:r>
          <w:rPr>
            <w:noProof/>
            <w:webHidden/>
          </w:rPr>
          <w:fldChar w:fldCharType="begin"/>
        </w:r>
        <w:r>
          <w:rPr>
            <w:noProof/>
            <w:webHidden/>
          </w:rPr>
          <w:instrText xml:space="preserve"> PAGEREF _Toc6905952 \h </w:instrText>
        </w:r>
        <w:r>
          <w:rPr>
            <w:noProof/>
            <w:webHidden/>
          </w:rPr>
        </w:r>
        <w:r>
          <w:rPr>
            <w:noProof/>
            <w:webHidden/>
          </w:rPr>
          <w:fldChar w:fldCharType="separate"/>
        </w:r>
        <w:r>
          <w:rPr>
            <w:noProof/>
            <w:webHidden/>
          </w:rPr>
          <w:t>25</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53" w:history="1">
        <w:r w:rsidRPr="00686267">
          <w:rPr>
            <w:rStyle w:val="ab"/>
            <w:rFonts w:eastAsia="仿宋_GB2312"/>
            <w:noProof/>
            <w:kern w:val="0"/>
          </w:rPr>
          <w:t xml:space="preserve">4.2 </w:t>
        </w:r>
        <w:r w:rsidRPr="00686267">
          <w:rPr>
            <w:rStyle w:val="ab"/>
            <w:rFonts w:eastAsia="仿宋_GB2312" w:hint="eastAsia"/>
            <w:noProof/>
            <w:kern w:val="0"/>
          </w:rPr>
          <w:t>各防治分区水土保持工程质量评定</w:t>
        </w:r>
        <w:r>
          <w:rPr>
            <w:noProof/>
            <w:webHidden/>
          </w:rPr>
          <w:tab/>
        </w:r>
        <w:r>
          <w:rPr>
            <w:noProof/>
            <w:webHidden/>
          </w:rPr>
          <w:fldChar w:fldCharType="begin"/>
        </w:r>
        <w:r>
          <w:rPr>
            <w:noProof/>
            <w:webHidden/>
          </w:rPr>
          <w:instrText xml:space="preserve"> PAGEREF _Toc6905953 \h </w:instrText>
        </w:r>
        <w:r>
          <w:rPr>
            <w:noProof/>
            <w:webHidden/>
          </w:rPr>
        </w:r>
        <w:r>
          <w:rPr>
            <w:noProof/>
            <w:webHidden/>
          </w:rPr>
          <w:fldChar w:fldCharType="separate"/>
        </w:r>
        <w:r>
          <w:rPr>
            <w:noProof/>
            <w:webHidden/>
          </w:rPr>
          <w:t>26</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54" w:history="1">
        <w:r w:rsidRPr="00686267">
          <w:rPr>
            <w:rStyle w:val="ab"/>
            <w:rFonts w:ascii="Times New Roman" w:eastAsia="仿宋_GB2312"/>
            <w:noProof/>
            <w:kern w:val="0"/>
            <w:lang w:val="zh-CN"/>
          </w:rPr>
          <w:t xml:space="preserve">4.2.1 </w:t>
        </w:r>
        <w:r w:rsidRPr="00686267">
          <w:rPr>
            <w:rStyle w:val="ab"/>
            <w:rFonts w:ascii="Times New Roman" w:eastAsia="仿宋_GB2312" w:hint="eastAsia"/>
            <w:noProof/>
            <w:kern w:val="0"/>
            <w:lang w:val="zh-CN"/>
          </w:rPr>
          <w:t>项目划分及结果</w:t>
        </w:r>
        <w:r>
          <w:rPr>
            <w:noProof/>
            <w:webHidden/>
          </w:rPr>
          <w:tab/>
        </w:r>
        <w:r>
          <w:rPr>
            <w:noProof/>
            <w:webHidden/>
          </w:rPr>
          <w:fldChar w:fldCharType="begin"/>
        </w:r>
        <w:r>
          <w:rPr>
            <w:noProof/>
            <w:webHidden/>
          </w:rPr>
          <w:instrText xml:space="preserve"> PAGEREF _Toc6905954 \h </w:instrText>
        </w:r>
        <w:r>
          <w:rPr>
            <w:noProof/>
            <w:webHidden/>
          </w:rPr>
        </w:r>
        <w:r>
          <w:rPr>
            <w:noProof/>
            <w:webHidden/>
          </w:rPr>
          <w:fldChar w:fldCharType="separate"/>
        </w:r>
        <w:r>
          <w:rPr>
            <w:noProof/>
            <w:webHidden/>
          </w:rPr>
          <w:t>26</w:t>
        </w:r>
        <w:r>
          <w:rPr>
            <w:noProof/>
            <w:webHidden/>
          </w:rPr>
          <w:fldChar w:fldCharType="end"/>
        </w:r>
      </w:hyperlink>
    </w:p>
    <w:p w:rsidR="008C6276" w:rsidRDefault="008C6276" w:rsidP="008C6276">
      <w:pPr>
        <w:pStyle w:val="30"/>
        <w:tabs>
          <w:tab w:val="right" w:leader="middleDot" w:pos="8948"/>
        </w:tabs>
        <w:ind w:left="0" w:firstLine="0"/>
        <w:rPr>
          <w:rFonts w:eastAsiaTheme="minorEastAsia" w:hAnsiTheme="minorHAnsi" w:cstheme="minorBidi"/>
          <w:noProof/>
          <w:color w:val="auto"/>
          <w:sz w:val="21"/>
          <w:szCs w:val="22"/>
        </w:rPr>
      </w:pPr>
      <w:hyperlink w:anchor="_Toc6905955" w:history="1">
        <w:r w:rsidRPr="00686267">
          <w:rPr>
            <w:rStyle w:val="ab"/>
            <w:rFonts w:ascii="Times New Roman" w:eastAsia="仿宋_GB2312"/>
            <w:noProof/>
            <w:kern w:val="0"/>
            <w:lang w:val="zh-CN"/>
          </w:rPr>
          <w:t xml:space="preserve">4.2.2 </w:t>
        </w:r>
        <w:r w:rsidRPr="00686267">
          <w:rPr>
            <w:rStyle w:val="ab"/>
            <w:rFonts w:ascii="Times New Roman" w:eastAsia="仿宋_GB2312" w:hint="eastAsia"/>
            <w:noProof/>
            <w:kern w:val="0"/>
            <w:lang w:val="zh-CN"/>
          </w:rPr>
          <w:t>各防治分区工程质量评定</w:t>
        </w:r>
        <w:r>
          <w:rPr>
            <w:noProof/>
            <w:webHidden/>
          </w:rPr>
          <w:tab/>
        </w:r>
        <w:r>
          <w:rPr>
            <w:noProof/>
            <w:webHidden/>
          </w:rPr>
          <w:fldChar w:fldCharType="begin"/>
        </w:r>
        <w:r>
          <w:rPr>
            <w:noProof/>
            <w:webHidden/>
          </w:rPr>
          <w:instrText xml:space="preserve"> PAGEREF _Toc6905955 \h </w:instrText>
        </w:r>
        <w:r>
          <w:rPr>
            <w:noProof/>
            <w:webHidden/>
          </w:rPr>
        </w:r>
        <w:r>
          <w:rPr>
            <w:noProof/>
            <w:webHidden/>
          </w:rPr>
          <w:fldChar w:fldCharType="separate"/>
        </w:r>
        <w:r>
          <w:rPr>
            <w:noProof/>
            <w:webHidden/>
          </w:rPr>
          <w:t>27</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56" w:history="1">
        <w:r w:rsidRPr="00686267">
          <w:rPr>
            <w:rStyle w:val="ab"/>
            <w:rFonts w:eastAsia="仿宋_GB2312"/>
            <w:noProof/>
            <w:kern w:val="0"/>
          </w:rPr>
          <w:t xml:space="preserve">4.3 </w:t>
        </w:r>
        <w:r w:rsidRPr="00686267">
          <w:rPr>
            <w:rStyle w:val="ab"/>
            <w:rFonts w:eastAsia="仿宋_GB2312" w:hint="eastAsia"/>
            <w:noProof/>
            <w:kern w:val="0"/>
          </w:rPr>
          <w:t>废渣场稳定性评估</w:t>
        </w:r>
        <w:r>
          <w:rPr>
            <w:noProof/>
            <w:webHidden/>
          </w:rPr>
          <w:tab/>
        </w:r>
        <w:r>
          <w:rPr>
            <w:noProof/>
            <w:webHidden/>
          </w:rPr>
          <w:fldChar w:fldCharType="begin"/>
        </w:r>
        <w:r>
          <w:rPr>
            <w:noProof/>
            <w:webHidden/>
          </w:rPr>
          <w:instrText xml:space="preserve"> PAGEREF _Toc6905956 \h </w:instrText>
        </w:r>
        <w:r>
          <w:rPr>
            <w:noProof/>
            <w:webHidden/>
          </w:rPr>
        </w:r>
        <w:r>
          <w:rPr>
            <w:noProof/>
            <w:webHidden/>
          </w:rPr>
          <w:fldChar w:fldCharType="separate"/>
        </w:r>
        <w:r>
          <w:rPr>
            <w:noProof/>
            <w:webHidden/>
          </w:rPr>
          <w:t>28</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57" w:history="1">
        <w:r w:rsidRPr="00686267">
          <w:rPr>
            <w:rStyle w:val="ab"/>
            <w:rFonts w:eastAsia="仿宋_GB2312"/>
            <w:noProof/>
            <w:kern w:val="0"/>
          </w:rPr>
          <w:t xml:space="preserve">4.4 </w:t>
        </w:r>
        <w:r w:rsidRPr="00686267">
          <w:rPr>
            <w:rStyle w:val="ab"/>
            <w:rFonts w:eastAsia="仿宋_GB2312" w:hint="eastAsia"/>
            <w:noProof/>
            <w:kern w:val="0"/>
          </w:rPr>
          <w:t>总体质量评价</w:t>
        </w:r>
        <w:r>
          <w:rPr>
            <w:noProof/>
            <w:webHidden/>
          </w:rPr>
          <w:tab/>
        </w:r>
        <w:r>
          <w:rPr>
            <w:noProof/>
            <w:webHidden/>
          </w:rPr>
          <w:fldChar w:fldCharType="begin"/>
        </w:r>
        <w:r>
          <w:rPr>
            <w:noProof/>
            <w:webHidden/>
          </w:rPr>
          <w:instrText xml:space="preserve"> PAGEREF _Toc6905957 \h </w:instrText>
        </w:r>
        <w:r>
          <w:rPr>
            <w:noProof/>
            <w:webHidden/>
          </w:rPr>
        </w:r>
        <w:r>
          <w:rPr>
            <w:noProof/>
            <w:webHidden/>
          </w:rPr>
          <w:fldChar w:fldCharType="separate"/>
        </w:r>
        <w:r>
          <w:rPr>
            <w:noProof/>
            <w:webHidden/>
          </w:rPr>
          <w:t>28</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58"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5</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项目初期运行及水土保持效果</w:t>
        </w:r>
        <w:r>
          <w:rPr>
            <w:noProof/>
            <w:webHidden/>
          </w:rPr>
          <w:tab/>
        </w:r>
        <w:r>
          <w:rPr>
            <w:noProof/>
            <w:webHidden/>
          </w:rPr>
          <w:fldChar w:fldCharType="begin"/>
        </w:r>
        <w:r>
          <w:rPr>
            <w:noProof/>
            <w:webHidden/>
          </w:rPr>
          <w:instrText xml:space="preserve"> PAGEREF _Toc6905958 \h </w:instrText>
        </w:r>
        <w:r>
          <w:rPr>
            <w:noProof/>
            <w:webHidden/>
          </w:rPr>
        </w:r>
        <w:r>
          <w:rPr>
            <w:noProof/>
            <w:webHidden/>
          </w:rPr>
          <w:fldChar w:fldCharType="separate"/>
        </w:r>
        <w:r>
          <w:rPr>
            <w:noProof/>
            <w:webHidden/>
          </w:rPr>
          <w:t>29</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59" w:history="1">
        <w:r w:rsidRPr="00686267">
          <w:rPr>
            <w:rStyle w:val="ab"/>
            <w:rFonts w:eastAsia="仿宋_GB2312"/>
            <w:noProof/>
            <w:kern w:val="0"/>
          </w:rPr>
          <w:t xml:space="preserve">5.1 </w:t>
        </w:r>
        <w:r w:rsidRPr="00686267">
          <w:rPr>
            <w:rStyle w:val="ab"/>
            <w:rFonts w:eastAsia="仿宋_GB2312" w:hint="eastAsia"/>
            <w:noProof/>
            <w:kern w:val="0"/>
          </w:rPr>
          <w:t>初期运行情况</w:t>
        </w:r>
        <w:r>
          <w:rPr>
            <w:noProof/>
            <w:webHidden/>
          </w:rPr>
          <w:tab/>
        </w:r>
        <w:r>
          <w:rPr>
            <w:noProof/>
            <w:webHidden/>
          </w:rPr>
          <w:fldChar w:fldCharType="begin"/>
        </w:r>
        <w:r>
          <w:rPr>
            <w:noProof/>
            <w:webHidden/>
          </w:rPr>
          <w:instrText xml:space="preserve"> PAGEREF _Toc6905959 \h </w:instrText>
        </w:r>
        <w:r>
          <w:rPr>
            <w:noProof/>
            <w:webHidden/>
          </w:rPr>
        </w:r>
        <w:r>
          <w:rPr>
            <w:noProof/>
            <w:webHidden/>
          </w:rPr>
          <w:fldChar w:fldCharType="separate"/>
        </w:r>
        <w:r>
          <w:rPr>
            <w:noProof/>
            <w:webHidden/>
          </w:rPr>
          <w:t>29</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0" w:history="1">
        <w:r w:rsidRPr="00686267">
          <w:rPr>
            <w:rStyle w:val="ab"/>
            <w:rFonts w:eastAsia="仿宋_GB2312"/>
            <w:noProof/>
            <w:kern w:val="0"/>
          </w:rPr>
          <w:t xml:space="preserve">5.2 </w:t>
        </w:r>
        <w:r w:rsidRPr="00686267">
          <w:rPr>
            <w:rStyle w:val="ab"/>
            <w:rFonts w:eastAsia="仿宋_GB2312" w:hint="eastAsia"/>
            <w:noProof/>
            <w:kern w:val="0"/>
          </w:rPr>
          <w:t>水土保持效果</w:t>
        </w:r>
        <w:r>
          <w:rPr>
            <w:noProof/>
            <w:webHidden/>
          </w:rPr>
          <w:tab/>
        </w:r>
        <w:r>
          <w:rPr>
            <w:noProof/>
            <w:webHidden/>
          </w:rPr>
          <w:fldChar w:fldCharType="begin"/>
        </w:r>
        <w:r>
          <w:rPr>
            <w:noProof/>
            <w:webHidden/>
          </w:rPr>
          <w:instrText xml:space="preserve"> PAGEREF _Toc6905960 \h </w:instrText>
        </w:r>
        <w:r>
          <w:rPr>
            <w:noProof/>
            <w:webHidden/>
          </w:rPr>
        </w:r>
        <w:r>
          <w:rPr>
            <w:noProof/>
            <w:webHidden/>
          </w:rPr>
          <w:fldChar w:fldCharType="separate"/>
        </w:r>
        <w:r>
          <w:rPr>
            <w:noProof/>
            <w:webHidden/>
          </w:rPr>
          <w:t>29</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1" w:history="1">
        <w:r w:rsidRPr="00686267">
          <w:rPr>
            <w:rStyle w:val="ab"/>
            <w:rFonts w:eastAsia="仿宋_GB2312"/>
            <w:noProof/>
            <w:kern w:val="0"/>
          </w:rPr>
          <w:t xml:space="preserve">5.3 </w:t>
        </w:r>
        <w:r w:rsidRPr="00686267">
          <w:rPr>
            <w:rStyle w:val="ab"/>
            <w:rFonts w:eastAsia="仿宋_GB2312" w:hint="eastAsia"/>
            <w:noProof/>
            <w:kern w:val="0"/>
          </w:rPr>
          <w:t>公众满意度调查</w:t>
        </w:r>
        <w:r>
          <w:rPr>
            <w:noProof/>
            <w:webHidden/>
          </w:rPr>
          <w:tab/>
        </w:r>
        <w:r>
          <w:rPr>
            <w:noProof/>
            <w:webHidden/>
          </w:rPr>
          <w:fldChar w:fldCharType="begin"/>
        </w:r>
        <w:r>
          <w:rPr>
            <w:noProof/>
            <w:webHidden/>
          </w:rPr>
          <w:instrText xml:space="preserve"> PAGEREF _Toc6905961 \h </w:instrText>
        </w:r>
        <w:r>
          <w:rPr>
            <w:noProof/>
            <w:webHidden/>
          </w:rPr>
        </w:r>
        <w:r>
          <w:rPr>
            <w:noProof/>
            <w:webHidden/>
          </w:rPr>
          <w:fldChar w:fldCharType="separate"/>
        </w:r>
        <w:r>
          <w:rPr>
            <w:noProof/>
            <w:webHidden/>
          </w:rPr>
          <w:t>31</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62"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6</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水土保持管理</w:t>
        </w:r>
        <w:r>
          <w:rPr>
            <w:noProof/>
            <w:webHidden/>
          </w:rPr>
          <w:tab/>
        </w:r>
        <w:r>
          <w:rPr>
            <w:noProof/>
            <w:webHidden/>
          </w:rPr>
          <w:fldChar w:fldCharType="begin"/>
        </w:r>
        <w:r>
          <w:rPr>
            <w:noProof/>
            <w:webHidden/>
          </w:rPr>
          <w:instrText xml:space="preserve"> PAGEREF _Toc6905962 \h </w:instrText>
        </w:r>
        <w:r>
          <w:rPr>
            <w:noProof/>
            <w:webHidden/>
          </w:rPr>
        </w:r>
        <w:r>
          <w:rPr>
            <w:noProof/>
            <w:webHidden/>
          </w:rPr>
          <w:fldChar w:fldCharType="separate"/>
        </w:r>
        <w:r>
          <w:rPr>
            <w:noProof/>
            <w:webHidden/>
          </w:rPr>
          <w:t>32</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3" w:history="1">
        <w:r w:rsidRPr="00686267">
          <w:rPr>
            <w:rStyle w:val="ab"/>
            <w:rFonts w:eastAsia="仿宋_GB2312"/>
            <w:noProof/>
            <w:kern w:val="0"/>
          </w:rPr>
          <w:t xml:space="preserve">6.1 </w:t>
        </w:r>
        <w:r w:rsidRPr="00686267">
          <w:rPr>
            <w:rStyle w:val="ab"/>
            <w:rFonts w:eastAsia="仿宋_GB2312" w:hint="eastAsia"/>
            <w:noProof/>
            <w:kern w:val="0"/>
          </w:rPr>
          <w:t>组织领导</w:t>
        </w:r>
        <w:r>
          <w:rPr>
            <w:noProof/>
            <w:webHidden/>
          </w:rPr>
          <w:tab/>
        </w:r>
        <w:r>
          <w:rPr>
            <w:noProof/>
            <w:webHidden/>
          </w:rPr>
          <w:fldChar w:fldCharType="begin"/>
        </w:r>
        <w:r>
          <w:rPr>
            <w:noProof/>
            <w:webHidden/>
          </w:rPr>
          <w:instrText xml:space="preserve"> PAGEREF _Toc6905963 \h </w:instrText>
        </w:r>
        <w:r>
          <w:rPr>
            <w:noProof/>
            <w:webHidden/>
          </w:rPr>
        </w:r>
        <w:r>
          <w:rPr>
            <w:noProof/>
            <w:webHidden/>
          </w:rPr>
          <w:fldChar w:fldCharType="separate"/>
        </w:r>
        <w:r>
          <w:rPr>
            <w:noProof/>
            <w:webHidden/>
          </w:rPr>
          <w:t>32</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4" w:history="1">
        <w:r w:rsidRPr="00686267">
          <w:rPr>
            <w:rStyle w:val="ab"/>
            <w:rFonts w:eastAsia="仿宋_GB2312"/>
            <w:noProof/>
            <w:kern w:val="0"/>
          </w:rPr>
          <w:t xml:space="preserve">6.2 </w:t>
        </w:r>
        <w:r w:rsidRPr="00686267">
          <w:rPr>
            <w:rStyle w:val="ab"/>
            <w:rFonts w:eastAsia="仿宋_GB2312" w:hint="eastAsia"/>
            <w:noProof/>
            <w:kern w:val="0"/>
          </w:rPr>
          <w:t>规章制度</w:t>
        </w:r>
        <w:r>
          <w:rPr>
            <w:noProof/>
            <w:webHidden/>
          </w:rPr>
          <w:tab/>
        </w:r>
        <w:r>
          <w:rPr>
            <w:noProof/>
            <w:webHidden/>
          </w:rPr>
          <w:fldChar w:fldCharType="begin"/>
        </w:r>
        <w:r>
          <w:rPr>
            <w:noProof/>
            <w:webHidden/>
          </w:rPr>
          <w:instrText xml:space="preserve"> PAGEREF _Toc6905964 \h </w:instrText>
        </w:r>
        <w:r>
          <w:rPr>
            <w:noProof/>
            <w:webHidden/>
          </w:rPr>
        </w:r>
        <w:r>
          <w:rPr>
            <w:noProof/>
            <w:webHidden/>
          </w:rPr>
          <w:fldChar w:fldCharType="separate"/>
        </w:r>
        <w:r>
          <w:rPr>
            <w:noProof/>
            <w:webHidden/>
          </w:rPr>
          <w:t>32</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5" w:history="1">
        <w:r w:rsidRPr="00686267">
          <w:rPr>
            <w:rStyle w:val="ab"/>
            <w:rFonts w:eastAsia="仿宋_GB2312"/>
            <w:noProof/>
            <w:kern w:val="0"/>
          </w:rPr>
          <w:t xml:space="preserve">6.3 </w:t>
        </w:r>
        <w:r w:rsidRPr="00686267">
          <w:rPr>
            <w:rStyle w:val="ab"/>
            <w:rFonts w:eastAsia="仿宋_GB2312" w:hint="eastAsia"/>
            <w:noProof/>
            <w:kern w:val="0"/>
          </w:rPr>
          <w:t>建设管理</w:t>
        </w:r>
        <w:r>
          <w:rPr>
            <w:noProof/>
            <w:webHidden/>
          </w:rPr>
          <w:tab/>
        </w:r>
        <w:r>
          <w:rPr>
            <w:noProof/>
            <w:webHidden/>
          </w:rPr>
          <w:fldChar w:fldCharType="begin"/>
        </w:r>
        <w:r>
          <w:rPr>
            <w:noProof/>
            <w:webHidden/>
          </w:rPr>
          <w:instrText xml:space="preserve"> PAGEREF _Toc6905965 \h </w:instrText>
        </w:r>
        <w:r>
          <w:rPr>
            <w:noProof/>
            <w:webHidden/>
          </w:rPr>
        </w:r>
        <w:r>
          <w:rPr>
            <w:noProof/>
            <w:webHidden/>
          </w:rPr>
          <w:fldChar w:fldCharType="separate"/>
        </w:r>
        <w:r>
          <w:rPr>
            <w:noProof/>
            <w:webHidden/>
          </w:rPr>
          <w:t>33</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6" w:history="1">
        <w:r w:rsidRPr="00686267">
          <w:rPr>
            <w:rStyle w:val="ab"/>
            <w:rFonts w:eastAsia="仿宋_GB2312"/>
            <w:noProof/>
            <w:kern w:val="0"/>
          </w:rPr>
          <w:t xml:space="preserve">6.4 </w:t>
        </w:r>
        <w:r w:rsidRPr="00686267">
          <w:rPr>
            <w:rStyle w:val="ab"/>
            <w:rFonts w:eastAsia="仿宋_GB2312" w:hint="eastAsia"/>
            <w:noProof/>
            <w:kern w:val="0"/>
          </w:rPr>
          <w:t>水土保持监测</w:t>
        </w:r>
        <w:r>
          <w:rPr>
            <w:noProof/>
            <w:webHidden/>
          </w:rPr>
          <w:tab/>
        </w:r>
        <w:r>
          <w:rPr>
            <w:noProof/>
            <w:webHidden/>
          </w:rPr>
          <w:fldChar w:fldCharType="begin"/>
        </w:r>
        <w:r>
          <w:rPr>
            <w:noProof/>
            <w:webHidden/>
          </w:rPr>
          <w:instrText xml:space="preserve"> PAGEREF _Toc6905966 \h </w:instrText>
        </w:r>
        <w:r>
          <w:rPr>
            <w:noProof/>
            <w:webHidden/>
          </w:rPr>
        </w:r>
        <w:r>
          <w:rPr>
            <w:noProof/>
            <w:webHidden/>
          </w:rPr>
          <w:fldChar w:fldCharType="separate"/>
        </w:r>
        <w:r>
          <w:rPr>
            <w:noProof/>
            <w:webHidden/>
          </w:rPr>
          <w:t>33</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7" w:history="1">
        <w:r w:rsidRPr="00686267">
          <w:rPr>
            <w:rStyle w:val="ab"/>
            <w:rFonts w:eastAsia="仿宋_GB2312"/>
            <w:noProof/>
            <w:kern w:val="0"/>
          </w:rPr>
          <w:t xml:space="preserve">6.5 </w:t>
        </w:r>
        <w:r w:rsidRPr="00686267">
          <w:rPr>
            <w:rStyle w:val="ab"/>
            <w:rFonts w:eastAsia="仿宋_GB2312" w:hint="eastAsia"/>
            <w:noProof/>
            <w:kern w:val="0"/>
          </w:rPr>
          <w:t>水土保持监理</w:t>
        </w:r>
        <w:r>
          <w:rPr>
            <w:noProof/>
            <w:webHidden/>
          </w:rPr>
          <w:tab/>
        </w:r>
        <w:r>
          <w:rPr>
            <w:noProof/>
            <w:webHidden/>
          </w:rPr>
          <w:fldChar w:fldCharType="begin"/>
        </w:r>
        <w:r>
          <w:rPr>
            <w:noProof/>
            <w:webHidden/>
          </w:rPr>
          <w:instrText xml:space="preserve"> PAGEREF _Toc6905967 \h </w:instrText>
        </w:r>
        <w:r>
          <w:rPr>
            <w:noProof/>
            <w:webHidden/>
          </w:rPr>
        </w:r>
        <w:r>
          <w:rPr>
            <w:noProof/>
            <w:webHidden/>
          </w:rPr>
          <w:fldChar w:fldCharType="separate"/>
        </w:r>
        <w:r>
          <w:rPr>
            <w:noProof/>
            <w:webHidden/>
          </w:rPr>
          <w:t>35</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8" w:history="1">
        <w:r w:rsidRPr="00686267">
          <w:rPr>
            <w:rStyle w:val="ab"/>
            <w:rFonts w:eastAsia="仿宋_GB2312"/>
            <w:noProof/>
            <w:kern w:val="0"/>
          </w:rPr>
          <w:t xml:space="preserve">6.6 </w:t>
        </w:r>
        <w:r w:rsidRPr="00686267">
          <w:rPr>
            <w:rStyle w:val="ab"/>
            <w:rFonts w:eastAsia="仿宋_GB2312" w:hint="eastAsia"/>
            <w:noProof/>
            <w:kern w:val="0"/>
          </w:rPr>
          <w:t>水行政主管部门监督检查意见落实情况</w:t>
        </w:r>
        <w:r>
          <w:rPr>
            <w:noProof/>
            <w:webHidden/>
          </w:rPr>
          <w:tab/>
        </w:r>
        <w:r>
          <w:rPr>
            <w:noProof/>
            <w:webHidden/>
          </w:rPr>
          <w:fldChar w:fldCharType="begin"/>
        </w:r>
        <w:r>
          <w:rPr>
            <w:noProof/>
            <w:webHidden/>
          </w:rPr>
          <w:instrText xml:space="preserve"> PAGEREF _Toc6905968 \h </w:instrText>
        </w:r>
        <w:r>
          <w:rPr>
            <w:noProof/>
            <w:webHidden/>
          </w:rPr>
        </w:r>
        <w:r>
          <w:rPr>
            <w:noProof/>
            <w:webHidden/>
          </w:rPr>
          <w:fldChar w:fldCharType="separate"/>
        </w:r>
        <w:r>
          <w:rPr>
            <w:noProof/>
            <w:webHidden/>
          </w:rPr>
          <w:t>36</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69" w:history="1">
        <w:r w:rsidRPr="00686267">
          <w:rPr>
            <w:rStyle w:val="ab"/>
            <w:rFonts w:eastAsia="仿宋_GB2312"/>
            <w:noProof/>
            <w:kern w:val="0"/>
          </w:rPr>
          <w:t xml:space="preserve">6.7 </w:t>
        </w:r>
        <w:r w:rsidRPr="00686267">
          <w:rPr>
            <w:rStyle w:val="ab"/>
            <w:rFonts w:eastAsia="仿宋_GB2312" w:hint="eastAsia"/>
            <w:noProof/>
            <w:kern w:val="0"/>
          </w:rPr>
          <w:t>水土保持补偿费缴纳情况</w:t>
        </w:r>
        <w:r>
          <w:rPr>
            <w:noProof/>
            <w:webHidden/>
          </w:rPr>
          <w:tab/>
        </w:r>
        <w:r>
          <w:rPr>
            <w:noProof/>
            <w:webHidden/>
          </w:rPr>
          <w:fldChar w:fldCharType="begin"/>
        </w:r>
        <w:r>
          <w:rPr>
            <w:noProof/>
            <w:webHidden/>
          </w:rPr>
          <w:instrText xml:space="preserve"> PAGEREF _Toc6905969 \h </w:instrText>
        </w:r>
        <w:r>
          <w:rPr>
            <w:noProof/>
            <w:webHidden/>
          </w:rPr>
        </w:r>
        <w:r>
          <w:rPr>
            <w:noProof/>
            <w:webHidden/>
          </w:rPr>
          <w:fldChar w:fldCharType="separate"/>
        </w:r>
        <w:r>
          <w:rPr>
            <w:noProof/>
            <w:webHidden/>
          </w:rPr>
          <w:t>37</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70" w:history="1">
        <w:r w:rsidRPr="00686267">
          <w:rPr>
            <w:rStyle w:val="ab"/>
            <w:rFonts w:eastAsia="仿宋_GB2312"/>
            <w:noProof/>
            <w:kern w:val="0"/>
          </w:rPr>
          <w:t xml:space="preserve">6.8 </w:t>
        </w:r>
        <w:r w:rsidRPr="00686267">
          <w:rPr>
            <w:rStyle w:val="ab"/>
            <w:rFonts w:eastAsia="仿宋_GB2312" w:hint="eastAsia"/>
            <w:noProof/>
            <w:kern w:val="0"/>
          </w:rPr>
          <w:t>水土保持设施管理维护</w:t>
        </w:r>
        <w:r>
          <w:rPr>
            <w:noProof/>
            <w:webHidden/>
          </w:rPr>
          <w:tab/>
        </w:r>
        <w:r>
          <w:rPr>
            <w:noProof/>
            <w:webHidden/>
          </w:rPr>
          <w:fldChar w:fldCharType="begin"/>
        </w:r>
        <w:r>
          <w:rPr>
            <w:noProof/>
            <w:webHidden/>
          </w:rPr>
          <w:instrText xml:space="preserve"> PAGEREF _Toc6905970 \h </w:instrText>
        </w:r>
        <w:r>
          <w:rPr>
            <w:noProof/>
            <w:webHidden/>
          </w:rPr>
        </w:r>
        <w:r>
          <w:rPr>
            <w:noProof/>
            <w:webHidden/>
          </w:rPr>
          <w:fldChar w:fldCharType="separate"/>
        </w:r>
        <w:r>
          <w:rPr>
            <w:noProof/>
            <w:webHidden/>
          </w:rPr>
          <w:t>37</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71"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7</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结论</w:t>
        </w:r>
        <w:r>
          <w:rPr>
            <w:noProof/>
            <w:webHidden/>
          </w:rPr>
          <w:tab/>
        </w:r>
        <w:r>
          <w:rPr>
            <w:noProof/>
            <w:webHidden/>
          </w:rPr>
          <w:fldChar w:fldCharType="begin"/>
        </w:r>
        <w:r>
          <w:rPr>
            <w:noProof/>
            <w:webHidden/>
          </w:rPr>
          <w:instrText xml:space="preserve"> PAGEREF _Toc6905971 \h </w:instrText>
        </w:r>
        <w:r>
          <w:rPr>
            <w:noProof/>
            <w:webHidden/>
          </w:rPr>
        </w:r>
        <w:r>
          <w:rPr>
            <w:noProof/>
            <w:webHidden/>
          </w:rPr>
          <w:fldChar w:fldCharType="separate"/>
        </w:r>
        <w:r>
          <w:rPr>
            <w:noProof/>
            <w:webHidden/>
          </w:rPr>
          <w:t>38</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72" w:history="1">
        <w:r w:rsidRPr="00686267">
          <w:rPr>
            <w:rStyle w:val="ab"/>
            <w:rFonts w:eastAsia="仿宋_GB2312"/>
            <w:noProof/>
            <w:kern w:val="0"/>
          </w:rPr>
          <w:t xml:space="preserve">7.1 </w:t>
        </w:r>
        <w:r w:rsidRPr="00686267">
          <w:rPr>
            <w:rStyle w:val="ab"/>
            <w:rFonts w:eastAsia="仿宋_GB2312" w:hint="eastAsia"/>
            <w:noProof/>
            <w:kern w:val="0"/>
          </w:rPr>
          <w:t>结论</w:t>
        </w:r>
        <w:r>
          <w:rPr>
            <w:noProof/>
            <w:webHidden/>
          </w:rPr>
          <w:tab/>
        </w:r>
        <w:r>
          <w:rPr>
            <w:noProof/>
            <w:webHidden/>
          </w:rPr>
          <w:fldChar w:fldCharType="begin"/>
        </w:r>
        <w:r>
          <w:rPr>
            <w:noProof/>
            <w:webHidden/>
          </w:rPr>
          <w:instrText xml:space="preserve"> PAGEREF _Toc6905972 \h </w:instrText>
        </w:r>
        <w:r>
          <w:rPr>
            <w:noProof/>
            <w:webHidden/>
          </w:rPr>
        </w:r>
        <w:r>
          <w:rPr>
            <w:noProof/>
            <w:webHidden/>
          </w:rPr>
          <w:fldChar w:fldCharType="separate"/>
        </w:r>
        <w:r>
          <w:rPr>
            <w:noProof/>
            <w:webHidden/>
          </w:rPr>
          <w:t>38</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73" w:history="1">
        <w:r w:rsidRPr="00686267">
          <w:rPr>
            <w:rStyle w:val="ab"/>
            <w:rFonts w:eastAsia="仿宋_GB2312"/>
            <w:noProof/>
            <w:kern w:val="0"/>
          </w:rPr>
          <w:t xml:space="preserve">7.2 </w:t>
        </w:r>
        <w:r w:rsidRPr="00686267">
          <w:rPr>
            <w:rStyle w:val="ab"/>
            <w:rFonts w:eastAsia="仿宋_GB2312" w:hint="eastAsia"/>
            <w:noProof/>
            <w:kern w:val="0"/>
          </w:rPr>
          <w:t>遗留问题安排</w:t>
        </w:r>
        <w:r>
          <w:rPr>
            <w:noProof/>
            <w:webHidden/>
          </w:rPr>
          <w:tab/>
        </w:r>
        <w:r>
          <w:rPr>
            <w:noProof/>
            <w:webHidden/>
          </w:rPr>
          <w:fldChar w:fldCharType="begin"/>
        </w:r>
        <w:r>
          <w:rPr>
            <w:noProof/>
            <w:webHidden/>
          </w:rPr>
          <w:instrText xml:space="preserve"> PAGEREF _Toc6905973 \h </w:instrText>
        </w:r>
        <w:r>
          <w:rPr>
            <w:noProof/>
            <w:webHidden/>
          </w:rPr>
        </w:r>
        <w:r>
          <w:rPr>
            <w:noProof/>
            <w:webHidden/>
          </w:rPr>
          <w:fldChar w:fldCharType="separate"/>
        </w:r>
        <w:r>
          <w:rPr>
            <w:noProof/>
            <w:webHidden/>
          </w:rPr>
          <w:t>38</w:t>
        </w:r>
        <w:r>
          <w:rPr>
            <w:noProof/>
            <w:webHidden/>
          </w:rPr>
          <w:fldChar w:fldCharType="end"/>
        </w:r>
      </w:hyperlink>
    </w:p>
    <w:p w:rsidR="008C6276" w:rsidRDefault="008C6276" w:rsidP="008C6276">
      <w:pPr>
        <w:pStyle w:val="10"/>
        <w:tabs>
          <w:tab w:val="right" w:leader="middleDot" w:pos="8948"/>
        </w:tabs>
        <w:ind w:firstLine="0"/>
        <w:rPr>
          <w:rFonts w:asciiTheme="minorHAnsi" w:eastAsiaTheme="minorEastAsia" w:hAnsiTheme="minorHAnsi" w:cstheme="minorBidi"/>
          <w:b w:val="0"/>
          <w:bCs w:val="0"/>
          <w:caps w:val="0"/>
          <w:noProof/>
          <w:color w:val="auto"/>
          <w:sz w:val="21"/>
          <w:szCs w:val="22"/>
        </w:rPr>
      </w:pPr>
      <w:hyperlink w:anchor="_Toc6905974" w:history="1">
        <w:r w:rsidRPr="00686267">
          <w:rPr>
            <w:rStyle w:val="ab"/>
            <w:rFonts w:ascii="Times New Roman" w:eastAsia="仿宋_GB2312" w:cs="Times New Roman" w:hint="eastAsia"/>
            <w:noProof/>
            <w:kern w:val="0"/>
            <w:lang w:val="zh-CN"/>
          </w:rPr>
          <w:t>第</w:t>
        </w:r>
        <w:r w:rsidRPr="00686267">
          <w:rPr>
            <w:rStyle w:val="ab"/>
            <w:rFonts w:ascii="Times New Roman" w:eastAsia="仿宋_GB2312" w:cs="Times New Roman"/>
            <w:noProof/>
            <w:kern w:val="0"/>
            <w:lang w:val="zh-CN"/>
          </w:rPr>
          <w:t>8</w:t>
        </w:r>
        <w:r w:rsidRPr="00686267">
          <w:rPr>
            <w:rStyle w:val="ab"/>
            <w:rFonts w:ascii="Times New Roman" w:eastAsia="仿宋_GB2312" w:cs="Times New Roman" w:hint="eastAsia"/>
            <w:noProof/>
            <w:kern w:val="0"/>
            <w:lang w:val="zh-CN"/>
          </w:rPr>
          <w:t>章</w:t>
        </w:r>
        <w:r w:rsidRPr="00686267">
          <w:rPr>
            <w:rStyle w:val="ab"/>
            <w:rFonts w:ascii="Times New Roman" w:eastAsia="仿宋_GB2312" w:cs="Times New Roman"/>
            <w:noProof/>
            <w:kern w:val="0"/>
            <w:lang w:val="zh-CN"/>
          </w:rPr>
          <w:t xml:space="preserve">  </w:t>
        </w:r>
        <w:r w:rsidRPr="00686267">
          <w:rPr>
            <w:rStyle w:val="ab"/>
            <w:rFonts w:ascii="Times New Roman" w:eastAsia="仿宋_GB2312" w:cs="Times New Roman" w:hint="eastAsia"/>
            <w:noProof/>
            <w:kern w:val="0"/>
            <w:lang w:val="zh-CN"/>
          </w:rPr>
          <w:t>附件及附图</w:t>
        </w:r>
        <w:r>
          <w:rPr>
            <w:noProof/>
            <w:webHidden/>
          </w:rPr>
          <w:tab/>
        </w:r>
        <w:r>
          <w:rPr>
            <w:noProof/>
            <w:webHidden/>
          </w:rPr>
          <w:fldChar w:fldCharType="begin"/>
        </w:r>
        <w:r>
          <w:rPr>
            <w:noProof/>
            <w:webHidden/>
          </w:rPr>
          <w:instrText xml:space="preserve"> PAGEREF _Toc6905974 \h </w:instrText>
        </w:r>
        <w:r>
          <w:rPr>
            <w:noProof/>
            <w:webHidden/>
          </w:rPr>
        </w:r>
        <w:r>
          <w:rPr>
            <w:noProof/>
            <w:webHidden/>
          </w:rPr>
          <w:fldChar w:fldCharType="separate"/>
        </w:r>
        <w:r>
          <w:rPr>
            <w:noProof/>
            <w:webHidden/>
          </w:rPr>
          <w:t>39</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75" w:history="1">
        <w:r w:rsidRPr="00686267">
          <w:rPr>
            <w:rStyle w:val="ab"/>
            <w:rFonts w:eastAsia="仿宋_GB2312"/>
            <w:noProof/>
            <w:kern w:val="0"/>
          </w:rPr>
          <w:t xml:space="preserve">8.1 </w:t>
        </w:r>
        <w:r w:rsidRPr="00686267">
          <w:rPr>
            <w:rStyle w:val="ab"/>
            <w:rFonts w:eastAsia="仿宋_GB2312" w:hint="eastAsia"/>
            <w:noProof/>
            <w:kern w:val="0"/>
          </w:rPr>
          <w:t>附件</w:t>
        </w:r>
        <w:r>
          <w:rPr>
            <w:noProof/>
            <w:webHidden/>
          </w:rPr>
          <w:tab/>
        </w:r>
        <w:r>
          <w:rPr>
            <w:noProof/>
            <w:webHidden/>
          </w:rPr>
          <w:fldChar w:fldCharType="begin"/>
        </w:r>
        <w:r>
          <w:rPr>
            <w:noProof/>
            <w:webHidden/>
          </w:rPr>
          <w:instrText xml:space="preserve"> PAGEREF _Toc6905975 \h </w:instrText>
        </w:r>
        <w:r>
          <w:rPr>
            <w:noProof/>
            <w:webHidden/>
          </w:rPr>
        </w:r>
        <w:r>
          <w:rPr>
            <w:noProof/>
            <w:webHidden/>
          </w:rPr>
          <w:fldChar w:fldCharType="separate"/>
        </w:r>
        <w:r>
          <w:rPr>
            <w:noProof/>
            <w:webHidden/>
          </w:rPr>
          <w:t>39</w:t>
        </w:r>
        <w:r>
          <w:rPr>
            <w:noProof/>
            <w:webHidden/>
          </w:rPr>
          <w:fldChar w:fldCharType="end"/>
        </w:r>
      </w:hyperlink>
    </w:p>
    <w:p w:rsidR="008C6276" w:rsidRDefault="008C6276">
      <w:pPr>
        <w:pStyle w:val="21"/>
        <w:rPr>
          <w:rFonts w:eastAsiaTheme="minorEastAsia" w:hAnsiTheme="minorHAnsi" w:cstheme="minorBidi"/>
          <w:bCs w:val="0"/>
          <w:noProof/>
          <w:color w:val="auto"/>
          <w:spacing w:val="0"/>
          <w:sz w:val="21"/>
          <w:szCs w:val="22"/>
        </w:rPr>
      </w:pPr>
      <w:hyperlink w:anchor="_Toc6905976" w:history="1">
        <w:r w:rsidRPr="00686267">
          <w:rPr>
            <w:rStyle w:val="ab"/>
            <w:rFonts w:eastAsia="仿宋_GB2312"/>
            <w:noProof/>
            <w:kern w:val="0"/>
          </w:rPr>
          <w:t xml:space="preserve">8.2 </w:t>
        </w:r>
        <w:r w:rsidRPr="00686267">
          <w:rPr>
            <w:rStyle w:val="ab"/>
            <w:rFonts w:eastAsia="仿宋_GB2312" w:hint="eastAsia"/>
            <w:noProof/>
            <w:kern w:val="0"/>
          </w:rPr>
          <w:t>附图</w:t>
        </w:r>
        <w:r>
          <w:rPr>
            <w:noProof/>
            <w:webHidden/>
          </w:rPr>
          <w:tab/>
        </w:r>
        <w:r>
          <w:rPr>
            <w:noProof/>
            <w:webHidden/>
          </w:rPr>
          <w:fldChar w:fldCharType="begin"/>
        </w:r>
        <w:r>
          <w:rPr>
            <w:noProof/>
            <w:webHidden/>
          </w:rPr>
          <w:instrText xml:space="preserve"> PAGEREF _Toc6905976 \h </w:instrText>
        </w:r>
        <w:r>
          <w:rPr>
            <w:noProof/>
            <w:webHidden/>
          </w:rPr>
        </w:r>
        <w:r>
          <w:rPr>
            <w:noProof/>
            <w:webHidden/>
          </w:rPr>
          <w:fldChar w:fldCharType="separate"/>
        </w:r>
        <w:r>
          <w:rPr>
            <w:noProof/>
            <w:webHidden/>
          </w:rPr>
          <w:t>39</w:t>
        </w:r>
        <w:r>
          <w:rPr>
            <w:noProof/>
            <w:webHidden/>
          </w:rPr>
          <w:fldChar w:fldCharType="end"/>
        </w:r>
      </w:hyperlink>
    </w:p>
    <w:p w:rsidR="00F56EA1" w:rsidRPr="00762FBA" w:rsidRDefault="00C72432" w:rsidP="00C35761">
      <w:pPr>
        <w:ind w:firstLine="0"/>
        <w:rPr>
          <w:rFonts w:cs="Times New Roman"/>
          <w:color w:val="auto"/>
          <w:kern w:val="0"/>
        </w:rPr>
      </w:pPr>
      <w:r w:rsidRPr="00762FBA">
        <w:rPr>
          <w:rFonts w:cs="Times New Roman"/>
          <w:b/>
          <w:bCs/>
          <w:caps/>
          <w:color w:val="auto"/>
          <w:kern w:val="0"/>
          <w:szCs w:val="24"/>
          <w:u w:val="single"/>
        </w:rPr>
        <w:fldChar w:fldCharType="end"/>
      </w:r>
    </w:p>
    <w:p w:rsidR="00F56EA1" w:rsidRPr="00762FBA" w:rsidRDefault="00F56EA1">
      <w:pPr>
        <w:rPr>
          <w:rFonts w:cs="Times New Roman"/>
          <w:color w:val="auto"/>
          <w:kern w:val="0"/>
        </w:rPr>
      </w:pPr>
    </w:p>
    <w:p w:rsidR="00F56EA1" w:rsidRPr="00762FBA" w:rsidRDefault="00F56EA1">
      <w:pPr>
        <w:rPr>
          <w:rFonts w:cs="Times New Roman"/>
          <w:color w:val="auto"/>
          <w:kern w:val="0"/>
        </w:rPr>
        <w:sectPr w:rsidR="00F56EA1" w:rsidRPr="00762FBA">
          <w:footerReference w:type="even" r:id="rId10"/>
          <w:footerReference w:type="default" r:id="rId11"/>
          <w:footerReference w:type="first" r:id="rId12"/>
          <w:pgSz w:w="11906" w:h="16838"/>
          <w:pgMar w:top="1440" w:right="1474" w:bottom="1440" w:left="1474" w:header="720" w:footer="1021" w:gutter="0"/>
          <w:pgNumType w:start="1"/>
          <w:cols w:space="720"/>
          <w:docGrid w:linePitch="435"/>
        </w:sectPr>
      </w:pPr>
    </w:p>
    <w:p w:rsidR="00F56EA1" w:rsidRPr="00762FBA" w:rsidRDefault="00C72432">
      <w:pPr>
        <w:pStyle w:val="1"/>
        <w:widowControl w:val="0"/>
        <w:spacing w:after="0" w:line="360" w:lineRule="auto"/>
        <w:ind w:left="0" w:firstLine="200"/>
        <w:jc w:val="center"/>
        <w:rPr>
          <w:rFonts w:ascii="Times New Roman" w:eastAsia="仿宋_GB2312" w:hAnsi="Times New Roman" w:cs="Times New Roman"/>
          <w:b/>
          <w:bCs/>
          <w:color w:val="auto"/>
          <w:kern w:val="0"/>
          <w:szCs w:val="32"/>
        </w:rPr>
      </w:pPr>
      <w:bookmarkStart w:id="2" w:name="_Toc6905925"/>
      <w:r w:rsidRPr="00762FBA">
        <w:rPr>
          <w:rFonts w:ascii="Times New Roman" w:eastAsia="仿宋_GB2312" w:hAnsi="Times New Roman" w:cs="Times New Roman"/>
          <w:b/>
          <w:bCs/>
          <w:color w:val="auto"/>
          <w:kern w:val="0"/>
          <w:szCs w:val="32"/>
        </w:rPr>
        <w:lastRenderedPageBreak/>
        <w:t>前</w:t>
      </w:r>
      <w:r w:rsidRPr="00762FBA">
        <w:rPr>
          <w:rFonts w:ascii="Times New Roman" w:eastAsia="仿宋_GB2312" w:hAnsi="Times New Roman" w:cs="Times New Roman"/>
          <w:b/>
          <w:bCs/>
          <w:color w:val="auto"/>
          <w:kern w:val="0"/>
          <w:szCs w:val="32"/>
        </w:rPr>
        <w:t xml:space="preserve">  </w:t>
      </w:r>
      <w:r w:rsidRPr="00762FBA">
        <w:rPr>
          <w:rFonts w:ascii="Times New Roman" w:eastAsia="仿宋_GB2312" w:hAnsi="Times New Roman" w:cs="Times New Roman"/>
          <w:b/>
          <w:bCs/>
          <w:color w:val="auto"/>
          <w:kern w:val="0"/>
          <w:szCs w:val="32"/>
        </w:rPr>
        <w:t>言</w:t>
      </w:r>
      <w:bookmarkEnd w:id="2"/>
    </w:p>
    <w:p w:rsidR="00DD194D" w:rsidRPr="00762FBA" w:rsidRDefault="00DD194D" w:rsidP="00DD194D">
      <w:pPr>
        <w:rPr>
          <w:rFonts w:cs="Times New Roman"/>
        </w:rPr>
      </w:pPr>
      <w:r w:rsidRPr="00762FBA">
        <w:rPr>
          <w:rFonts w:cs="Times New Roman"/>
        </w:rPr>
        <w:t>小湾电站坝址位于临沧地区凤庆县小湾镇与大理州南涧县小湾东镇的界河上，在支流黑惠江和澜沧江交汇口下游约</w:t>
      </w:r>
      <w:r w:rsidRPr="00762FBA">
        <w:rPr>
          <w:rFonts w:cs="Times New Roman"/>
        </w:rPr>
        <w:t>1.5km</w:t>
      </w:r>
      <w:r w:rsidRPr="00762FBA">
        <w:rPr>
          <w:rFonts w:cs="Times New Roman"/>
        </w:rPr>
        <w:t>处。水库正常蓄水位</w:t>
      </w:r>
      <w:r w:rsidRPr="00762FBA">
        <w:rPr>
          <w:rFonts w:cs="Times New Roman"/>
        </w:rPr>
        <w:t>1240m</w:t>
      </w:r>
      <w:r w:rsidRPr="00762FBA">
        <w:rPr>
          <w:rFonts w:cs="Times New Roman"/>
        </w:rPr>
        <w:t>，澜沧江干流回水至功果桥，长度约</w:t>
      </w:r>
      <w:r w:rsidRPr="00762FBA">
        <w:rPr>
          <w:rFonts w:cs="Times New Roman"/>
        </w:rPr>
        <w:t>178km</w:t>
      </w:r>
      <w:r w:rsidRPr="00762FBA">
        <w:rPr>
          <w:rFonts w:cs="Times New Roman"/>
        </w:rPr>
        <w:t>，支流黑惠江回水至徐村电站，长度约</w:t>
      </w:r>
      <w:r w:rsidRPr="00762FBA">
        <w:rPr>
          <w:rFonts w:cs="Times New Roman"/>
        </w:rPr>
        <w:t>125.3km</w:t>
      </w:r>
      <w:r w:rsidRPr="00762FBA">
        <w:rPr>
          <w:rFonts w:cs="Times New Roman"/>
        </w:rPr>
        <w:t>，水库淹没总面积</w:t>
      </w:r>
      <w:r w:rsidRPr="00762FBA">
        <w:rPr>
          <w:rFonts w:cs="Times New Roman"/>
        </w:rPr>
        <w:t>193.98km</w:t>
      </w:r>
      <w:r w:rsidRPr="00762FBA">
        <w:rPr>
          <w:rFonts w:cs="Times New Roman"/>
          <w:vertAlign w:val="superscript"/>
        </w:rPr>
        <w:t>2</w:t>
      </w:r>
      <w:r w:rsidRPr="00762FBA">
        <w:rPr>
          <w:rFonts w:cs="Times New Roman"/>
        </w:rPr>
        <w:t>，工程建设征地涉及大理、保山、临沧三个州（市）的</w:t>
      </w:r>
      <w:r w:rsidRPr="00762FBA">
        <w:rPr>
          <w:rFonts w:cs="Times New Roman"/>
        </w:rPr>
        <w:t>8</w:t>
      </w:r>
      <w:r w:rsidRPr="00762FBA">
        <w:rPr>
          <w:rFonts w:cs="Times New Roman"/>
        </w:rPr>
        <w:t>个县（区）。水库总库容</w:t>
      </w:r>
      <w:r w:rsidRPr="00762FBA">
        <w:rPr>
          <w:rFonts w:cs="Times New Roman"/>
        </w:rPr>
        <w:t>149.14</w:t>
      </w:r>
      <w:r w:rsidRPr="00762FBA">
        <w:rPr>
          <w:rFonts w:cs="Times New Roman"/>
        </w:rPr>
        <w:t>亿</w:t>
      </w:r>
      <w:r w:rsidRPr="00762FBA">
        <w:rPr>
          <w:rFonts w:cs="Times New Roman"/>
        </w:rPr>
        <w:t>m</w:t>
      </w:r>
      <w:r w:rsidRPr="00762FBA">
        <w:rPr>
          <w:rFonts w:cs="Times New Roman"/>
          <w:vertAlign w:val="superscript"/>
        </w:rPr>
        <w:t>3</w:t>
      </w:r>
      <w:r w:rsidRPr="00762FBA">
        <w:rPr>
          <w:rFonts w:cs="Times New Roman"/>
        </w:rPr>
        <w:t>，电站装机容量</w:t>
      </w:r>
      <w:r w:rsidRPr="00762FBA">
        <w:rPr>
          <w:rFonts w:cs="Times New Roman"/>
        </w:rPr>
        <w:t>420</w:t>
      </w:r>
      <w:r w:rsidRPr="00762FBA">
        <w:rPr>
          <w:rFonts w:cs="Times New Roman"/>
        </w:rPr>
        <w:t>万</w:t>
      </w:r>
      <w:r w:rsidRPr="00762FBA">
        <w:rPr>
          <w:rFonts w:cs="Times New Roman"/>
        </w:rPr>
        <w:t>kw</w:t>
      </w:r>
      <w:r w:rsidRPr="00762FBA">
        <w:rPr>
          <w:rFonts w:cs="Times New Roman"/>
        </w:rPr>
        <w:t>（</w:t>
      </w:r>
      <w:r w:rsidRPr="00762FBA">
        <w:rPr>
          <w:rFonts w:cs="Times New Roman"/>
        </w:rPr>
        <w:t>6×70</w:t>
      </w:r>
      <w:r w:rsidRPr="00762FBA">
        <w:rPr>
          <w:rFonts w:cs="Times New Roman"/>
        </w:rPr>
        <w:t>万</w:t>
      </w:r>
      <w:r w:rsidRPr="00762FBA">
        <w:rPr>
          <w:rFonts w:cs="Times New Roman"/>
        </w:rPr>
        <w:t>kw</w:t>
      </w:r>
      <w:r w:rsidRPr="00762FBA">
        <w:rPr>
          <w:rFonts w:cs="Times New Roman"/>
        </w:rPr>
        <w:t>），年发电量</w:t>
      </w:r>
      <w:r w:rsidRPr="00762FBA">
        <w:rPr>
          <w:rFonts w:cs="Times New Roman"/>
        </w:rPr>
        <w:t>189.9</w:t>
      </w:r>
      <w:r w:rsidRPr="00762FBA">
        <w:rPr>
          <w:rFonts w:cs="Times New Roman"/>
        </w:rPr>
        <w:t>亿</w:t>
      </w:r>
      <w:r w:rsidRPr="00762FBA">
        <w:rPr>
          <w:rFonts w:cs="Times New Roman"/>
        </w:rPr>
        <w:t>kw</w:t>
      </w:r>
      <w:r w:rsidRPr="00762FBA">
        <w:rPr>
          <w:rFonts w:cs="Times New Roman"/>
          <w:vertAlign w:val="superscript"/>
        </w:rPr>
        <w:t>.</w:t>
      </w:r>
      <w:r w:rsidRPr="00762FBA">
        <w:rPr>
          <w:rFonts w:cs="Times New Roman"/>
        </w:rPr>
        <w:t>h</w:t>
      </w:r>
      <w:r w:rsidRPr="00762FBA">
        <w:rPr>
          <w:rFonts w:cs="Times New Roman"/>
        </w:rPr>
        <w:t>。</w:t>
      </w:r>
    </w:p>
    <w:p w:rsidR="00261A7F" w:rsidRPr="00261A7F" w:rsidRDefault="00A04C31" w:rsidP="00261A7F">
      <w:pPr>
        <w:rPr>
          <w:rFonts w:cs="Times New Roman"/>
          <w:bCs/>
        </w:rPr>
      </w:pPr>
      <w:r w:rsidRPr="00A04C31">
        <w:rPr>
          <w:rFonts w:cs="Times New Roman" w:hint="eastAsia"/>
          <w:bCs/>
          <w:lang w:val="x-none"/>
        </w:rPr>
        <w:t>大团山二期</w:t>
      </w:r>
      <w:r w:rsidRPr="00A04C31">
        <w:rPr>
          <w:rFonts w:cs="Times New Roman" w:hint="eastAsia"/>
          <w:bCs/>
        </w:rPr>
        <w:t>安置点位于临沧市凤庆县小湾镇马街村，地处</w:t>
      </w:r>
      <w:r w:rsidRPr="00A04C31">
        <w:rPr>
          <w:rFonts w:cs="Times New Roman" w:hint="eastAsia"/>
          <w:bCs/>
          <w:lang w:val="x-none"/>
        </w:rPr>
        <w:t>东经</w:t>
      </w:r>
      <w:r w:rsidRPr="00A04C31">
        <w:rPr>
          <w:rFonts w:cs="Times New Roman" w:hint="eastAsia"/>
          <w:bCs/>
          <w:lang w:val="x-none"/>
        </w:rPr>
        <w:t>100</w:t>
      </w:r>
      <w:r w:rsidRPr="00A04C31">
        <w:rPr>
          <w:rFonts w:cs="Times New Roman" w:hint="eastAsia"/>
          <w:bCs/>
          <w:lang w:val="x-none"/>
        </w:rPr>
        <w:t>°</w:t>
      </w:r>
      <w:r w:rsidRPr="00A04C31">
        <w:rPr>
          <w:rFonts w:cs="Times New Roman" w:hint="eastAsia"/>
          <w:bCs/>
          <w:lang w:val="x-none"/>
        </w:rPr>
        <w:t>06</w:t>
      </w:r>
      <w:r w:rsidRPr="00A04C31">
        <w:rPr>
          <w:rFonts w:cs="Times New Roman" w:hint="eastAsia"/>
          <w:bCs/>
          <w:lang w:val="x-none"/>
        </w:rPr>
        <w:t>′</w:t>
      </w:r>
      <w:r w:rsidRPr="00A04C31">
        <w:rPr>
          <w:rFonts w:cs="Times New Roman" w:hint="eastAsia"/>
          <w:bCs/>
          <w:lang w:val="x-none"/>
        </w:rPr>
        <w:t>18</w:t>
      </w:r>
      <w:r w:rsidRPr="00A04C31">
        <w:rPr>
          <w:rFonts w:cs="Times New Roman" w:hint="eastAsia"/>
          <w:bCs/>
          <w:lang w:val="x-none"/>
        </w:rPr>
        <w:t>″</w:t>
      </w:r>
      <w:r w:rsidRPr="00A04C31">
        <w:rPr>
          <w:rFonts w:cs="Times New Roman" w:hint="eastAsia"/>
          <w:bCs/>
        </w:rPr>
        <w:t>，北纬</w:t>
      </w:r>
      <w:r w:rsidRPr="00A04C31">
        <w:rPr>
          <w:rFonts w:cs="Times New Roman" w:hint="eastAsia"/>
          <w:bCs/>
          <w:lang w:val="x-none"/>
        </w:rPr>
        <w:t>24</w:t>
      </w:r>
      <w:r w:rsidRPr="00A04C31">
        <w:rPr>
          <w:rFonts w:cs="Times New Roman" w:hint="eastAsia"/>
          <w:bCs/>
          <w:lang w:val="x-none"/>
        </w:rPr>
        <w:t>°</w:t>
      </w:r>
      <w:r w:rsidRPr="00A04C31">
        <w:rPr>
          <w:rFonts w:cs="Times New Roman" w:hint="eastAsia"/>
          <w:bCs/>
          <w:lang w:val="x-none"/>
        </w:rPr>
        <w:t>39</w:t>
      </w:r>
      <w:r w:rsidRPr="00A04C31">
        <w:rPr>
          <w:rFonts w:cs="Times New Roman" w:hint="eastAsia"/>
          <w:bCs/>
          <w:lang w:val="x-none"/>
        </w:rPr>
        <w:t>′</w:t>
      </w:r>
      <w:r w:rsidRPr="00A04C31">
        <w:rPr>
          <w:rFonts w:cs="Times New Roman" w:hint="eastAsia"/>
          <w:bCs/>
          <w:lang w:val="x-none"/>
        </w:rPr>
        <w:t>01</w:t>
      </w:r>
      <w:r w:rsidRPr="00A04C31">
        <w:rPr>
          <w:rFonts w:cs="Times New Roman" w:hint="eastAsia"/>
          <w:bCs/>
          <w:lang w:val="x-none"/>
        </w:rPr>
        <w:t>″</w:t>
      </w:r>
      <w:r w:rsidRPr="00A04C31">
        <w:rPr>
          <w:rFonts w:cs="Times New Roman" w:hint="eastAsia"/>
          <w:bCs/>
        </w:rPr>
        <w:t>，距镇政府</w:t>
      </w:r>
      <w:r w:rsidRPr="00A04C31">
        <w:rPr>
          <w:rFonts w:cs="Times New Roman" w:hint="eastAsia"/>
          <w:bCs/>
        </w:rPr>
        <w:t>11km</w:t>
      </w:r>
      <w:r w:rsidRPr="00A04C31">
        <w:rPr>
          <w:rFonts w:cs="Times New Roman" w:hint="eastAsia"/>
          <w:bCs/>
        </w:rPr>
        <w:t>，距凤庆县城</w:t>
      </w:r>
      <w:r w:rsidRPr="00A04C31">
        <w:rPr>
          <w:rFonts w:cs="Times New Roman" w:hint="eastAsia"/>
          <w:bCs/>
        </w:rPr>
        <w:t>67km</w:t>
      </w:r>
      <w:r w:rsidRPr="00A04C31">
        <w:rPr>
          <w:rFonts w:cs="Times New Roman" w:hint="eastAsia"/>
          <w:bCs/>
        </w:rPr>
        <w:t>，</w:t>
      </w:r>
      <w:proofErr w:type="gramStart"/>
      <w:r w:rsidRPr="00A04C31">
        <w:rPr>
          <w:rFonts w:cs="Times New Roman" w:hint="eastAsia"/>
          <w:bCs/>
        </w:rPr>
        <w:t>项目区紧临</w:t>
      </w:r>
      <w:proofErr w:type="gramEnd"/>
      <w:r w:rsidRPr="00A04C31">
        <w:rPr>
          <w:rFonts w:cs="Times New Roman" w:hint="eastAsia"/>
          <w:bCs/>
        </w:rPr>
        <w:t>大团山一期公路，交通便捷</w:t>
      </w:r>
      <w:r w:rsidR="00261A7F" w:rsidRPr="00261A7F">
        <w:rPr>
          <w:rFonts w:cs="Times New Roman" w:hint="eastAsia"/>
          <w:bCs/>
        </w:rPr>
        <w:t>。</w:t>
      </w:r>
    </w:p>
    <w:p w:rsidR="00A04C31" w:rsidRPr="008C3B06" w:rsidRDefault="00A04C31" w:rsidP="00A04C31">
      <w:pPr>
        <w:ind w:firstLineChars="200" w:firstLine="480"/>
        <w:jc w:val="both"/>
        <w:rPr>
          <w:szCs w:val="24"/>
        </w:rPr>
      </w:pPr>
      <w:r w:rsidRPr="008C3B06">
        <w:rPr>
          <w:szCs w:val="24"/>
        </w:rPr>
        <w:t>项目主要建设内容为居民安置及配套的供水供电工程。项目总占地</w:t>
      </w:r>
      <w:r>
        <w:rPr>
          <w:szCs w:val="24"/>
        </w:rPr>
        <w:t>2.63</w:t>
      </w:r>
      <w:r w:rsidRPr="008C3B06">
        <w:rPr>
          <w:szCs w:val="24"/>
        </w:rPr>
        <w:t>hm</w:t>
      </w:r>
      <w:r w:rsidRPr="008C3B06">
        <w:rPr>
          <w:szCs w:val="24"/>
          <w:vertAlign w:val="superscript"/>
        </w:rPr>
        <w:t>2</w:t>
      </w:r>
      <w:r w:rsidRPr="008C3B06">
        <w:rPr>
          <w:szCs w:val="24"/>
        </w:rPr>
        <w:t>。</w:t>
      </w:r>
    </w:p>
    <w:p w:rsidR="00A04C31" w:rsidRPr="008C3B06" w:rsidRDefault="00A04C31" w:rsidP="00A04C31">
      <w:pPr>
        <w:jc w:val="both"/>
        <w:rPr>
          <w:szCs w:val="24"/>
        </w:rPr>
      </w:pPr>
      <w:r w:rsidRPr="008C3B06">
        <w:rPr>
          <w:szCs w:val="24"/>
        </w:rPr>
        <w:t>其中居民安置点占地面积</w:t>
      </w:r>
      <w:r>
        <w:rPr>
          <w:rFonts w:hint="eastAsia"/>
          <w:snapToGrid w:val="0"/>
        </w:rPr>
        <w:t>1.37</w:t>
      </w:r>
      <w:r w:rsidRPr="008C3B06">
        <w:rPr>
          <w:snapToGrid w:val="0"/>
        </w:rPr>
        <w:t>hm</w:t>
      </w:r>
      <w:r w:rsidRPr="008C3B06">
        <w:rPr>
          <w:snapToGrid w:val="0"/>
          <w:vertAlign w:val="superscript"/>
        </w:rPr>
        <w:t>2</w:t>
      </w:r>
      <w:r w:rsidRPr="008C3B06">
        <w:rPr>
          <w:snapToGrid w:val="0"/>
        </w:rPr>
        <w:t>，安置户数为</w:t>
      </w:r>
      <w:r>
        <w:rPr>
          <w:rFonts w:hint="eastAsia"/>
          <w:snapToGrid w:val="0"/>
        </w:rPr>
        <w:t>26</w:t>
      </w:r>
      <w:r w:rsidRPr="008C3B06">
        <w:rPr>
          <w:snapToGrid w:val="0"/>
        </w:rPr>
        <w:t>户，包括公共厕所及垃圾池</w:t>
      </w:r>
      <w:r>
        <w:rPr>
          <w:rFonts w:hint="eastAsia"/>
          <w:snapToGrid w:val="0"/>
        </w:rPr>
        <w:t>各</w:t>
      </w:r>
      <w:r>
        <w:rPr>
          <w:rFonts w:hint="eastAsia"/>
          <w:snapToGrid w:val="0"/>
        </w:rPr>
        <w:t>1</w:t>
      </w:r>
      <w:r>
        <w:rPr>
          <w:rFonts w:hint="eastAsia"/>
          <w:snapToGrid w:val="0"/>
        </w:rPr>
        <w:t>座</w:t>
      </w:r>
      <w:r w:rsidRPr="008C3B06">
        <w:rPr>
          <w:snapToGrid w:val="0"/>
        </w:rPr>
        <w:t>。其中住宅及公建区占地</w:t>
      </w:r>
      <w:r>
        <w:rPr>
          <w:rFonts w:hint="eastAsia"/>
          <w:snapToGrid w:val="0"/>
        </w:rPr>
        <w:t>0.62</w:t>
      </w:r>
      <w:r w:rsidRPr="008C3B06">
        <w:rPr>
          <w:szCs w:val="24"/>
        </w:rPr>
        <w:t>hm</w:t>
      </w:r>
      <w:r w:rsidRPr="008C3B06">
        <w:rPr>
          <w:szCs w:val="24"/>
          <w:vertAlign w:val="superscript"/>
        </w:rPr>
        <w:t>2</w:t>
      </w:r>
      <w:r w:rsidRPr="008C3B06">
        <w:rPr>
          <w:szCs w:val="24"/>
        </w:rPr>
        <w:t>，总建筑面积</w:t>
      </w:r>
      <w:r>
        <w:rPr>
          <w:rFonts w:hint="eastAsia"/>
          <w:szCs w:val="24"/>
        </w:rPr>
        <w:t>6232</w:t>
      </w:r>
      <w:r w:rsidRPr="008C3B06">
        <w:rPr>
          <w:szCs w:val="24"/>
        </w:rPr>
        <w:t>m</w:t>
      </w:r>
      <w:r w:rsidRPr="008C3B06">
        <w:rPr>
          <w:szCs w:val="24"/>
          <w:vertAlign w:val="superscript"/>
        </w:rPr>
        <w:t>2</w:t>
      </w:r>
      <w:r w:rsidRPr="008C3B06">
        <w:rPr>
          <w:szCs w:val="24"/>
        </w:rPr>
        <w:t>；道路广场区</w:t>
      </w:r>
      <w:r w:rsidRPr="008C3B06">
        <w:rPr>
          <w:snapToGrid w:val="0"/>
        </w:rPr>
        <w:t>占地</w:t>
      </w:r>
      <w:r>
        <w:rPr>
          <w:snapToGrid w:val="0"/>
        </w:rPr>
        <w:t>0.</w:t>
      </w:r>
      <w:r>
        <w:rPr>
          <w:rFonts w:hint="eastAsia"/>
          <w:snapToGrid w:val="0"/>
        </w:rPr>
        <w:t>35</w:t>
      </w:r>
      <w:r w:rsidRPr="008C3B06">
        <w:rPr>
          <w:szCs w:val="24"/>
        </w:rPr>
        <w:t>hm</w:t>
      </w:r>
      <w:r w:rsidRPr="008C3B06">
        <w:rPr>
          <w:szCs w:val="24"/>
          <w:vertAlign w:val="superscript"/>
        </w:rPr>
        <w:t>2</w:t>
      </w:r>
      <w:r w:rsidRPr="008C3B06">
        <w:rPr>
          <w:szCs w:val="24"/>
        </w:rPr>
        <w:t>，</w:t>
      </w:r>
      <w:r>
        <w:rPr>
          <w:szCs w:val="24"/>
        </w:rPr>
        <w:t>道路为</w:t>
      </w:r>
      <w:r w:rsidRPr="00B45F10">
        <w:rPr>
          <w:rFonts w:hint="eastAsia"/>
          <w:szCs w:val="24"/>
        </w:rPr>
        <w:t>水泥路面，主干道</w:t>
      </w:r>
      <w:r w:rsidRPr="00B45F10">
        <w:rPr>
          <w:rFonts w:hint="eastAsia"/>
          <w:szCs w:val="24"/>
        </w:rPr>
        <w:t>50m</w:t>
      </w:r>
      <w:r w:rsidRPr="00B45F10">
        <w:rPr>
          <w:rFonts w:hint="eastAsia"/>
          <w:szCs w:val="24"/>
        </w:rPr>
        <w:t>，宽</w:t>
      </w:r>
      <w:r w:rsidRPr="00B45F10">
        <w:rPr>
          <w:rFonts w:hint="eastAsia"/>
          <w:szCs w:val="24"/>
        </w:rPr>
        <w:t>10m</w:t>
      </w:r>
      <w:r w:rsidRPr="00B45F10">
        <w:rPr>
          <w:rFonts w:hint="eastAsia"/>
          <w:szCs w:val="24"/>
        </w:rPr>
        <w:t>；巷道宽</w:t>
      </w:r>
      <w:r w:rsidRPr="00B45F10">
        <w:rPr>
          <w:rFonts w:hint="eastAsia"/>
          <w:szCs w:val="24"/>
        </w:rPr>
        <w:t>4m</w:t>
      </w:r>
      <w:r w:rsidRPr="00B45F10">
        <w:rPr>
          <w:rFonts w:hint="eastAsia"/>
          <w:szCs w:val="24"/>
        </w:rPr>
        <w:t>，</w:t>
      </w:r>
      <w:proofErr w:type="gramStart"/>
      <w:r w:rsidRPr="00B45F10">
        <w:rPr>
          <w:rFonts w:hint="eastAsia"/>
          <w:szCs w:val="24"/>
        </w:rPr>
        <w:t>总共长</w:t>
      </w:r>
      <w:proofErr w:type="gramEnd"/>
      <w:r w:rsidRPr="00B45F10">
        <w:rPr>
          <w:rFonts w:hint="eastAsia"/>
          <w:szCs w:val="24"/>
        </w:rPr>
        <w:t>752m</w:t>
      </w:r>
      <w:r w:rsidRPr="008C3B06">
        <w:rPr>
          <w:szCs w:val="24"/>
        </w:rPr>
        <w:t>；绿化区占地</w:t>
      </w:r>
      <w:r w:rsidRPr="008C3B06">
        <w:rPr>
          <w:snapToGrid w:val="0"/>
        </w:rPr>
        <w:t>0.</w:t>
      </w:r>
      <w:r>
        <w:rPr>
          <w:rFonts w:hint="eastAsia"/>
          <w:snapToGrid w:val="0"/>
        </w:rPr>
        <w:t>40</w:t>
      </w:r>
      <w:r w:rsidRPr="008C3B06">
        <w:rPr>
          <w:szCs w:val="24"/>
        </w:rPr>
        <w:t>hm</w:t>
      </w:r>
      <w:r w:rsidRPr="008C3B06">
        <w:rPr>
          <w:szCs w:val="24"/>
          <w:vertAlign w:val="superscript"/>
        </w:rPr>
        <w:t>2</w:t>
      </w:r>
      <w:r>
        <w:rPr>
          <w:rFonts w:hint="eastAsia"/>
          <w:szCs w:val="24"/>
        </w:rPr>
        <w:t>，各平台间采用</w:t>
      </w:r>
      <w:proofErr w:type="gramStart"/>
      <w:r>
        <w:rPr>
          <w:rFonts w:hint="eastAsia"/>
          <w:szCs w:val="24"/>
        </w:rPr>
        <w:t>分台挡墙</w:t>
      </w:r>
      <w:proofErr w:type="gramEnd"/>
      <w:r>
        <w:rPr>
          <w:rFonts w:hint="eastAsia"/>
          <w:szCs w:val="24"/>
        </w:rPr>
        <w:t>衔接，未产生边坡</w:t>
      </w:r>
      <w:r w:rsidRPr="008C3B06">
        <w:rPr>
          <w:szCs w:val="24"/>
        </w:rPr>
        <w:t>。</w:t>
      </w:r>
    </w:p>
    <w:p w:rsidR="00A04C31" w:rsidRPr="00684EEC" w:rsidRDefault="00A04C31" w:rsidP="00A04C31">
      <w:pPr>
        <w:ind w:firstLineChars="200" w:firstLine="480"/>
        <w:jc w:val="both"/>
        <w:rPr>
          <w:szCs w:val="24"/>
        </w:rPr>
      </w:pPr>
      <w:r w:rsidRPr="00684EEC">
        <w:rPr>
          <w:rFonts w:hint="eastAsia"/>
          <w:szCs w:val="24"/>
        </w:rPr>
        <w:t>场内道路与</w:t>
      </w:r>
      <w:r>
        <w:rPr>
          <w:rFonts w:hint="eastAsia"/>
          <w:szCs w:val="24"/>
        </w:rPr>
        <w:t>大团山一期道路</w:t>
      </w:r>
      <w:r w:rsidRPr="00684EEC">
        <w:rPr>
          <w:rFonts w:hint="eastAsia"/>
          <w:szCs w:val="24"/>
        </w:rPr>
        <w:t>连接，无须修建对外连接道路。</w:t>
      </w:r>
    </w:p>
    <w:p w:rsidR="00A04C31" w:rsidRPr="008C3B06" w:rsidRDefault="00A04C31" w:rsidP="00A04C31">
      <w:pPr>
        <w:adjustRightInd w:val="0"/>
        <w:snapToGrid w:val="0"/>
        <w:ind w:firstLineChars="200" w:firstLine="480"/>
        <w:jc w:val="both"/>
      </w:pPr>
      <w:r w:rsidRPr="008C3B06">
        <w:t>供水工程区基本按设计完成</w:t>
      </w:r>
      <w:r>
        <w:rPr>
          <w:rFonts w:hint="eastAsia"/>
        </w:rPr>
        <w:t>高位</w:t>
      </w:r>
      <w:r>
        <w:t>水池</w:t>
      </w:r>
      <w:r w:rsidRPr="008C3B06">
        <w:t>、原水输水管线、水厂、清水输水管线等部分的建设</w:t>
      </w:r>
      <w:r w:rsidRPr="007B79A9">
        <w:rPr>
          <w:rFonts w:hint="eastAsia"/>
        </w:rPr>
        <w:t>，</w:t>
      </w:r>
      <w:r w:rsidRPr="008C3B06">
        <w:t>供水</w:t>
      </w:r>
      <w:r w:rsidRPr="00B45F10">
        <w:rPr>
          <w:rFonts w:hint="eastAsia"/>
        </w:rPr>
        <w:t>线路总长</w:t>
      </w:r>
      <w:r w:rsidRPr="00B45F10">
        <w:rPr>
          <w:rFonts w:hint="eastAsia"/>
        </w:rPr>
        <w:t>13.0km</w:t>
      </w:r>
      <w:r>
        <w:rPr>
          <w:rFonts w:hint="eastAsia"/>
        </w:rPr>
        <w:t>，</w:t>
      </w:r>
      <w:r w:rsidRPr="008C3B06">
        <w:t>占地</w:t>
      </w:r>
      <w:r>
        <w:rPr>
          <w:rFonts w:hint="eastAsia"/>
        </w:rPr>
        <w:t>1.25</w:t>
      </w:r>
      <w:r w:rsidRPr="008C3B06">
        <w:t>hm</w:t>
      </w:r>
      <w:r w:rsidRPr="008C3B06">
        <w:rPr>
          <w:vertAlign w:val="superscript"/>
        </w:rPr>
        <w:t>2</w:t>
      </w:r>
      <w:r w:rsidRPr="008C3B06">
        <w:t>。供电工程区按设计完成</w:t>
      </w:r>
      <w:r>
        <w:t>1</w:t>
      </w:r>
      <w:r w:rsidRPr="008C3B06">
        <w:t>.</w:t>
      </w:r>
      <w:r>
        <w:rPr>
          <w:rFonts w:hint="eastAsia"/>
        </w:rPr>
        <w:t>0</w:t>
      </w:r>
      <w:r w:rsidRPr="008C3B06">
        <w:t>km</w:t>
      </w:r>
      <w:r w:rsidRPr="008C3B06">
        <w:t>输电线路的架设，实际占地面积为</w:t>
      </w:r>
      <w:r w:rsidRPr="008C3B06">
        <w:t>0.01hm</w:t>
      </w:r>
      <w:r w:rsidRPr="008C3B06">
        <w:rPr>
          <w:vertAlign w:val="superscript"/>
        </w:rPr>
        <w:t>2</w:t>
      </w:r>
      <w:r w:rsidRPr="008C3B06">
        <w:t>。共计</w:t>
      </w:r>
      <w:r>
        <w:rPr>
          <w:rFonts w:hint="eastAsia"/>
        </w:rPr>
        <w:t>1.26</w:t>
      </w:r>
      <w:r w:rsidRPr="008C3B06">
        <w:rPr>
          <w:szCs w:val="24"/>
        </w:rPr>
        <w:t>hm</w:t>
      </w:r>
      <w:r w:rsidRPr="008C3B06">
        <w:rPr>
          <w:szCs w:val="24"/>
          <w:vertAlign w:val="superscript"/>
        </w:rPr>
        <w:t>2</w:t>
      </w:r>
      <w:r w:rsidRPr="008C3B06">
        <w:rPr>
          <w:szCs w:val="24"/>
        </w:rPr>
        <w:t>。</w:t>
      </w:r>
    </w:p>
    <w:p w:rsidR="00261A7F" w:rsidRPr="00A04C31" w:rsidRDefault="00A04C31" w:rsidP="00A04C31">
      <w:pPr>
        <w:ind w:firstLineChars="200" w:firstLine="480"/>
        <w:rPr>
          <w:rFonts w:cs="Times New Roman"/>
        </w:rPr>
      </w:pPr>
      <w:r>
        <w:t>因项目实际施工时优化开挖高程</w:t>
      </w:r>
      <w:r>
        <w:rPr>
          <w:rFonts w:hint="eastAsia"/>
        </w:rPr>
        <w:t>，</w:t>
      </w:r>
      <w:r>
        <w:t>分台建设</w:t>
      </w:r>
      <w:r>
        <w:rPr>
          <w:rFonts w:hint="eastAsia"/>
        </w:rPr>
        <w:t>，</w:t>
      </w:r>
      <w:proofErr w:type="gramStart"/>
      <w:r>
        <w:rPr>
          <w:rFonts w:hint="eastAsia"/>
        </w:rPr>
        <w:t>最终项目</w:t>
      </w:r>
      <w:proofErr w:type="gramEnd"/>
      <w:r>
        <w:rPr>
          <w:rFonts w:hint="eastAsia"/>
        </w:rPr>
        <w:t>区内各区域调运，达到土石方项目区内部平衡</w:t>
      </w:r>
      <w:r w:rsidRPr="008C3B06">
        <w:rPr>
          <w:szCs w:val="24"/>
        </w:rPr>
        <w:t>。</w:t>
      </w:r>
    </w:p>
    <w:p w:rsidR="00261A7F" w:rsidRDefault="00A04C31" w:rsidP="00A04C31">
      <w:pPr>
        <w:ind w:firstLineChars="200" w:firstLine="480"/>
        <w:jc w:val="both"/>
        <w:rPr>
          <w:rFonts w:hint="eastAsia"/>
          <w:bCs/>
          <w:kern w:val="24"/>
          <w:szCs w:val="24"/>
        </w:rPr>
      </w:pPr>
      <w:r w:rsidRPr="008C3B06">
        <w:rPr>
          <w:bCs/>
          <w:kern w:val="24"/>
          <w:szCs w:val="24"/>
        </w:rPr>
        <w:t>根据《中华人民共和国水土保持法》、《中华人民共和国水土保持法实施条例》及云南省的相关法律法规的要求，为确保工程建设过程中新增水土流失得到全面有效的治理，建设单位凤庆县移民局于</w:t>
      </w:r>
      <w:r w:rsidRPr="008C3B06">
        <w:rPr>
          <w:szCs w:val="24"/>
        </w:rPr>
        <w:t>2014</w:t>
      </w:r>
      <w:r w:rsidRPr="008C3B06">
        <w:rPr>
          <w:szCs w:val="24"/>
        </w:rPr>
        <w:t>年</w:t>
      </w:r>
      <w:r>
        <w:rPr>
          <w:szCs w:val="24"/>
        </w:rPr>
        <w:t>7</w:t>
      </w:r>
      <w:r w:rsidRPr="008C3B06">
        <w:rPr>
          <w:szCs w:val="24"/>
        </w:rPr>
        <w:t>月委托中国电建集团昆明勘测设计研究院有限公司编制完成</w:t>
      </w:r>
      <w:r w:rsidRPr="008C3B06">
        <w:rPr>
          <w:bCs/>
          <w:kern w:val="24"/>
          <w:szCs w:val="24"/>
        </w:rPr>
        <w:t>了《</w:t>
      </w:r>
      <w:r>
        <w:rPr>
          <w:bCs/>
          <w:kern w:val="24"/>
          <w:szCs w:val="24"/>
        </w:rPr>
        <w:t>小湾水电站凤庆县大团山二期移民安置点建设项目</w:t>
      </w:r>
      <w:r w:rsidRPr="008C3B06">
        <w:rPr>
          <w:bCs/>
          <w:kern w:val="24"/>
          <w:szCs w:val="24"/>
        </w:rPr>
        <w:t>水土保持方案报告书》报批稿。凤庆县水务局于</w:t>
      </w:r>
      <w:r w:rsidRPr="008C3B06">
        <w:rPr>
          <w:szCs w:val="24"/>
        </w:rPr>
        <w:t>2014</w:t>
      </w:r>
      <w:r w:rsidRPr="008C3B06">
        <w:rPr>
          <w:szCs w:val="24"/>
        </w:rPr>
        <w:t>年</w:t>
      </w:r>
      <w:r w:rsidRPr="008C3B06">
        <w:rPr>
          <w:szCs w:val="24"/>
        </w:rPr>
        <w:t>8</w:t>
      </w:r>
      <w:r w:rsidRPr="008C3B06">
        <w:rPr>
          <w:szCs w:val="24"/>
        </w:rPr>
        <w:t>月</w:t>
      </w:r>
      <w:r w:rsidRPr="008C3B06">
        <w:rPr>
          <w:szCs w:val="24"/>
        </w:rPr>
        <w:t>2</w:t>
      </w:r>
      <w:r>
        <w:rPr>
          <w:szCs w:val="24"/>
        </w:rPr>
        <w:t>6</w:t>
      </w:r>
      <w:r w:rsidRPr="008C3B06">
        <w:rPr>
          <w:szCs w:val="24"/>
        </w:rPr>
        <w:t>日</w:t>
      </w:r>
      <w:r w:rsidRPr="008C3B06">
        <w:rPr>
          <w:bCs/>
          <w:kern w:val="24"/>
          <w:szCs w:val="24"/>
        </w:rPr>
        <w:t>以</w:t>
      </w:r>
      <w:r w:rsidRPr="008C3B06">
        <w:rPr>
          <w:bCs/>
          <w:kern w:val="24"/>
          <w:szCs w:val="24"/>
        </w:rPr>
        <w:t>“</w:t>
      </w:r>
      <w:r w:rsidRPr="008C3B06">
        <w:rPr>
          <w:szCs w:val="24"/>
        </w:rPr>
        <w:t>凤政水许</w:t>
      </w:r>
      <w:r w:rsidRPr="008C3B06">
        <w:rPr>
          <w:lang w:val="zh-CN"/>
        </w:rPr>
        <w:t>〔</w:t>
      </w:r>
      <w:r w:rsidRPr="008C3B06">
        <w:rPr>
          <w:szCs w:val="24"/>
        </w:rPr>
        <w:t>2014</w:t>
      </w:r>
      <w:r w:rsidRPr="008C3B06">
        <w:rPr>
          <w:lang w:val="zh-CN"/>
        </w:rPr>
        <w:t>〕</w:t>
      </w:r>
      <w:r>
        <w:rPr>
          <w:rFonts w:hint="eastAsia"/>
          <w:lang w:val="zh-CN"/>
        </w:rPr>
        <w:t>1</w:t>
      </w:r>
      <w:r w:rsidRPr="008C3B06">
        <w:rPr>
          <w:szCs w:val="24"/>
        </w:rPr>
        <w:t>8</w:t>
      </w:r>
      <w:r w:rsidRPr="008C3B06">
        <w:rPr>
          <w:szCs w:val="24"/>
        </w:rPr>
        <w:t>号</w:t>
      </w:r>
      <w:r w:rsidRPr="008C3B06">
        <w:rPr>
          <w:bCs/>
          <w:kern w:val="24"/>
          <w:szCs w:val="24"/>
        </w:rPr>
        <w:t>”</w:t>
      </w:r>
      <w:r w:rsidRPr="008C3B06">
        <w:rPr>
          <w:bCs/>
          <w:kern w:val="24"/>
          <w:szCs w:val="24"/>
        </w:rPr>
        <w:t>文对本项目</w:t>
      </w:r>
      <w:r w:rsidRPr="008C3B06">
        <w:rPr>
          <w:szCs w:val="24"/>
        </w:rPr>
        <w:t>水保</w:t>
      </w:r>
      <w:r w:rsidRPr="008C3B06">
        <w:rPr>
          <w:bCs/>
          <w:kern w:val="24"/>
          <w:szCs w:val="24"/>
        </w:rPr>
        <w:t>方案报告书进行了批复。</w:t>
      </w:r>
    </w:p>
    <w:p w:rsidR="00A04C31" w:rsidRPr="00A04C31" w:rsidRDefault="00A04C31" w:rsidP="00A04C31">
      <w:pPr>
        <w:rPr>
          <w:rFonts w:cs="Times New Roman"/>
        </w:rPr>
      </w:pPr>
      <w:r w:rsidRPr="00A04C31">
        <w:rPr>
          <w:rFonts w:cs="Times New Roman"/>
        </w:rPr>
        <w:t>《水保方案》</w:t>
      </w:r>
      <w:proofErr w:type="gramStart"/>
      <w:r w:rsidRPr="00A04C31">
        <w:rPr>
          <w:rFonts w:cs="Times New Roman"/>
        </w:rPr>
        <w:t>中项目</w:t>
      </w:r>
      <w:proofErr w:type="gramEnd"/>
      <w:r w:rsidRPr="00A04C31">
        <w:rPr>
          <w:rFonts w:cs="Times New Roman"/>
        </w:rPr>
        <w:t>建设工期为</w:t>
      </w:r>
      <w:r w:rsidRPr="00A04C31">
        <w:rPr>
          <w:rFonts w:cs="Times New Roman" w:hint="eastAsia"/>
        </w:rPr>
        <w:t>2014</w:t>
      </w:r>
      <w:r w:rsidRPr="00A04C31">
        <w:rPr>
          <w:rFonts w:cs="Times New Roman" w:hint="eastAsia"/>
        </w:rPr>
        <w:t>年</w:t>
      </w:r>
      <w:r w:rsidRPr="00A04C31">
        <w:rPr>
          <w:rFonts w:cs="Times New Roman" w:hint="eastAsia"/>
        </w:rPr>
        <w:t>12</w:t>
      </w:r>
      <w:r w:rsidRPr="00A04C31">
        <w:rPr>
          <w:rFonts w:cs="Times New Roman" w:hint="eastAsia"/>
        </w:rPr>
        <w:t>月</w:t>
      </w:r>
      <w:r w:rsidRPr="00A04C31">
        <w:rPr>
          <w:rFonts w:cs="Times New Roman" w:hint="eastAsia"/>
        </w:rPr>
        <w:t>~2015</w:t>
      </w:r>
      <w:r w:rsidRPr="00A04C31">
        <w:rPr>
          <w:rFonts w:cs="Times New Roman" w:hint="eastAsia"/>
        </w:rPr>
        <w:t>年</w:t>
      </w:r>
      <w:r w:rsidRPr="00A04C31">
        <w:rPr>
          <w:rFonts w:cs="Times New Roman" w:hint="eastAsia"/>
        </w:rPr>
        <w:t>5</w:t>
      </w:r>
      <w:r w:rsidRPr="00A04C31">
        <w:rPr>
          <w:rFonts w:cs="Times New Roman" w:hint="eastAsia"/>
        </w:rPr>
        <w:t>月</w:t>
      </w:r>
      <w:r w:rsidRPr="00A04C31">
        <w:rPr>
          <w:rFonts w:cs="Times New Roman"/>
        </w:rPr>
        <w:t>，共</w:t>
      </w:r>
      <w:r w:rsidRPr="00A04C31">
        <w:rPr>
          <w:rFonts w:cs="Times New Roman"/>
        </w:rPr>
        <w:t>0.5</w:t>
      </w:r>
      <w:r w:rsidRPr="00A04C31">
        <w:rPr>
          <w:rFonts w:cs="Times New Roman"/>
        </w:rPr>
        <w:t>年。</w:t>
      </w:r>
    </w:p>
    <w:p w:rsidR="00261A7F" w:rsidRDefault="00A04C31" w:rsidP="00A04C31">
      <w:pPr>
        <w:pStyle w:val="af7"/>
        <w:ind w:firstLine="480"/>
        <w:rPr>
          <w:rFonts w:cs="Times New Roman" w:hint="eastAsia"/>
          <w:bCs/>
        </w:rPr>
      </w:pPr>
      <w:r w:rsidRPr="00A04C31">
        <w:rPr>
          <w:rFonts w:cs="Times New Roman"/>
        </w:rPr>
        <w:lastRenderedPageBreak/>
        <w:t>工程实际</w:t>
      </w:r>
      <w:r w:rsidRPr="00A04C31">
        <w:rPr>
          <w:rFonts w:cs="Times New Roman"/>
          <w:bCs/>
        </w:rPr>
        <w:t>于</w:t>
      </w:r>
      <w:r w:rsidRPr="00A04C31">
        <w:rPr>
          <w:rFonts w:cs="Times New Roman"/>
          <w:bCs/>
        </w:rPr>
        <w:t>2015</w:t>
      </w:r>
      <w:r w:rsidRPr="00A04C31">
        <w:rPr>
          <w:rFonts w:cs="Times New Roman"/>
          <w:bCs/>
        </w:rPr>
        <w:t>年</w:t>
      </w:r>
      <w:r w:rsidRPr="00A04C31">
        <w:rPr>
          <w:rFonts w:cs="Times New Roman"/>
          <w:bCs/>
        </w:rPr>
        <w:t>1</w:t>
      </w:r>
      <w:r w:rsidRPr="00A04C31">
        <w:rPr>
          <w:rFonts w:cs="Times New Roman"/>
          <w:bCs/>
        </w:rPr>
        <w:t>月正式开工，于</w:t>
      </w:r>
      <w:r w:rsidRPr="00A04C31">
        <w:rPr>
          <w:rFonts w:cs="Times New Roman"/>
          <w:bCs/>
        </w:rPr>
        <w:t>2016</w:t>
      </w:r>
      <w:r w:rsidRPr="00A04C31">
        <w:rPr>
          <w:rFonts w:cs="Times New Roman"/>
          <w:bCs/>
        </w:rPr>
        <w:t>年</w:t>
      </w:r>
      <w:r w:rsidRPr="00A04C31">
        <w:rPr>
          <w:rFonts w:cs="Times New Roman"/>
          <w:bCs/>
        </w:rPr>
        <w:t>12</w:t>
      </w:r>
      <w:r w:rsidRPr="00A04C31">
        <w:rPr>
          <w:rFonts w:cs="Times New Roman"/>
          <w:bCs/>
        </w:rPr>
        <w:t>月完工，</w:t>
      </w:r>
      <w:r w:rsidRPr="00A04C31">
        <w:rPr>
          <w:rFonts w:cs="Times New Roman"/>
        </w:rPr>
        <w:t>建设工期为</w:t>
      </w:r>
      <w:r w:rsidRPr="00A04C31">
        <w:rPr>
          <w:rFonts w:cs="Times New Roman"/>
        </w:rPr>
        <w:t>2.</w:t>
      </w:r>
      <w:r w:rsidRPr="00A04C31">
        <w:rPr>
          <w:rFonts w:cs="Times New Roman" w:hint="eastAsia"/>
        </w:rPr>
        <w:t>0</w:t>
      </w:r>
      <w:r>
        <w:rPr>
          <w:rFonts w:cs="Times New Roman"/>
        </w:rPr>
        <w:t>年</w:t>
      </w:r>
      <w:r w:rsidR="00261A7F" w:rsidRPr="00261A7F">
        <w:rPr>
          <w:rFonts w:cs="Times New Roman"/>
        </w:rPr>
        <w:t>。</w:t>
      </w:r>
      <w:r w:rsidR="00261A7F" w:rsidRPr="00261A7F">
        <w:rPr>
          <w:rFonts w:cs="Times New Roman"/>
          <w:bCs/>
        </w:rPr>
        <w:t>工程计划</w:t>
      </w:r>
      <w:r w:rsidRPr="005D6EE4">
        <w:rPr>
          <w:rFonts w:hint="eastAsia"/>
        </w:rPr>
        <w:t>总投资</w:t>
      </w:r>
      <w:r w:rsidRPr="005D6EE4">
        <w:rPr>
          <w:rFonts w:hint="eastAsia"/>
        </w:rPr>
        <w:t>1335.15</w:t>
      </w:r>
      <w:r w:rsidRPr="005D6EE4">
        <w:rPr>
          <w:rFonts w:hint="eastAsia"/>
        </w:rPr>
        <w:t>万元，其中土建投资</w:t>
      </w:r>
      <w:r w:rsidRPr="005D6EE4">
        <w:rPr>
          <w:rFonts w:hint="eastAsia"/>
        </w:rPr>
        <w:t>803.27</w:t>
      </w:r>
      <w:r w:rsidRPr="005D6EE4">
        <w:rPr>
          <w:rFonts w:hint="eastAsia"/>
        </w:rPr>
        <w:t>万元</w:t>
      </w:r>
      <w:r>
        <w:rPr>
          <w:rFonts w:hint="eastAsia"/>
        </w:rPr>
        <w:t>。</w:t>
      </w:r>
      <w:r w:rsidRPr="008C3B06">
        <w:rPr>
          <w:rStyle w:val="Charb"/>
        </w:rPr>
        <w:t>工程实际完成总投资</w:t>
      </w:r>
      <w:r>
        <w:rPr>
          <w:bCs/>
          <w:kern w:val="24"/>
          <w:szCs w:val="24"/>
        </w:rPr>
        <w:t>1474.48</w:t>
      </w:r>
      <w:r w:rsidRPr="008C3B06">
        <w:rPr>
          <w:rStyle w:val="Charb"/>
        </w:rPr>
        <w:t>万元</w:t>
      </w:r>
      <w:r>
        <w:rPr>
          <w:rStyle w:val="Charb"/>
          <w:rFonts w:hint="eastAsia"/>
        </w:rPr>
        <w:t>，</w:t>
      </w:r>
      <w:r w:rsidRPr="008C3B06">
        <w:rPr>
          <w:bCs/>
          <w:kern w:val="24"/>
          <w:szCs w:val="24"/>
        </w:rPr>
        <w:t>其中土建投资</w:t>
      </w:r>
      <w:r>
        <w:rPr>
          <w:bCs/>
          <w:kern w:val="24"/>
          <w:szCs w:val="24"/>
        </w:rPr>
        <w:t>1128.50</w:t>
      </w:r>
      <w:r w:rsidRPr="008C3B06">
        <w:rPr>
          <w:bCs/>
          <w:kern w:val="24"/>
          <w:szCs w:val="24"/>
        </w:rPr>
        <w:t>万元</w:t>
      </w:r>
      <w:r w:rsidR="00261A7F" w:rsidRPr="00261A7F">
        <w:rPr>
          <w:rFonts w:cs="Times New Roman"/>
          <w:bCs/>
        </w:rPr>
        <w:t>。</w:t>
      </w:r>
    </w:p>
    <w:p w:rsidR="00261A7F" w:rsidRPr="00261A7F" w:rsidRDefault="00261A7F" w:rsidP="00261A7F">
      <w:pPr>
        <w:rPr>
          <w:rFonts w:cs="Times New Roman"/>
          <w:bCs/>
        </w:rPr>
      </w:pPr>
      <w:r w:rsidRPr="00261A7F">
        <w:rPr>
          <w:rFonts w:cs="Times New Roman"/>
          <w:bCs/>
        </w:rPr>
        <w:t>根据水利部关于加强事中事后监管规范生产建设项目水土保持设施自主验收的通知（水保</w:t>
      </w:r>
      <w:r w:rsidRPr="00261A7F">
        <w:rPr>
          <w:rFonts w:cs="Times New Roman"/>
        </w:rPr>
        <w:t>〔</w:t>
      </w:r>
      <w:r w:rsidRPr="00261A7F">
        <w:rPr>
          <w:rFonts w:cs="Times New Roman"/>
        </w:rPr>
        <w:t>2017</w:t>
      </w:r>
      <w:r w:rsidRPr="00261A7F">
        <w:rPr>
          <w:rFonts w:cs="Times New Roman"/>
        </w:rPr>
        <w:t>〕</w:t>
      </w:r>
      <w:r w:rsidRPr="00261A7F">
        <w:rPr>
          <w:rFonts w:cs="Times New Roman"/>
          <w:bCs/>
        </w:rPr>
        <w:t>365</w:t>
      </w:r>
      <w:r w:rsidRPr="00261A7F">
        <w:rPr>
          <w:rFonts w:cs="Times New Roman"/>
          <w:bCs/>
        </w:rPr>
        <w:t>号）规定，为顺利通过本工程水土保持设施竣工验收，必须有水土保持监测。同时，为进一步了解建设生产项目造成的水土流失影响，并为其水土保持设施验收提供基础性数据，</w:t>
      </w:r>
      <w:r w:rsidRPr="00261A7F">
        <w:rPr>
          <w:rFonts w:cs="Times New Roman"/>
          <w:bCs/>
        </w:rPr>
        <w:t>2017</w:t>
      </w:r>
      <w:r w:rsidRPr="00261A7F">
        <w:rPr>
          <w:rFonts w:cs="Times New Roman"/>
          <w:bCs/>
        </w:rPr>
        <w:t>年</w:t>
      </w:r>
      <w:r w:rsidRPr="00261A7F">
        <w:rPr>
          <w:rFonts w:cs="Times New Roman"/>
          <w:bCs/>
        </w:rPr>
        <w:t>3</w:t>
      </w:r>
      <w:r w:rsidRPr="00261A7F">
        <w:rPr>
          <w:rFonts w:cs="Times New Roman"/>
          <w:bCs/>
        </w:rPr>
        <w:t>月，凤庆县移民局委托</w:t>
      </w:r>
      <w:proofErr w:type="gramStart"/>
      <w:r w:rsidRPr="00261A7F">
        <w:rPr>
          <w:rFonts w:cs="Times New Roman"/>
          <w:bCs/>
        </w:rPr>
        <w:t>云南今禹生态工程</w:t>
      </w:r>
      <w:proofErr w:type="gramEnd"/>
      <w:r w:rsidRPr="00261A7F">
        <w:rPr>
          <w:rFonts w:cs="Times New Roman"/>
          <w:bCs/>
        </w:rPr>
        <w:t>咨询有限公司（以下简称</w:t>
      </w:r>
      <w:r w:rsidRPr="00261A7F">
        <w:rPr>
          <w:rFonts w:cs="Times New Roman"/>
          <w:bCs/>
        </w:rPr>
        <w:t>“</w:t>
      </w:r>
      <w:r w:rsidRPr="00261A7F">
        <w:rPr>
          <w:rFonts w:cs="Times New Roman"/>
          <w:bCs/>
        </w:rPr>
        <w:t>我公司</w:t>
      </w:r>
      <w:r w:rsidRPr="00261A7F">
        <w:rPr>
          <w:rFonts w:cs="Times New Roman"/>
          <w:bCs/>
        </w:rPr>
        <w:t>”</w:t>
      </w:r>
      <w:r w:rsidRPr="00261A7F">
        <w:rPr>
          <w:rFonts w:cs="Times New Roman"/>
          <w:bCs/>
        </w:rPr>
        <w:t>）进行小湾水电站凤庆县</w:t>
      </w:r>
      <w:r w:rsidR="001D1B0F">
        <w:rPr>
          <w:rFonts w:cs="Times New Roman"/>
          <w:bCs/>
        </w:rPr>
        <w:t>小湾水电站凤庆县大团山二期移民安置点</w:t>
      </w:r>
      <w:proofErr w:type="gramStart"/>
      <w:r w:rsidR="001D1B0F">
        <w:rPr>
          <w:rFonts w:cs="Times New Roman"/>
          <w:bCs/>
        </w:rPr>
        <w:t>建设项目</w:t>
      </w:r>
      <w:r w:rsidRPr="00261A7F">
        <w:rPr>
          <w:rFonts w:cs="Times New Roman"/>
          <w:bCs/>
        </w:rPr>
        <w:t>建设项目</w:t>
      </w:r>
      <w:proofErr w:type="gramEnd"/>
      <w:r w:rsidRPr="00261A7F">
        <w:rPr>
          <w:rFonts w:cs="Times New Roman"/>
          <w:bCs/>
        </w:rPr>
        <w:t>水土保持监测工作。我公司于</w:t>
      </w:r>
      <w:r w:rsidRPr="00261A7F">
        <w:rPr>
          <w:rFonts w:cs="Times New Roman"/>
          <w:bCs/>
        </w:rPr>
        <w:t>2017</w:t>
      </w:r>
      <w:r w:rsidRPr="00261A7F">
        <w:rPr>
          <w:rFonts w:cs="Times New Roman"/>
          <w:bCs/>
        </w:rPr>
        <w:t>年</w:t>
      </w:r>
      <w:r w:rsidRPr="00261A7F">
        <w:rPr>
          <w:rFonts w:cs="Times New Roman"/>
          <w:bCs/>
        </w:rPr>
        <w:t>3</w:t>
      </w:r>
      <w:r w:rsidRPr="00261A7F">
        <w:rPr>
          <w:rFonts w:cs="Times New Roman"/>
          <w:bCs/>
        </w:rPr>
        <w:t>月、</w:t>
      </w:r>
      <w:r w:rsidRPr="00261A7F">
        <w:rPr>
          <w:rFonts w:cs="Times New Roman"/>
          <w:bCs/>
        </w:rPr>
        <w:t>2018</w:t>
      </w:r>
      <w:r w:rsidRPr="00261A7F">
        <w:rPr>
          <w:rFonts w:cs="Times New Roman"/>
          <w:bCs/>
        </w:rPr>
        <w:t>年</w:t>
      </w:r>
      <w:r w:rsidRPr="00261A7F">
        <w:rPr>
          <w:rFonts w:cs="Times New Roman"/>
          <w:bCs/>
        </w:rPr>
        <w:t>3</w:t>
      </w:r>
      <w:r w:rsidRPr="00261A7F">
        <w:rPr>
          <w:rFonts w:cs="Times New Roman"/>
          <w:bCs/>
        </w:rPr>
        <w:t>月、</w:t>
      </w:r>
      <w:r w:rsidRPr="00261A7F">
        <w:rPr>
          <w:rFonts w:cs="Times New Roman"/>
          <w:bCs/>
        </w:rPr>
        <w:t>2018</w:t>
      </w:r>
      <w:r w:rsidRPr="00261A7F">
        <w:rPr>
          <w:rFonts w:cs="Times New Roman"/>
          <w:bCs/>
        </w:rPr>
        <w:t>年</w:t>
      </w:r>
      <w:r w:rsidRPr="00261A7F">
        <w:rPr>
          <w:rFonts w:cs="Times New Roman"/>
          <w:bCs/>
        </w:rPr>
        <w:t>12</w:t>
      </w:r>
      <w:r w:rsidRPr="00261A7F">
        <w:rPr>
          <w:rFonts w:cs="Times New Roman"/>
          <w:bCs/>
        </w:rPr>
        <w:t>月先后共计</w:t>
      </w:r>
      <w:r w:rsidRPr="00261A7F">
        <w:rPr>
          <w:rFonts w:cs="Times New Roman"/>
          <w:bCs/>
        </w:rPr>
        <w:t>3</w:t>
      </w:r>
      <w:r w:rsidRPr="00261A7F">
        <w:rPr>
          <w:rFonts w:cs="Times New Roman"/>
          <w:bCs/>
        </w:rPr>
        <w:t>次对项目区开展了水土保持监测工作，共在项目区域内设置监测点</w:t>
      </w:r>
      <w:r w:rsidRPr="00261A7F">
        <w:rPr>
          <w:rFonts w:cs="Times New Roman"/>
          <w:bCs/>
        </w:rPr>
        <w:t>6</w:t>
      </w:r>
      <w:r w:rsidRPr="00261A7F">
        <w:rPr>
          <w:rFonts w:cs="Times New Roman"/>
          <w:bCs/>
        </w:rPr>
        <w:t>个（其中调查型监测点</w:t>
      </w:r>
      <w:r w:rsidRPr="00261A7F">
        <w:rPr>
          <w:rFonts w:cs="Times New Roman"/>
          <w:bCs/>
        </w:rPr>
        <w:t>5</w:t>
      </w:r>
      <w:r w:rsidRPr="00261A7F">
        <w:rPr>
          <w:rFonts w:cs="Times New Roman"/>
          <w:bCs/>
        </w:rPr>
        <w:t>个，巡查监测点</w:t>
      </w:r>
      <w:r w:rsidRPr="00261A7F">
        <w:rPr>
          <w:rFonts w:cs="Times New Roman"/>
          <w:bCs/>
        </w:rPr>
        <w:t>1</w:t>
      </w:r>
      <w:r w:rsidRPr="00261A7F">
        <w:rPr>
          <w:rFonts w:cs="Times New Roman"/>
          <w:bCs/>
        </w:rPr>
        <w:t>个）。</w:t>
      </w:r>
    </w:p>
    <w:p w:rsidR="00261A7F" w:rsidRPr="00261A7F" w:rsidRDefault="00261A7F" w:rsidP="00261A7F">
      <w:pPr>
        <w:rPr>
          <w:rFonts w:cs="Times New Roman"/>
        </w:rPr>
      </w:pPr>
      <w:r w:rsidRPr="00261A7F">
        <w:rPr>
          <w:rFonts w:cs="Times New Roman"/>
        </w:rPr>
        <w:t>2017</w:t>
      </w:r>
      <w:r w:rsidRPr="00261A7F">
        <w:rPr>
          <w:rFonts w:cs="Times New Roman"/>
        </w:rPr>
        <w:t>年</w:t>
      </w:r>
      <w:r w:rsidRPr="00261A7F">
        <w:rPr>
          <w:rFonts w:cs="Times New Roman"/>
        </w:rPr>
        <w:t>3</w:t>
      </w:r>
      <w:r w:rsidRPr="00261A7F">
        <w:rPr>
          <w:rFonts w:cs="Times New Roman"/>
        </w:rPr>
        <w:t>月我公司监测小组进场时项目已于</w:t>
      </w:r>
      <w:r w:rsidRPr="00261A7F">
        <w:rPr>
          <w:rFonts w:cs="Times New Roman"/>
          <w:bCs/>
        </w:rPr>
        <w:t>2016</w:t>
      </w:r>
      <w:r w:rsidRPr="00261A7F">
        <w:rPr>
          <w:rFonts w:cs="Times New Roman"/>
          <w:bCs/>
        </w:rPr>
        <w:t>年</w:t>
      </w:r>
      <w:r w:rsidRPr="00261A7F">
        <w:rPr>
          <w:rFonts w:cs="Times New Roman"/>
          <w:bCs/>
        </w:rPr>
        <w:t>12</w:t>
      </w:r>
      <w:r w:rsidRPr="00261A7F">
        <w:rPr>
          <w:rFonts w:cs="Times New Roman"/>
          <w:bCs/>
        </w:rPr>
        <w:t>月基本完工</w:t>
      </w:r>
      <w:r w:rsidRPr="00261A7F">
        <w:rPr>
          <w:rFonts w:cs="Times New Roman"/>
        </w:rPr>
        <w:t>。现状侵蚀模数是通过类比法和经验法确定的，</w:t>
      </w:r>
      <w:r w:rsidRPr="00261A7F">
        <w:rPr>
          <w:rFonts w:cs="Times New Roman"/>
          <w:bCs/>
        </w:rPr>
        <w:t>监测方法以调查监测为主。通过监测，明确工程已实施的水土保持措施数量、运行状况及防治效果，指出工程存在的问题和水土流失隐患，以确保主体工程的安全，最大限度的减少水土流失，为工程水土保持专项验收提供技术资</w:t>
      </w:r>
      <w:r w:rsidRPr="00261A7F">
        <w:rPr>
          <w:rFonts w:cs="Times New Roman"/>
        </w:rPr>
        <w:t>料。</w:t>
      </w:r>
    </w:p>
    <w:p w:rsidR="00261A7F" w:rsidRPr="00261A7F" w:rsidRDefault="00261A7F" w:rsidP="00261A7F">
      <w:pPr>
        <w:rPr>
          <w:rFonts w:cs="Times New Roman"/>
        </w:rPr>
      </w:pPr>
      <w:r w:rsidRPr="00261A7F">
        <w:rPr>
          <w:rFonts w:cs="Times New Roman"/>
        </w:rPr>
        <w:t>经统计，截止</w:t>
      </w:r>
      <w:r w:rsidRPr="00261A7F">
        <w:rPr>
          <w:rFonts w:cs="Times New Roman"/>
        </w:rPr>
        <w:t>2018</w:t>
      </w:r>
      <w:r w:rsidRPr="00261A7F">
        <w:rPr>
          <w:rFonts w:cs="Times New Roman"/>
        </w:rPr>
        <w:t>年</w:t>
      </w:r>
      <w:r w:rsidRPr="00261A7F">
        <w:rPr>
          <w:rFonts w:cs="Times New Roman"/>
        </w:rPr>
        <w:t>12</w:t>
      </w:r>
      <w:r w:rsidRPr="00261A7F">
        <w:rPr>
          <w:rFonts w:cs="Times New Roman"/>
        </w:rPr>
        <w:t>月，本工程完成水土保持措施为：</w:t>
      </w:r>
    </w:p>
    <w:p w:rsidR="00A04C31" w:rsidRPr="008C3B06" w:rsidRDefault="00A04C31" w:rsidP="00A04C31">
      <w:pPr>
        <w:pStyle w:val="af7"/>
        <w:ind w:firstLine="480"/>
      </w:pPr>
      <w:r w:rsidRPr="008C3B06">
        <w:rPr>
          <w:rFonts w:ascii="宋体" w:eastAsia="宋体" w:hAnsi="宋体" w:cs="宋体" w:hint="eastAsia"/>
        </w:rPr>
        <w:t>①</w:t>
      </w:r>
      <w:r w:rsidRPr="008C3B06">
        <w:t>工程措施：</w:t>
      </w:r>
    </w:p>
    <w:p w:rsidR="00A04C31" w:rsidRPr="008C3B06" w:rsidRDefault="00A04C31" w:rsidP="00A04C31">
      <w:pPr>
        <w:pStyle w:val="af7"/>
        <w:ind w:firstLine="480"/>
        <w:rPr>
          <w:rFonts w:hint="eastAsia"/>
        </w:rPr>
      </w:pPr>
      <w:r w:rsidRPr="008C3B06">
        <w:t>安置点区：</w:t>
      </w:r>
      <w:r w:rsidRPr="001F2022">
        <w:t>表土剥离</w:t>
      </w:r>
      <w:r w:rsidRPr="001F2022">
        <w:rPr>
          <w:rFonts w:hint="eastAsia"/>
        </w:rPr>
        <w:t>550</w:t>
      </w:r>
      <w:r w:rsidRPr="001F2022">
        <w:t>m</w:t>
      </w:r>
      <w:r w:rsidRPr="001F2022">
        <w:rPr>
          <w:vertAlign w:val="superscript"/>
        </w:rPr>
        <w:t>3</w:t>
      </w:r>
      <w:r w:rsidRPr="001F2022">
        <w:t>；混凝土排水沟（</w:t>
      </w:r>
      <w:r w:rsidRPr="001F2022">
        <w:rPr>
          <w:rFonts w:hint="eastAsia"/>
        </w:rPr>
        <w:t>80*80cm</w:t>
      </w:r>
      <w:r w:rsidRPr="001F2022">
        <w:t>）</w:t>
      </w:r>
      <w:r w:rsidRPr="001F2022">
        <w:rPr>
          <w:rFonts w:hint="eastAsia"/>
        </w:rPr>
        <w:t>225</w:t>
      </w:r>
      <w:r w:rsidRPr="001F2022">
        <w:t>m</w:t>
      </w:r>
      <w:r w:rsidRPr="001F2022">
        <w:rPr>
          <w:rFonts w:hint="eastAsia"/>
        </w:rPr>
        <w:t>，</w:t>
      </w:r>
      <w:r w:rsidRPr="001F2022">
        <w:t>混凝土排水沟（</w:t>
      </w:r>
      <w:r w:rsidRPr="001F2022">
        <w:rPr>
          <w:rFonts w:hint="eastAsia"/>
        </w:rPr>
        <w:t>20*40cm</w:t>
      </w:r>
      <w:r w:rsidRPr="001F2022">
        <w:t>）</w:t>
      </w:r>
      <w:r w:rsidRPr="001F2022">
        <w:rPr>
          <w:rFonts w:hint="eastAsia"/>
        </w:rPr>
        <w:t>60m</w:t>
      </w:r>
      <w:r w:rsidRPr="001F2022">
        <w:rPr>
          <w:rFonts w:hint="eastAsia"/>
        </w:rPr>
        <w:t>，</w:t>
      </w:r>
      <w:r w:rsidRPr="001F2022">
        <w:t>混凝土排水沟（</w:t>
      </w:r>
      <w:r w:rsidRPr="001F2022">
        <w:rPr>
          <w:rFonts w:hint="eastAsia"/>
        </w:rPr>
        <w:t>20*20cm</w:t>
      </w:r>
      <w:r w:rsidRPr="001F2022">
        <w:t>）</w:t>
      </w:r>
      <w:r w:rsidRPr="001F2022">
        <w:rPr>
          <w:rFonts w:hint="eastAsia"/>
        </w:rPr>
        <w:t>528m</w:t>
      </w:r>
      <w:r w:rsidRPr="001F2022">
        <w:t>。</w:t>
      </w:r>
    </w:p>
    <w:p w:rsidR="00A04C31" w:rsidRPr="008C3B06" w:rsidRDefault="00A04C31" w:rsidP="00A04C31">
      <w:pPr>
        <w:pStyle w:val="af7"/>
        <w:ind w:firstLine="480"/>
      </w:pPr>
      <w:r w:rsidRPr="008C3B06">
        <w:rPr>
          <w:rFonts w:ascii="宋体" w:eastAsia="宋体" w:hAnsi="宋体" w:cs="宋体" w:hint="eastAsia"/>
        </w:rPr>
        <w:t>②</w:t>
      </w:r>
      <w:r w:rsidRPr="008C3B06">
        <w:t>植物措施：</w:t>
      </w:r>
    </w:p>
    <w:p w:rsidR="00A04C31" w:rsidRPr="008C3B06" w:rsidRDefault="00A04C31" w:rsidP="00A04C31">
      <w:pPr>
        <w:adjustRightInd w:val="0"/>
        <w:snapToGrid w:val="0"/>
        <w:ind w:firstLineChars="200" w:firstLine="480"/>
        <w:jc w:val="both"/>
        <w:rPr>
          <w:kern w:val="24"/>
          <w:szCs w:val="24"/>
        </w:rPr>
      </w:pPr>
      <w:r w:rsidRPr="008C3B06">
        <w:rPr>
          <w:kern w:val="24"/>
          <w:szCs w:val="24"/>
        </w:rPr>
        <w:t>本项目水土保持植物措施实施主要为安置点区内绿化面积为</w:t>
      </w:r>
      <w:r>
        <w:rPr>
          <w:rFonts w:hint="eastAsia"/>
          <w:kern w:val="24"/>
          <w:szCs w:val="24"/>
        </w:rPr>
        <w:t>0.40</w:t>
      </w:r>
      <w:r w:rsidRPr="008C3B06">
        <w:rPr>
          <w:kern w:val="24"/>
          <w:szCs w:val="24"/>
        </w:rPr>
        <w:t>hm</w:t>
      </w:r>
      <w:r w:rsidRPr="008C3B06">
        <w:rPr>
          <w:kern w:val="24"/>
          <w:szCs w:val="24"/>
          <w:vertAlign w:val="superscript"/>
        </w:rPr>
        <w:t>2</w:t>
      </w:r>
      <w:r w:rsidRPr="008C3B06">
        <w:rPr>
          <w:kern w:val="24"/>
          <w:szCs w:val="24"/>
        </w:rPr>
        <w:t>；供水供电工程区绿化面积</w:t>
      </w:r>
      <w:r>
        <w:rPr>
          <w:kern w:val="24"/>
          <w:szCs w:val="24"/>
        </w:rPr>
        <w:t>0.</w:t>
      </w:r>
      <w:r>
        <w:rPr>
          <w:rFonts w:hint="eastAsia"/>
          <w:kern w:val="24"/>
          <w:szCs w:val="24"/>
        </w:rPr>
        <w:t>53</w:t>
      </w:r>
      <w:r w:rsidRPr="008C3B06">
        <w:rPr>
          <w:kern w:val="24"/>
          <w:szCs w:val="24"/>
        </w:rPr>
        <w:t>hm</w:t>
      </w:r>
      <w:r w:rsidRPr="008C3B06">
        <w:rPr>
          <w:kern w:val="24"/>
          <w:szCs w:val="24"/>
          <w:vertAlign w:val="superscript"/>
        </w:rPr>
        <w:t>2</w:t>
      </w:r>
      <w:r w:rsidRPr="008C3B06">
        <w:rPr>
          <w:kern w:val="24"/>
          <w:szCs w:val="24"/>
        </w:rPr>
        <w:t>；项目区绿化面积合计</w:t>
      </w:r>
      <w:r>
        <w:rPr>
          <w:rFonts w:hint="eastAsia"/>
          <w:kern w:val="24"/>
          <w:szCs w:val="24"/>
        </w:rPr>
        <w:t>0.93</w:t>
      </w:r>
      <w:r w:rsidRPr="008C3B06">
        <w:rPr>
          <w:kern w:val="24"/>
          <w:szCs w:val="24"/>
        </w:rPr>
        <w:t>hm</w:t>
      </w:r>
      <w:r w:rsidRPr="008C3B06">
        <w:rPr>
          <w:kern w:val="24"/>
          <w:szCs w:val="24"/>
          <w:vertAlign w:val="superscript"/>
        </w:rPr>
        <w:t>2</w:t>
      </w:r>
      <w:r w:rsidRPr="008C3B06">
        <w:rPr>
          <w:kern w:val="24"/>
          <w:szCs w:val="24"/>
        </w:rPr>
        <w:t>。</w:t>
      </w:r>
    </w:p>
    <w:p w:rsidR="00A04C31" w:rsidRPr="008C3B06" w:rsidRDefault="00A04C31" w:rsidP="00A04C31">
      <w:pPr>
        <w:pStyle w:val="af7"/>
        <w:ind w:firstLine="480"/>
      </w:pPr>
      <w:r w:rsidRPr="008C3B06">
        <w:rPr>
          <w:rFonts w:ascii="宋体" w:eastAsia="宋体" w:hAnsi="宋体" w:cs="宋体" w:hint="eastAsia"/>
        </w:rPr>
        <w:t>③</w:t>
      </w:r>
      <w:r w:rsidRPr="008C3B06">
        <w:t>临时措施：</w:t>
      </w:r>
    </w:p>
    <w:p w:rsidR="00261A7F" w:rsidRPr="00261A7F" w:rsidRDefault="00A04C31" w:rsidP="00A04C31">
      <w:pPr>
        <w:rPr>
          <w:rFonts w:cs="Times New Roman"/>
        </w:rPr>
      </w:pPr>
      <w:r w:rsidRPr="008C3B06">
        <w:t>安置点区：临时排水沟</w:t>
      </w:r>
      <w:r>
        <w:rPr>
          <w:rFonts w:hint="eastAsia"/>
        </w:rPr>
        <w:t>45</w:t>
      </w:r>
      <w:r>
        <w:t>0</w:t>
      </w:r>
      <w:r w:rsidRPr="008C3B06">
        <w:t>m</w:t>
      </w:r>
      <w:r w:rsidRPr="008C3B06">
        <w:t>；临时土工布覆盖</w:t>
      </w:r>
      <w:r>
        <w:t>1</w:t>
      </w:r>
      <w:r>
        <w:rPr>
          <w:rFonts w:hint="eastAsia"/>
        </w:rPr>
        <w:t>1</w:t>
      </w:r>
      <w:r w:rsidRPr="008C3B06">
        <w:t>0</w:t>
      </w:r>
      <w:r>
        <w:t>0</w:t>
      </w:r>
      <w:r w:rsidRPr="008C3B06">
        <w:t>m</w:t>
      </w:r>
      <w:r w:rsidRPr="008C3B06">
        <w:rPr>
          <w:vertAlign w:val="superscript"/>
        </w:rPr>
        <w:t>2</w:t>
      </w:r>
      <w:r w:rsidR="00261A7F" w:rsidRPr="00261A7F">
        <w:rPr>
          <w:rFonts w:cs="Times New Roman"/>
        </w:rPr>
        <w:t>。</w:t>
      </w:r>
    </w:p>
    <w:p w:rsidR="00F56EA1" w:rsidRPr="00CA55FC" w:rsidRDefault="00C72432" w:rsidP="00C35761">
      <w:pPr>
        <w:rPr>
          <w:rFonts w:cs="Times New Roman"/>
          <w:color w:val="auto"/>
          <w:kern w:val="0"/>
          <w:szCs w:val="24"/>
        </w:rPr>
      </w:pPr>
      <w:r w:rsidRPr="00CA55FC">
        <w:rPr>
          <w:rFonts w:cs="Times New Roman"/>
          <w:color w:val="auto"/>
          <w:kern w:val="0"/>
          <w:szCs w:val="24"/>
        </w:rPr>
        <w:t>本项目共有</w:t>
      </w:r>
      <w:r w:rsidR="00CA55FC" w:rsidRPr="00CA55FC">
        <w:rPr>
          <w:rFonts w:cs="Times New Roman"/>
          <w:color w:val="auto"/>
          <w:kern w:val="0"/>
          <w:szCs w:val="24"/>
        </w:rPr>
        <w:t>3</w:t>
      </w:r>
      <w:r w:rsidRPr="00CA55FC">
        <w:rPr>
          <w:rFonts w:cs="Times New Roman"/>
          <w:color w:val="auto"/>
          <w:kern w:val="0"/>
          <w:szCs w:val="24"/>
        </w:rPr>
        <w:t>个单位工程，分部工程有</w:t>
      </w:r>
      <w:r w:rsidR="00A04C31">
        <w:rPr>
          <w:rFonts w:cs="Times New Roman" w:hint="eastAsia"/>
          <w:color w:val="auto"/>
          <w:kern w:val="0"/>
          <w:szCs w:val="24"/>
        </w:rPr>
        <w:t>4</w:t>
      </w:r>
      <w:r w:rsidRPr="00CA55FC">
        <w:rPr>
          <w:rFonts w:cs="Times New Roman"/>
          <w:color w:val="auto"/>
          <w:kern w:val="0"/>
          <w:szCs w:val="24"/>
        </w:rPr>
        <w:t>个，单元工程有</w:t>
      </w:r>
      <w:r w:rsidR="00A04C31">
        <w:rPr>
          <w:rFonts w:cs="Times New Roman" w:hint="eastAsia"/>
          <w:color w:val="auto"/>
          <w:kern w:val="0"/>
          <w:szCs w:val="24"/>
        </w:rPr>
        <w:t>16</w:t>
      </w:r>
      <w:r w:rsidRPr="00CA55FC">
        <w:rPr>
          <w:rFonts w:cs="Times New Roman"/>
          <w:color w:val="auto"/>
          <w:kern w:val="0"/>
          <w:szCs w:val="24"/>
        </w:rPr>
        <w:t>个，总体质量评价为合格。</w:t>
      </w:r>
    </w:p>
    <w:p w:rsidR="00F56EA1" w:rsidRPr="00762FBA" w:rsidRDefault="00A04C31" w:rsidP="00C35761">
      <w:pPr>
        <w:rPr>
          <w:rFonts w:cs="Times New Roman"/>
          <w:color w:val="auto"/>
          <w:kern w:val="0"/>
          <w:szCs w:val="24"/>
        </w:rPr>
      </w:pPr>
      <w:r w:rsidRPr="00762FBA">
        <w:rPr>
          <w:rFonts w:cs="Times New Roman"/>
          <w:color w:val="auto"/>
          <w:kern w:val="0"/>
          <w:szCs w:val="24"/>
        </w:rPr>
        <w:lastRenderedPageBreak/>
        <w:t>本工程实际完成水土保持总投资</w:t>
      </w:r>
      <w:r>
        <w:rPr>
          <w:rFonts w:cs="Times New Roman" w:hint="eastAsia"/>
          <w:color w:val="auto"/>
          <w:kern w:val="0"/>
          <w:szCs w:val="24"/>
        </w:rPr>
        <w:t>98.40</w:t>
      </w:r>
      <w:r w:rsidRPr="00762FBA">
        <w:rPr>
          <w:rFonts w:cs="Times New Roman"/>
          <w:color w:val="auto"/>
          <w:kern w:val="0"/>
          <w:szCs w:val="24"/>
        </w:rPr>
        <w:t>万元，其中工程措施费</w:t>
      </w:r>
      <w:r>
        <w:rPr>
          <w:rFonts w:cs="Times New Roman" w:hint="eastAsia"/>
          <w:color w:val="auto"/>
          <w:kern w:val="0"/>
          <w:szCs w:val="24"/>
        </w:rPr>
        <w:t>25.0</w:t>
      </w:r>
      <w:r w:rsidRPr="00762FBA">
        <w:rPr>
          <w:rFonts w:cs="Times New Roman"/>
          <w:color w:val="auto"/>
          <w:kern w:val="0"/>
          <w:szCs w:val="24"/>
        </w:rPr>
        <w:t>万元，植物措施费</w:t>
      </w:r>
      <w:r>
        <w:rPr>
          <w:rFonts w:cs="Times New Roman" w:hint="eastAsia"/>
          <w:color w:val="auto"/>
          <w:kern w:val="0"/>
          <w:szCs w:val="24"/>
        </w:rPr>
        <w:t>34.31</w:t>
      </w:r>
      <w:r w:rsidRPr="00762FBA">
        <w:rPr>
          <w:rFonts w:cs="Times New Roman"/>
          <w:color w:val="auto"/>
          <w:kern w:val="0"/>
          <w:szCs w:val="24"/>
        </w:rPr>
        <w:t>万元，临时措施费</w:t>
      </w:r>
      <w:r>
        <w:rPr>
          <w:rFonts w:cs="Times New Roman" w:hint="eastAsia"/>
          <w:color w:val="auto"/>
          <w:kern w:val="0"/>
          <w:szCs w:val="24"/>
        </w:rPr>
        <w:t>2.91</w:t>
      </w:r>
      <w:r w:rsidRPr="00762FBA">
        <w:rPr>
          <w:rFonts w:cs="Times New Roman"/>
          <w:color w:val="auto"/>
          <w:kern w:val="0"/>
          <w:szCs w:val="24"/>
        </w:rPr>
        <w:t>万元，独立费用</w:t>
      </w:r>
      <w:r>
        <w:rPr>
          <w:rFonts w:cs="Times New Roman" w:hint="eastAsia"/>
          <w:color w:val="auto"/>
          <w:kern w:val="0"/>
          <w:szCs w:val="24"/>
        </w:rPr>
        <w:t>35.39</w:t>
      </w:r>
      <w:r w:rsidRPr="00762FBA">
        <w:rPr>
          <w:rFonts w:cs="Times New Roman"/>
          <w:color w:val="auto"/>
          <w:kern w:val="0"/>
          <w:szCs w:val="24"/>
        </w:rPr>
        <w:t>万元，基本预备费</w:t>
      </w:r>
      <w:r w:rsidRPr="00762FBA">
        <w:rPr>
          <w:rFonts w:cs="Times New Roman"/>
          <w:color w:val="auto"/>
          <w:kern w:val="0"/>
          <w:szCs w:val="24"/>
        </w:rPr>
        <w:t>0</w:t>
      </w:r>
      <w:r w:rsidRPr="00762FBA">
        <w:rPr>
          <w:rFonts w:cs="Times New Roman"/>
          <w:color w:val="auto"/>
          <w:kern w:val="0"/>
          <w:szCs w:val="24"/>
        </w:rPr>
        <w:t>万元，水土保持补偿费</w:t>
      </w:r>
      <w:r>
        <w:rPr>
          <w:rFonts w:cs="Times New Roman" w:hint="eastAsia"/>
          <w:color w:val="auto"/>
          <w:kern w:val="0"/>
          <w:szCs w:val="24"/>
        </w:rPr>
        <w:t>0</w:t>
      </w:r>
      <w:r>
        <w:rPr>
          <w:rFonts w:cs="Times New Roman"/>
          <w:color w:val="auto"/>
          <w:kern w:val="0"/>
          <w:szCs w:val="24"/>
        </w:rPr>
        <w:t>.7</w:t>
      </w:r>
      <w:r>
        <w:rPr>
          <w:rFonts w:cs="Times New Roman" w:hint="eastAsia"/>
          <w:color w:val="auto"/>
          <w:kern w:val="0"/>
          <w:szCs w:val="24"/>
        </w:rPr>
        <w:t>9</w:t>
      </w:r>
      <w:r w:rsidRPr="00762FBA">
        <w:rPr>
          <w:rFonts w:cs="Times New Roman"/>
          <w:color w:val="auto"/>
          <w:kern w:val="0"/>
          <w:szCs w:val="24"/>
        </w:rPr>
        <w:t>万元</w:t>
      </w:r>
      <w:r w:rsidR="00DD194D" w:rsidRPr="00E964E5">
        <w:rPr>
          <w:rFonts w:cs="Times New Roman"/>
          <w:color w:val="auto"/>
          <w:kern w:val="0"/>
          <w:szCs w:val="24"/>
        </w:rPr>
        <w:t>。</w:t>
      </w:r>
    </w:p>
    <w:p w:rsidR="00406893" w:rsidRPr="00406893" w:rsidRDefault="00C72432" w:rsidP="00406893">
      <w:pPr>
        <w:adjustRightInd w:val="0"/>
        <w:snapToGrid w:val="0"/>
        <w:ind w:firstLineChars="200" w:firstLine="480"/>
        <w:jc w:val="both"/>
        <w:rPr>
          <w:rFonts w:cs="Times New Roman"/>
          <w:szCs w:val="24"/>
        </w:rPr>
      </w:pPr>
      <w:r w:rsidRPr="00762FBA">
        <w:rPr>
          <w:rFonts w:cs="Times New Roman"/>
          <w:color w:val="auto"/>
          <w:kern w:val="0"/>
          <w:szCs w:val="24"/>
        </w:rPr>
        <w:t>经过水土保持措施的落实，</w:t>
      </w:r>
      <w:r w:rsidR="00406893" w:rsidRPr="00406893">
        <w:rPr>
          <w:rFonts w:cs="Times New Roman"/>
          <w:szCs w:val="24"/>
        </w:rPr>
        <w:t>截止</w:t>
      </w:r>
      <w:r w:rsidR="00406893" w:rsidRPr="00406893">
        <w:rPr>
          <w:rFonts w:cs="Times New Roman"/>
          <w:szCs w:val="24"/>
        </w:rPr>
        <w:t>2018</w:t>
      </w:r>
      <w:r w:rsidR="00406893" w:rsidRPr="00406893">
        <w:rPr>
          <w:rFonts w:cs="Times New Roman"/>
          <w:szCs w:val="24"/>
        </w:rPr>
        <w:t>年</w:t>
      </w:r>
      <w:r w:rsidR="00406893" w:rsidRPr="00406893">
        <w:rPr>
          <w:rFonts w:cs="Times New Roman"/>
          <w:szCs w:val="24"/>
        </w:rPr>
        <w:t>12</w:t>
      </w:r>
      <w:r w:rsidR="00406893" w:rsidRPr="00406893">
        <w:rPr>
          <w:rFonts w:cs="Times New Roman"/>
          <w:szCs w:val="24"/>
        </w:rPr>
        <w:t>月，小湾水电站凤庆县</w:t>
      </w:r>
      <w:r w:rsidR="00406893" w:rsidRPr="00406893">
        <w:rPr>
          <w:rFonts w:cs="Times New Roman" w:hint="eastAsia"/>
          <w:szCs w:val="24"/>
        </w:rPr>
        <w:t>小湾镇</w:t>
      </w:r>
      <w:r w:rsidR="001D1B0F">
        <w:rPr>
          <w:rFonts w:cs="Times New Roman"/>
          <w:szCs w:val="24"/>
        </w:rPr>
        <w:t>小湾水电站凤庆县大团山二期移民安置点</w:t>
      </w:r>
      <w:proofErr w:type="gramStart"/>
      <w:r w:rsidR="001D1B0F">
        <w:rPr>
          <w:rFonts w:cs="Times New Roman"/>
          <w:szCs w:val="24"/>
        </w:rPr>
        <w:t>建设项目</w:t>
      </w:r>
      <w:r w:rsidR="00406893" w:rsidRPr="00406893">
        <w:rPr>
          <w:rFonts w:cs="Times New Roman"/>
          <w:szCs w:val="24"/>
        </w:rPr>
        <w:t>建设项目</w:t>
      </w:r>
      <w:proofErr w:type="gramEnd"/>
      <w:r w:rsidR="00406893" w:rsidRPr="00406893">
        <w:rPr>
          <w:rFonts w:cs="Times New Roman"/>
          <w:szCs w:val="24"/>
        </w:rPr>
        <w:t>占地面积为</w:t>
      </w:r>
      <w:r w:rsidR="00056FC4">
        <w:rPr>
          <w:rFonts w:cs="Times New Roman"/>
          <w:szCs w:val="24"/>
        </w:rPr>
        <w:t>2.63</w:t>
      </w:r>
      <w:r w:rsidR="00406893" w:rsidRPr="00406893">
        <w:rPr>
          <w:rFonts w:cs="Times New Roman"/>
          <w:szCs w:val="24"/>
        </w:rPr>
        <w:t>hm</w:t>
      </w:r>
      <w:r w:rsidR="00406893" w:rsidRPr="00406893">
        <w:rPr>
          <w:rFonts w:cs="Times New Roman"/>
          <w:szCs w:val="24"/>
          <w:vertAlign w:val="superscript"/>
        </w:rPr>
        <w:t>2</w:t>
      </w:r>
      <w:r w:rsidR="00406893" w:rsidRPr="00406893">
        <w:rPr>
          <w:rFonts w:cs="Times New Roman"/>
          <w:szCs w:val="24"/>
        </w:rPr>
        <w:t>，实际扰动土地面积</w:t>
      </w:r>
      <w:r w:rsidR="00056FC4">
        <w:rPr>
          <w:rFonts w:cs="Times New Roman"/>
          <w:szCs w:val="24"/>
        </w:rPr>
        <w:t>2.63</w:t>
      </w:r>
      <w:r w:rsidR="00406893" w:rsidRPr="00406893">
        <w:rPr>
          <w:rFonts w:cs="Times New Roman"/>
          <w:szCs w:val="24"/>
        </w:rPr>
        <w:t>hm</w:t>
      </w:r>
      <w:r w:rsidR="00406893" w:rsidRPr="00406893">
        <w:rPr>
          <w:rFonts w:cs="Times New Roman"/>
          <w:szCs w:val="24"/>
          <w:vertAlign w:val="superscript"/>
        </w:rPr>
        <w:t>2</w:t>
      </w:r>
      <w:r w:rsidR="00406893" w:rsidRPr="00406893">
        <w:rPr>
          <w:rFonts w:cs="Times New Roman"/>
          <w:szCs w:val="24"/>
        </w:rPr>
        <w:t>，累计整治面积</w:t>
      </w:r>
      <w:r w:rsidR="00056FC4">
        <w:rPr>
          <w:rFonts w:cs="Times New Roman"/>
          <w:szCs w:val="24"/>
        </w:rPr>
        <w:t>2.63</w:t>
      </w:r>
      <w:r w:rsidR="00406893" w:rsidRPr="00406893">
        <w:rPr>
          <w:rFonts w:cs="Times New Roman"/>
          <w:szCs w:val="24"/>
        </w:rPr>
        <w:t>hm</w:t>
      </w:r>
      <w:r w:rsidR="00406893" w:rsidRPr="00406893">
        <w:rPr>
          <w:rFonts w:cs="Times New Roman"/>
          <w:szCs w:val="24"/>
          <w:vertAlign w:val="superscript"/>
        </w:rPr>
        <w:t>2</w:t>
      </w:r>
      <w:r w:rsidR="00406893" w:rsidRPr="00406893">
        <w:rPr>
          <w:rFonts w:cs="Times New Roman"/>
          <w:szCs w:val="24"/>
        </w:rPr>
        <w:t>，其中建筑物及硬化面积</w:t>
      </w:r>
      <w:r w:rsidR="002E1C80">
        <w:rPr>
          <w:rFonts w:cs="Times New Roman"/>
          <w:szCs w:val="24"/>
        </w:rPr>
        <w:t>1.</w:t>
      </w:r>
      <w:r w:rsidR="002E1C80">
        <w:rPr>
          <w:rFonts w:cs="Times New Roman" w:hint="eastAsia"/>
          <w:szCs w:val="24"/>
        </w:rPr>
        <w:t>32</w:t>
      </w:r>
      <w:r w:rsidR="00406893" w:rsidRPr="00406893">
        <w:rPr>
          <w:rFonts w:cs="Times New Roman"/>
          <w:szCs w:val="24"/>
        </w:rPr>
        <w:t>hm</w:t>
      </w:r>
      <w:r w:rsidR="00406893" w:rsidRPr="00406893">
        <w:rPr>
          <w:rFonts w:cs="Times New Roman"/>
          <w:szCs w:val="24"/>
          <w:vertAlign w:val="superscript"/>
        </w:rPr>
        <w:t>2</w:t>
      </w:r>
      <w:r w:rsidR="00406893" w:rsidRPr="00406893">
        <w:rPr>
          <w:rFonts w:cs="Times New Roman"/>
          <w:szCs w:val="24"/>
        </w:rPr>
        <w:t>，路面面积</w:t>
      </w:r>
      <w:r w:rsidR="002E1C80">
        <w:rPr>
          <w:rFonts w:cs="Times New Roman"/>
          <w:szCs w:val="24"/>
        </w:rPr>
        <w:t>0.</w:t>
      </w:r>
      <w:r w:rsidR="002E1C80">
        <w:rPr>
          <w:rFonts w:cs="Times New Roman" w:hint="eastAsia"/>
          <w:szCs w:val="24"/>
        </w:rPr>
        <w:t>35</w:t>
      </w:r>
      <w:r w:rsidR="00406893" w:rsidRPr="00406893">
        <w:rPr>
          <w:rFonts w:cs="Times New Roman"/>
          <w:szCs w:val="24"/>
        </w:rPr>
        <w:t>hm</w:t>
      </w:r>
      <w:r w:rsidR="00406893" w:rsidRPr="00406893">
        <w:rPr>
          <w:rFonts w:cs="Times New Roman"/>
          <w:szCs w:val="24"/>
          <w:vertAlign w:val="superscript"/>
        </w:rPr>
        <w:t>2</w:t>
      </w:r>
      <w:r w:rsidR="00406893" w:rsidRPr="00406893">
        <w:rPr>
          <w:rFonts w:cs="Times New Roman"/>
          <w:szCs w:val="24"/>
        </w:rPr>
        <w:t>，植物措施占地面积为</w:t>
      </w:r>
      <w:r w:rsidR="002E1C80">
        <w:rPr>
          <w:rFonts w:cs="Times New Roman" w:hint="eastAsia"/>
          <w:szCs w:val="24"/>
        </w:rPr>
        <w:t>0.93</w:t>
      </w:r>
      <w:r w:rsidR="00406893" w:rsidRPr="00406893">
        <w:rPr>
          <w:rFonts w:cs="Times New Roman"/>
          <w:szCs w:val="24"/>
        </w:rPr>
        <w:t>hm</w:t>
      </w:r>
      <w:r w:rsidR="00406893" w:rsidRPr="00406893">
        <w:rPr>
          <w:rFonts w:cs="Times New Roman"/>
          <w:szCs w:val="24"/>
          <w:vertAlign w:val="superscript"/>
        </w:rPr>
        <w:t>2</w:t>
      </w:r>
      <w:r w:rsidR="00406893" w:rsidRPr="00406893">
        <w:rPr>
          <w:rFonts w:cs="Times New Roman"/>
          <w:szCs w:val="24"/>
        </w:rPr>
        <w:t>。通过各项水土保持措施的实施，使得项目区内扰动土地整治率为</w:t>
      </w:r>
      <w:r w:rsidR="002E1C80">
        <w:rPr>
          <w:rFonts w:cs="Times New Roman" w:hint="eastAsia"/>
          <w:szCs w:val="24"/>
        </w:rPr>
        <w:t>98.86</w:t>
      </w:r>
      <w:r w:rsidR="00406893" w:rsidRPr="00406893">
        <w:rPr>
          <w:rFonts w:cs="Times New Roman"/>
          <w:szCs w:val="24"/>
        </w:rPr>
        <w:t>%</w:t>
      </w:r>
      <w:r w:rsidR="00406893" w:rsidRPr="00406893">
        <w:rPr>
          <w:rFonts w:cs="Times New Roman"/>
          <w:szCs w:val="24"/>
        </w:rPr>
        <w:t>，水土流失总治理度为</w:t>
      </w:r>
      <w:r w:rsidR="002E1C80">
        <w:rPr>
          <w:rFonts w:cs="Times New Roman" w:hint="eastAsia"/>
          <w:szCs w:val="24"/>
        </w:rPr>
        <w:t>97.92</w:t>
      </w:r>
      <w:r w:rsidR="00406893" w:rsidRPr="00406893">
        <w:rPr>
          <w:rFonts w:cs="Times New Roman"/>
          <w:szCs w:val="24"/>
        </w:rPr>
        <w:t>%</w:t>
      </w:r>
      <w:r w:rsidR="00406893" w:rsidRPr="00406893">
        <w:rPr>
          <w:rFonts w:cs="Times New Roman"/>
          <w:szCs w:val="24"/>
        </w:rPr>
        <w:t>，拦渣率达到</w:t>
      </w:r>
      <w:r w:rsidR="00406893" w:rsidRPr="00406893">
        <w:rPr>
          <w:rFonts w:cs="Times New Roman"/>
          <w:szCs w:val="24"/>
        </w:rPr>
        <w:t>9</w:t>
      </w:r>
      <w:r w:rsidR="002E1C80">
        <w:rPr>
          <w:rFonts w:cs="Times New Roman" w:hint="eastAsia"/>
          <w:szCs w:val="24"/>
        </w:rPr>
        <w:t>8</w:t>
      </w:r>
      <w:r w:rsidR="00406893" w:rsidRPr="00406893">
        <w:rPr>
          <w:rFonts w:cs="Times New Roman"/>
          <w:szCs w:val="24"/>
        </w:rPr>
        <w:t>%</w:t>
      </w:r>
      <w:r w:rsidR="00406893" w:rsidRPr="00406893">
        <w:rPr>
          <w:rFonts w:cs="Times New Roman"/>
          <w:szCs w:val="24"/>
        </w:rPr>
        <w:t>，土壤流失控制比达到</w:t>
      </w:r>
      <w:r w:rsidR="00406893" w:rsidRPr="00406893">
        <w:rPr>
          <w:rFonts w:cs="Times New Roman"/>
          <w:szCs w:val="24"/>
        </w:rPr>
        <w:t>1.6</w:t>
      </w:r>
      <w:r w:rsidR="00406893" w:rsidRPr="00406893">
        <w:rPr>
          <w:rFonts w:cs="Times New Roman"/>
          <w:szCs w:val="24"/>
        </w:rPr>
        <w:t>，林草植被恢复率为</w:t>
      </w:r>
      <w:r w:rsidR="00406893" w:rsidRPr="00406893">
        <w:rPr>
          <w:rFonts w:cs="Times New Roman"/>
          <w:szCs w:val="24"/>
        </w:rPr>
        <w:t>99%</w:t>
      </w:r>
      <w:r w:rsidR="00406893" w:rsidRPr="00406893">
        <w:rPr>
          <w:rFonts w:cs="Times New Roman"/>
          <w:szCs w:val="24"/>
        </w:rPr>
        <w:t>，林草覆盖率为</w:t>
      </w:r>
      <w:r w:rsidR="002E1C80">
        <w:rPr>
          <w:rFonts w:cs="Times New Roman" w:hint="eastAsia"/>
          <w:szCs w:val="24"/>
        </w:rPr>
        <w:t>35.36</w:t>
      </w:r>
      <w:r w:rsidR="00406893" w:rsidRPr="00406893">
        <w:rPr>
          <w:rFonts w:cs="Times New Roman"/>
          <w:szCs w:val="24"/>
        </w:rPr>
        <w:t>%</w:t>
      </w:r>
      <w:r w:rsidR="00406893" w:rsidRPr="00406893">
        <w:rPr>
          <w:rFonts w:cs="Times New Roman"/>
          <w:szCs w:val="24"/>
        </w:rPr>
        <w:t>。六项指标均达到了方案拟定目标值。综上，已实施整治措施具有较好的水土保持效果及生态效益。</w:t>
      </w:r>
    </w:p>
    <w:p w:rsidR="00F56EA1" w:rsidRPr="00762FBA" w:rsidRDefault="00C72432" w:rsidP="00406893">
      <w:pPr>
        <w:adjustRightInd w:val="0"/>
        <w:snapToGrid w:val="0"/>
        <w:ind w:firstLineChars="200" w:firstLine="480"/>
        <w:jc w:val="both"/>
        <w:rPr>
          <w:rFonts w:cs="Times New Roman"/>
          <w:color w:val="auto"/>
          <w:kern w:val="0"/>
          <w:szCs w:val="24"/>
        </w:rPr>
      </w:pPr>
      <w:r w:rsidRPr="00762FBA">
        <w:rPr>
          <w:rFonts w:cs="Times New Roman"/>
          <w:color w:val="auto"/>
          <w:kern w:val="0"/>
          <w:szCs w:val="24"/>
        </w:rPr>
        <w:t>根据水利部《水利部关于加强事中事后监管规范生产建设项目水土保持设施自主验收的通知》（水保〔</w:t>
      </w:r>
      <w:r w:rsidRPr="00762FBA">
        <w:rPr>
          <w:rFonts w:cs="Times New Roman"/>
          <w:color w:val="auto"/>
          <w:kern w:val="0"/>
          <w:szCs w:val="24"/>
        </w:rPr>
        <w:t>2017</w:t>
      </w:r>
      <w:r w:rsidRPr="00762FBA">
        <w:rPr>
          <w:rFonts w:cs="Times New Roman"/>
          <w:color w:val="auto"/>
          <w:kern w:val="0"/>
          <w:szCs w:val="24"/>
        </w:rPr>
        <w:t>〕</w:t>
      </w:r>
      <w:r w:rsidRPr="00762FBA">
        <w:rPr>
          <w:rFonts w:cs="Times New Roman"/>
          <w:color w:val="auto"/>
          <w:kern w:val="0"/>
          <w:szCs w:val="24"/>
        </w:rPr>
        <w:t>365</w:t>
      </w:r>
      <w:r w:rsidRPr="00762FBA">
        <w:rPr>
          <w:rFonts w:cs="Times New Roman"/>
          <w:color w:val="auto"/>
          <w:kern w:val="0"/>
          <w:szCs w:val="24"/>
        </w:rPr>
        <w:t>号）及云南省水利厅《云南省水利厅转发水利部关于加强事中事后监管规范生产建设项目水土保持设施自主验收文件的通知》（云水保〔</w:t>
      </w:r>
      <w:r w:rsidRPr="00762FBA">
        <w:rPr>
          <w:rFonts w:cs="Times New Roman"/>
          <w:color w:val="auto"/>
          <w:kern w:val="0"/>
          <w:szCs w:val="24"/>
        </w:rPr>
        <w:t>2017</w:t>
      </w:r>
      <w:r w:rsidRPr="00762FBA">
        <w:rPr>
          <w:rFonts w:cs="Times New Roman"/>
          <w:color w:val="auto"/>
          <w:kern w:val="0"/>
          <w:szCs w:val="24"/>
        </w:rPr>
        <w:t>〕</w:t>
      </w:r>
      <w:r w:rsidRPr="00762FBA">
        <w:rPr>
          <w:rFonts w:cs="Times New Roman"/>
          <w:color w:val="auto"/>
          <w:kern w:val="0"/>
          <w:szCs w:val="24"/>
        </w:rPr>
        <w:t>97</w:t>
      </w:r>
      <w:r w:rsidRPr="00762FBA">
        <w:rPr>
          <w:rFonts w:cs="Times New Roman"/>
          <w:color w:val="auto"/>
          <w:kern w:val="0"/>
          <w:szCs w:val="24"/>
        </w:rPr>
        <w:t>号）的相关规定：依法编制水土保持方案报告书的生产建设项目投产使前，生产建设单位应当依据水土保持方案及其审批决定等，组织第三方机构编制水土保持设施验收报告。</w:t>
      </w:r>
      <w:r w:rsidRPr="00762FBA">
        <w:rPr>
          <w:rFonts w:cs="Times New Roman"/>
          <w:color w:val="auto"/>
          <w:kern w:val="0"/>
          <w:szCs w:val="24"/>
        </w:rPr>
        <w:t>2018</w:t>
      </w:r>
      <w:r w:rsidRPr="00762FBA">
        <w:rPr>
          <w:rFonts w:cs="Times New Roman"/>
          <w:color w:val="auto"/>
          <w:kern w:val="0"/>
          <w:szCs w:val="24"/>
        </w:rPr>
        <w:t>年</w:t>
      </w:r>
      <w:r w:rsidRPr="00762FBA">
        <w:rPr>
          <w:rFonts w:cs="Times New Roman"/>
          <w:color w:val="auto"/>
          <w:kern w:val="0"/>
          <w:szCs w:val="24"/>
        </w:rPr>
        <w:t>7</w:t>
      </w:r>
      <w:r w:rsidRPr="00762FBA">
        <w:rPr>
          <w:rFonts w:cs="Times New Roman"/>
          <w:color w:val="auto"/>
          <w:kern w:val="0"/>
          <w:szCs w:val="24"/>
        </w:rPr>
        <w:t>月，受凤庆县移民局委托，云南铠木生态技术工程有限公司承担了本工程的水土保持设施验收报告编制工作。为做好本工程水土保持设施验收报告编制工作，编制单位于</w:t>
      </w:r>
      <w:r w:rsidRPr="00762FBA">
        <w:rPr>
          <w:rFonts w:cs="Times New Roman"/>
          <w:color w:val="auto"/>
          <w:kern w:val="0"/>
          <w:szCs w:val="24"/>
        </w:rPr>
        <w:t>2018</w:t>
      </w:r>
      <w:r w:rsidRPr="00762FBA">
        <w:rPr>
          <w:rFonts w:cs="Times New Roman"/>
          <w:color w:val="auto"/>
          <w:kern w:val="0"/>
          <w:szCs w:val="24"/>
        </w:rPr>
        <w:t>年</w:t>
      </w:r>
      <w:r w:rsidR="00507A88">
        <w:rPr>
          <w:rFonts w:cs="Times New Roman"/>
          <w:color w:val="auto"/>
          <w:kern w:val="0"/>
          <w:szCs w:val="24"/>
        </w:rPr>
        <w:t>12</w:t>
      </w:r>
      <w:r w:rsidRPr="00762FBA">
        <w:rPr>
          <w:rFonts w:cs="Times New Roman"/>
          <w:color w:val="auto"/>
          <w:kern w:val="0"/>
          <w:szCs w:val="24"/>
        </w:rPr>
        <w:t>月深入工程现场进行实地勘验并收集工程建设资料。编制单位进行了全面的复查工作，最后进行资料整编分析、专题讨论，对工程水土流失防治责任范围内的水土流失现状及水土保持措施运行情况、水土保持效果等进行分析总结。</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根据《中华人民共和国水土中华人民共和国水土保持法》、《云南省水土保持条例》、《开发建设项目水土保持设施验收管理办法》等有关法律、法规的要求以及《开发建设项目水土保持设施验收技术规程》等规程规范的规定，根据批复水土保持方案报告书的要求，建设单位组织设计、施工等单位进行自检自验，认为工程水土保持设施总体达到了阶段验收的条件和要求。云南铠木生态技术工程有限公司于</w:t>
      </w:r>
      <w:r w:rsidRPr="00762FBA">
        <w:rPr>
          <w:rFonts w:cs="Times New Roman"/>
          <w:color w:val="auto"/>
          <w:kern w:val="0"/>
          <w:szCs w:val="24"/>
        </w:rPr>
        <w:t>201</w:t>
      </w:r>
      <w:r w:rsidR="00406893">
        <w:rPr>
          <w:rFonts w:cs="Times New Roman"/>
          <w:color w:val="auto"/>
          <w:kern w:val="0"/>
          <w:szCs w:val="24"/>
        </w:rPr>
        <w:t>9</w:t>
      </w:r>
      <w:r w:rsidRPr="00762FBA">
        <w:rPr>
          <w:rFonts w:cs="Times New Roman"/>
          <w:color w:val="auto"/>
          <w:kern w:val="0"/>
          <w:szCs w:val="24"/>
        </w:rPr>
        <w:t>年</w:t>
      </w:r>
      <w:r w:rsidR="00406893">
        <w:rPr>
          <w:rFonts w:cs="Times New Roman"/>
          <w:color w:val="auto"/>
          <w:kern w:val="0"/>
          <w:szCs w:val="24"/>
        </w:rPr>
        <w:t>2</w:t>
      </w:r>
      <w:r w:rsidRPr="00762FBA">
        <w:rPr>
          <w:rFonts w:cs="Times New Roman"/>
          <w:color w:val="auto"/>
          <w:kern w:val="0"/>
          <w:szCs w:val="24"/>
        </w:rPr>
        <w:t>月，编制完成了《</w:t>
      </w:r>
      <w:r w:rsidR="001D1B0F">
        <w:rPr>
          <w:rFonts w:cs="Times New Roman"/>
          <w:color w:val="auto"/>
          <w:kern w:val="0"/>
          <w:szCs w:val="24"/>
        </w:rPr>
        <w:t>小湾水电站凤庆县大团山二期移民安置点建设项目</w:t>
      </w:r>
      <w:r w:rsidRPr="00762FBA">
        <w:rPr>
          <w:rFonts w:cs="Times New Roman"/>
          <w:color w:val="auto"/>
          <w:kern w:val="0"/>
          <w:szCs w:val="24"/>
        </w:rPr>
        <w:t>建设项目水土保持设施验收报告》。</w:t>
      </w:r>
    </w:p>
    <w:p w:rsidR="00F56EA1" w:rsidRPr="00762FBA" w:rsidRDefault="00F56EA1">
      <w:pPr>
        <w:ind w:firstLine="0"/>
        <w:rPr>
          <w:rFonts w:cs="Times New Roman"/>
          <w:color w:val="auto"/>
          <w:kern w:val="0"/>
        </w:rPr>
      </w:pPr>
    </w:p>
    <w:p w:rsidR="00F56EA1" w:rsidRPr="00762FBA" w:rsidRDefault="00F56EA1">
      <w:pPr>
        <w:ind w:firstLine="198"/>
        <w:rPr>
          <w:rFonts w:cs="Times New Roman"/>
          <w:color w:val="auto"/>
          <w:kern w:val="0"/>
        </w:rPr>
        <w:sectPr w:rsidR="00F56EA1" w:rsidRPr="00762FBA">
          <w:headerReference w:type="default" r:id="rId13"/>
          <w:pgSz w:w="11906" w:h="16838"/>
          <w:pgMar w:top="1440" w:right="1474" w:bottom="1440" w:left="1474" w:header="720" w:footer="1021" w:gutter="0"/>
          <w:pgNumType w:start="1"/>
          <w:cols w:space="720"/>
          <w:docGrid w:linePitch="435"/>
        </w:sectPr>
      </w:pPr>
    </w:p>
    <w:p w:rsidR="00F56EA1" w:rsidRPr="00996252"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3" w:name="_Toc6905926"/>
      <w:r w:rsidRPr="00996252">
        <w:rPr>
          <w:rFonts w:ascii="Times New Roman" w:eastAsia="仿宋_GB2312" w:hAnsi="Times New Roman" w:cs="Times New Roman"/>
          <w:b/>
          <w:bCs/>
          <w:color w:val="auto"/>
          <w:kern w:val="0"/>
          <w:szCs w:val="44"/>
          <w:lang w:val="zh-CN"/>
        </w:rPr>
        <w:lastRenderedPageBreak/>
        <w:t>第</w:t>
      </w:r>
      <w:r w:rsidRPr="00996252">
        <w:rPr>
          <w:rFonts w:ascii="Times New Roman" w:eastAsia="仿宋_GB2312" w:hAnsi="Times New Roman" w:cs="Times New Roman"/>
          <w:b/>
          <w:bCs/>
          <w:color w:val="auto"/>
          <w:kern w:val="0"/>
          <w:szCs w:val="44"/>
          <w:lang w:val="zh-CN"/>
        </w:rPr>
        <w:t>1</w:t>
      </w:r>
      <w:r w:rsidRPr="00996252">
        <w:rPr>
          <w:rFonts w:ascii="Times New Roman" w:eastAsia="仿宋_GB2312" w:hAnsi="Times New Roman" w:cs="Times New Roman"/>
          <w:b/>
          <w:bCs/>
          <w:color w:val="auto"/>
          <w:kern w:val="0"/>
          <w:szCs w:val="44"/>
          <w:lang w:val="zh-CN"/>
        </w:rPr>
        <w:t>章</w:t>
      </w:r>
      <w:r w:rsidRPr="00996252">
        <w:rPr>
          <w:rFonts w:ascii="Times New Roman" w:eastAsia="仿宋_GB2312" w:hAnsi="Times New Roman" w:cs="Times New Roman"/>
          <w:b/>
          <w:bCs/>
          <w:color w:val="auto"/>
          <w:kern w:val="0"/>
          <w:szCs w:val="44"/>
          <w:lang w:val="zh-CN"/>
        </w:rPr>
        <w:t xml:space="preserve">  </w:t>
      </w:r>
      <w:r w:rsidRPr="00996252">
        <w:rPr>
          <w:rFonts w:ascii="Times New Roman" w:eastAsia="仿宋_GB2312" w:hAnsi="Times New Roman" w:cs="Times New Roman"/>
          <w:b/>
          <w:bCs/>
          <w:color w:val="auto"/>
          <w:kern w:val="0"/>
          <w:szCs w:val="44"/>
          <w:lang w:val="zh-CN"/>
        </w:rPr>
        <w:t>项目及项目区概况</w:t>
      </w:r>
      <w:bookmarkEnd w:id="3"/>
    </w:p>
    <w:p w:rsidR="00F56EA1" w:rsidRPr="00996252" w:rsidRDefault="00C72432" w:rsidP="00E97004">
      <w:pPr>
        <w:pStyle w:val="2"/>
        <w:spacing w:before="0" w:after="0" w:line="360" w:lineRule="auto"/>
        <w:ind w:leftChars="50" w:left="120"/>
        <w:rPr>
          <w:rFonts w:eastAsia="仿宋_GB2312"/>
          <w:kern w:val="0"/>
        </w:rPr>
      </w:pPr>
      <w:bookmarkStart w:id="4" w:name="_Toc6905927"/>
      <w:r w:rsidRPr="00996252">
        <w:rPr>
          <w:rFonts w:eastAsia="仿宋_GB2312"/>
          <w:kern w:val="0"/>
        </w:rPr>
        <w:t xml:space="preserve">1.1 </w:t>
      </w:r>
      <w:r w:rsidRPr="00996252">
        <w:rPr>
          <w:rFonts w:eastAsia="仿宋_GB2312"/>
          <w:kern w:val="0"/>
        </w:rPr>
        <w:t>项目概况</w:t>
      </w:r>
      <w:bookmarkEnd w:id="4"/>
    </w:p>
    <w:p w:rsidR="00F56EA1" w:rsidRPr="00996252" w:rsidRDefault="00C72432" w:rsidP="00E97004">
      <w:pPr>
        <w:pStyle w:val="3"/>
        <w:snapToGrid w:val="0"/>
        <w:spacing w:before="0" w:after="0"/>
        <w:ind w:leftChars="75" w:left="180"/>
        <w:rPr>
          <w:rFonts w:ascii="Times New Roman" w:eastAsia="仿宋_GB2312"/>
          <w:kern w:val="0"/>
          <w:sz w:val="28"/>
          <w:szCs w:val="24"/>
          <w:lang w:val="zh-CN"/>
        </w:rPr>
      </w:pPr>
      <w:bookmarkStart w:id="5" w:name="_Toc6905928"/>
      <w:r w:rsidRPr="00996252">
        <w:rPr>
          <w:rFonts w:ascii="Times New Roman" w:eastAsia="仿宋_GB2312"/>
          <w:kern w:val="0"/>
          <w:sz w:val="28"/>
          <w:szCs w:val="24"/>
          <w:lang w:val="zh-CN"/>
        </w:rPr>
        <w:t xml:space="preserve">1.1.1 </w:t>
      </w:r>
      <w:r w:rsidRPr="00996252">
        <w:rPr>
          <w:rFonts w:ascii="Times New Roman" w:eastAsia="仿宋_GB2312"/>
          <w:kern w:val="0"/>
          <w:sz w:val="28"/>
          <w:szCs w:val="24"/>
          <w:lang w:val="zh-CN"/>
        </w:rPr>
        <w:t>地理位置</w:t>
      </w:r>
      <w:bookmarkEnd w:id="5"/>
    </w:p>
    <w:p w:rsidR="002F7121" w:rsidRPr="00C76F8C" w:rsidRDefault="00427D1B" w:rsidP="002F7121">
      <w:pPr>
        <w:ind w:firstLineChars="200" w:firstLine="480"/>
        <w:jc w:val="both"/>
        <w:rPr>
          <w:szCs w:val="24"/>
        </w:rPr>
      </w:pPr>
      <w:r w:rsidRPr="00427D1B">
        <w:rPr>
          <w:rFonts w:hint="eastAsia"/>
          <w:szCs w:val="24"/>
          <w:lang w:val="x-none"/>
        </w:rPr>
        <w:t>大团山二期</w:t>
      </w:r>
      <w:r w:rsidRPr="00427D1B">
        <w:rPr>
          <w:rFonts w:hint="eastAsia"/>
          <w:szCs w:val="24"/>
        </w:rPr>
        <w:t>安置点位于临沧市凤庆县小湾镇马街村，地处</w:t>
      </w:r>
      <w:r w:rsidRPr="00427D1B">
        <w:rPr>
          <w:rFonts w:hint="eastAsia"/>
          <w:szCs w:val="24"/>
          <w:lang w:val="x-none"/>
        </w:rPr>
        <w:t>东经</w:t>
      </w:r>
      <w:r w:rsidRPr="00427D1B">
        <w:rPr>
          <w:rFonts w:hint="eastAsia"/>
          <w:szCs w:val="24"/>
          <w:lang w:val="x-none"/>
        </w:rPr>
        <w:t>100</w:t>
      </w:r>
      <w:r w:rsidRPr="00427D1B">
        <w:rPr>
          <w:rFonts w:hint="eastAsia"/>
          <w:szCs w:val="24"/>
          <w:lang w:val="x-none"/>
        </w:rPr>
        <w:t>°</w:t>
      </w:r>
      <w:r w:rsidRPr="00427D1B">
        <w:rPr>
          <w:rFonts w:hint="eastAsia"/>
          <w:szCs w:val="24"/>
          <w:lang w:val="x-none"/>
        </w:rPr>
        <w:t>06</w:t>
      </w:r>
      <w:r w:rsidRPr="00427D1B">
        <w:rPr>
          <w:rFonts w:hint="eastAsia"/>
          <w:szCs w:val="24"/>
          <w:lang w:val="x-none"/>
        </w:rPr>
        <w:t>′</w:t>
      </w:r>
      <w:r w:rsidRPr="00427D1B">
        <w:rPr>
          <w:rFonts w:hint="eastAsia"/>
          <w:szCs w:val="24"/>
          <w:lang w:val="x-none"/>
        </w:rPr>
        <w:t>18</w:t>
      </w:r>
      <w:r w:rsidRPr="00427D1B">
        <w:rPr>
          <w:rFonts w:hint="eastAsia"/>
          <w:szCs w:val="24"/>
          <w:lang w:val="x-none"/>
        </w:rPr>
        <w:t>″</w:t>
      </w:r>
      <w:r w:rsidRPr="00427D1B">
        <w:rPr>
          <w:rFonts w:hint="eastAsia"/>
          <w:szCs w:val="24"/>
        </w:rPr>
        <w:t>，北纬</w:t>
      </w:r>
      <w:r w:rsidRPr="00427D1B">
        <w:rPr>
          <w:rFonts w:hint="eastAsia"/>
          <w:szCs w:val="24"/>
          <w:lang w:val="x-none"/>
        </w:rPr>
        <w:t>24</w:t>
      </w:r>
      <w:r w:rsidRPr="00427D1B">
        <w:rPr>
          <w:rFonts w:hint="eastAsia"/>
          <w:szCs w:val="24"/>
          <w:lang w:val="x-none"/>
        </w:rPr>
        <w:t>°</w:t>
      </w:r>
      <w:r w:rsidRPr="00427D1B">
        <w:rPr>
          <w:rFonts w:hint="eastAsia"/>
          <w:szCs w:val="24"/>
          <w:lang w:val="x-none"/>
        </w:rPr>
        <w:t>39</w:t>
      </w:r>
      <w:r w:rsidRPr="00427D1B">
        <w:rPr>
          <w:rFonts w:hint="eastAsia"/>
          <w:szCs w:val="24"/>
          <w:lang w:val="x-none"/>
        </w:rPr>
        <w:t>′</w:t>
      </w:r>
      <w:r w:rsidRPr="00427D1B">
        <w:rPr>
          <w:rFonts w:hint="eastAsia"/>
          <w:szCs w:val="24"/>
          <w:lang w:val="x-none"/>
        </w:rPr>
        <w:t>01</w:t>
      </w:r>
      <w:r w:rsidRPr="00427D1B">
        <w:rPr>
          <w:rFonts w:hint="eastAsia"/>
          <w:szCs w:val="24"/>
          <w:lang w:val="x-none"/>
        </w:rPr>
        <w:t>″</w:t>
      </w:r>
      <w:r w:rsidRPr="00427D1B">
        <w:rPr>
          <w:rFonts w:hint="eastAsia"/>
          <w:szCs w:val="24"/>
        </w:rPr>
        <w:t>，距镇政府</w:t>
      </w:r>
      <w:r w:rsidRPr="00427D1B">
        <w:rPr>
          <w:rFonts w:hint="eastAsia"/>
          <w:szCs w:val="24"/>
        </w:rPr>
        <w:t>11km</w:t>
      </w:r>
      <w:r w:rsidRPr="00427D1B">
        <w:rPr>
          <w:rFonts w:hint="eastAsia"/>
          <w:szCs w:val="24"/>
        </w:rPr>
        <w:t>，距凤庆县城</w:t>
      </w:r>
      <w:r w:rsidRPr="00427D1B">
        <w:rPr>
          <w:rFonts w:hint="eastAsia"/>
          <w:szCs w:val="24"/>
        </w:rPr>
        <w:t>67km</w:t>
      </w:r>
      <w:r w:rsidRPr="00427D1B">
        <w:rPr>
          <w:rFonts w:hint="eastAsia"/>
          <w:szCs w:val="24"/>
        </w:rPr>
        <w:t>，</w:t>
      </w:r>
      <w:proofErr w:type="gramStart"/>
      <w:r w:rsidRPr="00427D1B">
        <w:rPr>
          <w:rFonts w:hint="eastAsia"/>
          <w:szCs w:val="24"/>
        </w:rPr>
        <w:t>项目区紧临</w:t>
      </w:r>
      <w:proofErr w:type="gramEnd"/>
      <w:r w:rsidRPr="00427D1B">
        <w:rPr>
          <w:rFonts w:hint="eastAsia"/>
          <w:szCs w:val="24"/>
        </w:rPr>
        <w:t>大团山一期公路，交通便捷</w:t>
      </w:r>
      <w:r w:rsidR="002F7121" w:rsidRPr="00C76F8C">
        <w:rPr>
          <w:rFonts w:hint="eastAsia"/>
          <w:szCs w:val="24"/>
        </w:rPr>
        <w:t>。</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6" w:name="_Toc6905929"/>
      <w:r w:rsidRPr="00762FBA">
        <w:rPr>
          <w:rFonts w:ascii="Times New Roman" w:eastAsia="仿宋_GB2312"/>
          <w:kern w:val="0"/>
          <w:sz w:val="28"/>
          <w:szCs w:val="24"/>
          <w:lang w:val="zh-CN"/>
        </w:rPr>
        <w:t xml:space="preserve">1.1.2 </w:t>
      </w:r>
      <w:r w:rsidRPr="00762FBA">
        <w:rPr>
          <w:rFonts w:ascii="Times New Roman" w:eastAsia="仿宋_GB2312"/>
          <w:kern w:val="0"/>
          <w:sz w:val="28"/>
          <w:szCs w:val="24"/>
          <w:lang w:val="zh-CN"/>
        </w:rPr>
        <w:t>主要技术指标</w:t>
      </w:r>
      <w:bookmarkEnd w:id="6"/>
    </w:p>
    <w:p w:rsidR="00427D1B" w:rsidRPr="008C3B06" w:rsidRDefault="00427D1B" w:rsidP="00427D1B">
      <w:pPr>
        <w:ind w:firstLineChars="200" w:firstLine="480"/>
        <w:jc w:val="both"/>
        <w:rPr>
          <w:szCs w:val="24"/>
        </w:rPr>
      </w:pPr>
      <w:r w:rsidRPr="008C3B06">
        <w:rPr>
          <w:szCs w:val="24"/>
        </w:rPr>
        <w:t>项目主要建设内容为居民安置及配套的供水供电工程。项目总占地</w:t>
      </w:r>
      <w:r>
        <w:rPr>
          <w:szCs w:val="24"/>
        </w:rPr>
        <w:t>2.63</w:t>
      </w:r>
      <w:r w:rsidRPr="008C3B06">
        <w:rPr>
          <w:szCs w:val="24"/>
        </w:rPr>
        <w:t>hm</w:t>
      </w:r>
      <w:r w:rsidRPr="008C3B06">
        <w:rPr>
          <w:szCs w:val="24"/>
          <w:vertAlign w:val="superscript"/>
        </w:rPr>
        <w:t>2</w:t>
      </w:r>
      <w:r w:rsidRPr="008C3B06">
        <w:rPr>
          <w:szCs w:val="24"/>
        </w:rPr>
        <w:t>。</w:t>
      </w:r>
    </w:p>
    <w:p w:rsidR="00427D1B" w:rsidRPr="008C3B06" w:rsidRDefault="00427D1B" w:rsidP="00427D1B">
      <w:pPr>
        <w:jc w:val="both"/>
        <w:rPr>
          <w:szCs w:val="24"/>
        </w:rPr>
      </w:pPr>
      <w:r w:rsidRPr="008C3B06">
        <w:rPr>
          <w:szCs w:val="24"/>
        </w:rPr>
        <w:t>其中居民安置点占地面积</w:t>
      </w:r>
      <w:r>
        <w:rPr>
          <w:rFonts w:hint="eastAsia"/>
          <w:snapToGrid w:val="0"/>
        </w:rPr>
        <w:t>1.37</w:t>
      </w:r>
      <w:r w:rsidRPr="008C3B06">
        <w:rPr>
          <w:snapToGrid w:val="0"/>
        </w:rPr>
        <w:t>hm</w:t>
      </w:r>
      <w:r w:rsidRPr="008C3B06">
        <w:rPr>
          <w:snapToGrid w:val="0"/>
          <w:vertAlign w:val="superscript"/>
        </w:rPr>
        <w:t>2</w:t>
      </w:r>
      <w:r w:rsidRPr="008C3B06">
        <w:rPr>
          <w:snapToGrid w:val="0"/>
        </w:rPr>
        <w:t>，安置户数为</w:t>
      </w:r>
      <w:r>
        <w:rPr>
          <w:rFonts w:hint="eastAsia"/>
          <w:snapToGrid w:val="0"/>
        </w:rPr>
        <w:t>26</w:t>
      </w:r>
      <w:r w:rsidRPr="008C3B06">
        <w:rPr>
          <w:snapToGrid w:val="0"/>
        </w:rPr>
        <w:t>户，包括公共厕所及垃圾池</w:t>
      </w:r>
      <w:r>
        <w:rPr>
          <w:rFonts w:hint="eastAsia"/>
          <w:snapToGrid w:val="0"/>
        </w:rPr>
        <w:t>各</w:t>
      </w:r>
      <w:r>
        <w:rPr>
          <w:rFonts w:hint="eastAsia"/>
          <w:snapToGrid w:val="0"/>
        </w:rPr>
        <w:t>1</w:t>
      </w:r>
      <w:r>
        <w:rPr>
          <w:rFonts w:hint="eastAsia"/>
          <w:snapToGrid w:val="0"/>
        </w:rPr>
        <w:t>座</w:t>
      </w:r>
      <w:r w:rsidRPr="008C3B06">
        <w:rPr>
          <w:snapToGrid w:val="0"/>
        </w:rPr>
        <w:t>。其中住宅及公建区占地</w:t>
      </w:r>
      <w:r>
        <w:rPr>
          <w:rFonts w:hint="eastAsia"/>
          <w:snapToGrid w:val="0"/>
        </w:rPr>
        <w:t>0.62</w:t>
      </w:r>
      <w:r w:rsidRPr="008C3B06">
        <w:rPr>
          <w:szCs w:val="24"/>
        </w:rPr>
        <w:t>hm</w:t>
      </w:r>
      <w:r w:rsidRPr="008C3B06">
        <w:rPr>
          <w:szCs w:val="24"/>
          <w:vertAlign w:val="superscript"/>
        </w:rPr>
        <w:t>2</w:t>
      </w:r>
      <w:r w:rsidRPr="008C3B06">
        <w:rPr>
          <w:szCs w:val="24"/>
        </w:rPr>
        <w:t>，总建筑面积</w:t>
      </w:r>
      <w:r>
        <w:rPr>
          <w:rFonts w:hint="eastAsia"/>
          <w:szCs w:val="24"/>
        </w:rPr>
        <w:t>6232</w:t>
      </w:r>
      <w:r w:rsidRPr="008C3B06">
        <w:rPr>
          <w:szCs w:val="24"/>
        </w:rPr>
        <w:t>m</w:t>
      </w:r>
      <w:r w:rsidRPr="008C3B06">
        <w:rPr>
          <w:szCs w:val="24"/>
          <w:vertAlign w:val="superscript"/>
        </w:rPr>
        <w:t>2</w:t>
      </w:r>
      <w:r w:rsidRPr="008C3B06">
        <w:rPr>
          <w:szCs w:val="24"/>
        </w:rPr>
        <w:t>；道路广场区</w:t>
      </w:r>
      <w:r w:rsidRPr="008C3B06">
        <w:rPr>
          <w:snapToGrid w:val="0"/>
        </w:rPr>
        <w:t>占地</w:t>
      </w:r>
      <w:r>
        <w:rPr>
          <w:snapToGrid w:val="0"/>
        </w:rPr>
        <w:t>0.</w:t>
      </w:r>
      <w:r>
        <w:rPr>
          <w:rFonts w:hint="eastAsia"/>
          <w:snapToGrid w:val="0"/>
        </w:rPr>
        <w:t>35</w:t>
      </w:r>
      <w:r w:rsidRPr="008C3B06">
        <w:rPr>
          <w:szCs w:val="24"/>
        </w:rPr>
        <w:t>hm</w:t>
      </w:r>
      <w:r w:rsidRPr="008C3B06">
        <w:rPr>
          <w:szCs w:val="24"/>
          <w:vertAlign w:val="superscript"/>
        </w:rPr>
        <w:t>2</w:t>
      </w:r>
      <w:r w:rsidRPr="008C3B06">
        <w:rPr>
          <w:szCs w:val="24"/>
        </w:rPr>
        <w:t>，</w:t>
      </w:r>
      <w:r>
        <w:rPr>
          <w:szCs w:val="24"/>
        </w:rPr>
        <w:t>道路为</w:t>
      </w:r>
      <w:r w:rsidRPr="00B45F10">
        <w:rPr>
          <w:rFonts w:hint="eastAsia"/>
          <w:szCs w:val="24"/>
        </w:rPr>
        <w:t>水泥路面，主干道</w:t>
      </w:r>
      <w:r w:rsidRPr="00B45F10">
        <w:rPr>
          <w:rFonts w:hint="eastAsia"/>
          <w:szCs w:val="24"/>
        </w:rPr>
        <w:t>50m</w:t>
      </w:r>
      <w:r w:rsidRPr="00B45F10">
        <w:rPr>
          <w:rFonts w:hint="eastAsia"/>
          <w:szCs w:val="24"/>
        </w:rPr>
        <w:t>，宽</w:t>
      </w:r>
      <w:r w:rsidRPr="00B45F10">
        <w:rPr>
          <w:rFonts w:hint="eastAsia"/>
          <w:szCs w:val="24"/>
        </w:rPr>
        <w:t>10m</w:t>
      </w:r>
      <w:r w:rsidRPr="00B45F10">
        <w:rPr>
          <w:rFonts w:hint="eastAsia"/>
          <w:szCs w:val="24"/>
        </w:rPr>
        <w:t>；巷道宽</w:t>
      </w:r>
      <w:r w:rsidRPr="00B45F10">
        <w:rPr>
          <w:rFonts w:hint="eastAsia"/>
          <w:szCs w:val="24"/>
        </w:rPr>
        <w:t>4m</w:t>
      </w:r>
      <w:r w:rsidRPr="00B45F10">
        <w:rPr>
          <w:rFonts w:hint="eastAsia"/>
          <w:szCs w:val="24"/>
        </w:rPr>
        <w:t>，</w:t>
      </w:r>
      <w:proofErr w:type="gramStart"/>
      <w:r w:rsidRPr="00B45F10">
        <w:rPr>
          <w:rFonts w:hint="eastAsia"/>
          <w:szCs w:val="24"/>
        </w:rPr>
        <w:t>总共长</w:t>
      </w:r>
      <w:proofErr w:type="gramEnd"/>
      <w:r w:rsidRPr="00B45F10">
        <w:rPr>
          <w:rFonts w:hint="eastAsia"/>
          <w:szCs w:val="24"/>
        </w:rPr>
        <w:t>752m</w:t>
      </w:r>
      <w:r w:rsidRPr="008C3B06">
        <w:rPr>
          <w:szCs w:val="24"/>
        </w:rPr>
        <w:t>；绿化区占地</w:t>
      </w:r>
      <w:r w:rsidRPr="008C3B06">
        <w:rPr>
          <w:snapToGrid w:val="0"/>
        </w:rPr>
        <w:t>0.</w:t>
      </w:r>
      <w:r>
        <w:rPr>
          <w:rFonts w:hint="eastAsia"/>
          <w:snapToGrid w:val="0"/>
        </w:rPr>
        <w:t>40</w:t>
      </w:r>
      <w:r w:rsidRPr="008C3B06">
        <w:rPr>
          <w:szCs w:val="24"/>
        </w:rPr>
        <w:t>hm</w:t>
      </w:r>
      <w:r w:rsidRPr="008C3B06">
        <w:rPr>
          <w:szCs w:val="24"/>
          <w:vertAlign w:val="superscript"/>
        </w:rPr>
        <w:t>2</w:t>
      </w:r>
      <w:r>
        <w:rPr>
          <w:rFonts w:hint="eastAsia"/>
          <w:szCs w:val="24"/>
        </w:rPr>
        <w:t>，各平台间采用</w:t>
      </w:r>
      <w:proofErr w:type="gramStart"/>
      <w:r>
        <w:rPr>
          <w:rFonts w:hint="eastAsia"/>
          <w:szCs w:val="24"/>
        </w:rPr>
        <w:t>分台挡墙</w:t>
      </w:r>
      <w:proofErr w:type="gramEnd"/>
      <w:r>
        <w:rPr>
          <w:rFonts w:hint="eastAsia"/>
          <w:szCs w:val="24"/>
        </w:rPr>
        <w:t>衔接，未产生边坡</w:t>
      </w:r>
      <w:r w:rsidRPr="008C3B06">
        <w:rPr>
          <w:szCs w:val="24"/>
        </w:rPr>
        <w:t>。</w:t>
      </w:r>
    </w:p>
    <w:p w:rsidR="00427D1B" w:rsidRPr="00684EEC" w:rsidRDefault="00427D1B" w:rsidP="00427D1B">
      <w:pPr>
        <w:ind w:firstLineChars="200" w:firstLine="480"/>
        <w:jc w:val="both"/>
        <w:rPr>
          <w:szCs w:val="24"/>
        </w:rPr>
      </w:pPr>
      <w:r w:rsidRPr="00684EEC">
        <w:rPr>
          <w:rFonts w:hint="eastAsia"/>
          <w:szCs w:val="24"/>
        </w:rPr>
        <w:t>场内道路与</w:t>
      </w:r>
      <w:r>
        <w:rPr>
          <w:rFonts w:hint="eastAsia"/>
          <w:szCs w:val="24"/>
        </w:rPr>
        <w:t>大团山一期道路</w:t>
      </w:r>
      <w:r w:rsidRPr="00684EEC">
        <w:rPr>
          <w:rFonts w:hint="eastAsia"/>
          <w:szCs w:val="24"/>
        </w:rPr>
        <w:t>连接，无须修建对外连接道路。</w:t>
      </w:r>
    </w:p>
    <w:p w:rsidR="00427D1B" w:rsidRPr="008C3B06" w:rsidRDefault="00427D1B" w:rsidP="00427D1B">
      <w:pPr>
        <w:adjustRightInd w:val="0"/>
        <w:snapToGrid w:val="0"/>
        <w:ind w:firstLineChars="200" w:firstLine="480"/>
        <w:jc w:val="both"/>
      </w:pPr>
      <w:r w:rsidRPr="008C3B06">
        <w:t>供水工程区基本按设计完成</w:t>
      </w:r>
      <w:r>
        <w:rPr>
          <w:rFonts w:hint="eastAsia"/>
        </w:rPr>
        <w:t>高位</w:t>
      </w:r>
      <w:r>
        <w:t>水池</w:t>
      </w:r>
      <w:r w:rsidRPr="008C3B06">
        <w:t>、原水输水管线、水厂、清水输水管线等部分的建设</w:t>
      </w:r>
      <w:r w:rsidRPr="007B79A9">
        <w:rPr>
          <w:rFonts w:hint="eastAsia"/>
        </w:rPr>
        <w:t>，</w:t>
      </w:r>
      <w:r w:rsidRPr="008C3B06">
        <w:t>供水</w:t>
      </w:r>
      <w:r w:rsidRPr="00B45F10">
        <w:rPr>
          <w:rFonts w:hint="eastAsia"/>
        </w:rPr>
        <w:t>线路总长</w:t>
      </w:r>
      <w:r w:rsidRPr="00B45F10">
        <w:rPr>
          <w:rFonts w:hint="eastAsia"/>
        </w:rPr>
        <w:t>13.0km</w:t>
      </w:r>
      <w:r>
        <w:rPr>
          <w:rFonts w:hint="eastAsia"/>
        </w:rPr>
        <w:t>，</w:t>
      </w:r>
      <w:r w:rsidRPr="008C3B06">
        <w:t>占地</w:t>
      </w:r>
      <w:r>
        <w:rPr>
          <w:rFonts w:hint="eastAsia"/>
        </w:rPr>
        <w:t>1.25</w:t>
      </w:r>
      <w:r w:rsidRPr="008C3B06">
        <w:t>hm</w:t>
      </w:r>
      <w:r w:rsidRPr="008C3B06">
        <w:rPr>
          <w:vertAlign w:val="superscript"/>
        </w:rPr>
        <w:t>2</w:t>
      </w:r>
      <w:r w:rsidRPr="008C3B06">
        <w:t>。供电工程区按设计完成</w:t>
      </w:r>
      <w:r>
        <w:t>1</w:t>
      </w:r>
      <w:r w:rsidRPr="008C3B06">
        <w:t>.</w:t>
      </w:r>
      <w:r>
        <w:rPr>
          <w:rFonts w:hint="eastAsia"/>
        </w:rPr>
        <w:t>0</w:t>
      </w:r>
      <w:r w:rsidRPr="008C3B06">
        <w:t>km</w:t>
      </w:r>
      <w:r w:rsidRPr="008C3B06">
        <w:t>输电线路的架设，实际占地面积为</w:t>
      </w:r>
      <w:r w:rsidRPr="008C3B06">
        <w:t>0.01hm</w:t>
      </w:r>
      <w:r w:rsidRPr="008C3B06">
        <w:rPr>
          <w:vertAlign w:val="superscript"/>
        </w:rPr>
        <w:t>2</w:t>
      </w:r>
      <w:r w:rsidRPr="008C3B06">
        <w:t>。共计</w:t>
      </w:r>
      <w:r>
        <w:rPr>
          <w:rFonts w:hint="eastAsia"/>
        </w:rPr>
        <w:t>1.26</w:t>
      </w:r>
      <w:r w:rsidRPr="008C3B06">
        <w:rPr>
          <w:szCs w:val="24"/>
        </w:rPr>
        <w:t>hm</w:t>
      </w:r>
      <w:r w:rsidRPr="008C3B06">
        <w:rPr>
          <w:szCs w:val="24"/>
          <w:vertAlign w:val="superscript"/>
        </w:rPr>
        <w:t>2</w:t>
      </w:r>
      <w:r w:rsidRPr="008C3B06">
        <w:rPr>
          <w:szCs w:val="24"/>
        </w:rPr>
        <w:t>。</w:t>
      </w:r>
    </w:p>
    <w:p w:rsidR="00427D1B" w:rsidRDefault="00427D1B" w:rsidP="00427D1B">
      <w:pPr>
        <w:ind w:firstLineChars="200" w:firstLine="480"/>
      </w:pPr>
      <w:r>
        <w:t>因项目实际施工时优化开挖高程</w:t>
      </w:r>
      <w:r>
        <w:rPr>
          <w:rFonts w:hint="eastAsia"/>
        </w:rPr>
        <w:t>，</w:t>
      </w:r>
      <w:r>
        <w:t>分台建设</w:t>
      </w:r>
      <w:r>
        <w:rPr>
          <w:rFonts w:hint="eastAsia"/>
        </w:rPr>
        <w:t>，</w:t>
      </w:r>
      <w:proofErr w:type="gramStart"/>
      <w:r>
        <w:rPr>
          <w:rFonts w:hint="eastAsia"/>
        </w:rPr>
        <w:t>最终项目</w:t>
      </w:r>
      <w:proofErr w:type="gramEnd"/>
      <w:r>
        <w:rPr>
          <w:rFonts w:hint="eastAsia"/>
        </w:rPr>
        <w:t>区内各区域调运，达到土石方项目区内部平衡</w:t>
      </w:r>
      <w:r w:rsidRPr="008C3B06">
        <w:rPr>
          <w:szCs w:val="24"/>
        </w:rPr>
        <w:t>。</w:t>
      </w:r>
    </w:p>
    <w:p w:rsidR="002F7121" w:rsidRPr="002F7121" w:rsidRDefault="00427D1B" w:rsidP="00427D1B">
      <w:pPr>
        <w:widowControl w:val="0"/>
        <w:ind w:firstLineChars="200" w:firstLine="480"/>
        <w:jc w:val="both"/>
        <w:rPr>
          <w:rFonts w:cs="Times New Roman"/>
          <w:szCs w:val="24"/>
        </w:rPr>
      </w:pPr>
      <w:r w:rsidRPr="008C3B06">
        <w:rPr>
          <w:bCs/>
          <w:kern w:val="24"/>
          <w:szCs w:val="24"/>
        </w:rPr>
        <w:t>工程实际于</w:t>
      </w:r>
      <w:r>
        <w:rPr>
          <w:bCs/>
          <w:kern w:val="24"/>
          <w:szCs w:val="24"/>
        </w:rPr>
        <w:t>2015</w:t>
      </w:r>
      <w:r>
        <w:rPr>
          <w:bCs/>
          <w:kern w:val="24"/>
          <w:szCs w:val="24"/>
        </w:rPr>
        <w:t>年</w:t>
      </w:r>
      <w:r>
        <w:rPr>
          <w:bCs/>
          <w:kern w:val="24"/>
          <w:szCs w:val="24"/>
        </w:rPr>
        <w:t>1</w:t>
      </w:r>
      <w:r>
        <w:rPr>
          <w:bCs/>
          <w:kern w:val="24"/>
          <w:szCs w:val="24"/>
        </w:rPr>
        <w:t>月</w:t>
      </w:r>
      <w:r w:rsidRPr="008C3B06">
        <w:rPr>
          <w:bCs/>
          <w:kern w:val="24"/>
          <w:szCs w:val="24"/>
        </w:rPr>
        <w:t>正式开工，于</w:t>
      </w:r>
      <w:r w:rsidRPr="008C3B06">
        <w:rPr>
          <w:bCs/>
          <w:kern w:val="24"/>
          <w:szCs w:val="24"/>
        </w:rPr>
        <w:t>2016</w:t>
      </w:r>
      <w:r w:rsidRPr="008C3B06">
        <w:rPr>
          <w:bCs/>
          <w:kern w:val="24"/>
          <w:szCs w:val="24"/>
        </w:rPr>
        <w:t>年</w:t>
      </w:r>
      <w:r w:rsidRPr="008C3B06">
        <w:rPr>
          <w:bCs/>
          <w:kern w:val="24"/>
          <w:szCs w:val="24"/>
        </w:rPr>
        <w:t>12</w:t>
      </w:r>
      <w:r w:rsidRPr="008C3B06">
        <w:rPr>
          <w:bCs/>
          <w:kern w:val="24"/>
          <w:szCs w:val="24"/>
        </w:rPr>
        <w:t>月完工。工程实际完成总投资</w:t>
      </w:r>
      <w:r>
        <w:rPr>
          <w:bCs/>
          <w:kern w:val="24"/>
          <w:szCs w:val="24"/>
        </w:rPr>
        <w:t>1474.48</w:t>
      </w:r>
      <w:r w:rsidRPr="008C3B06">
        <w:rPr>
          <w:bCs/>
          <w:kern w:val="24"/>
          <w:szCs w:val="24"/>
        </w:rPr>
        <w:t>万元，其中土建投资</w:t>
      </w:r>
      <w:r>
        <w:rPr>
          <w:bCs/>
          <w:kern w:val="24"/>
          <w:szCs w:val="24"/>
        </w:rPr>
        <w:t>1128.50</w:t>
      </w:r>
      <w:r w:rsidRPr="008C3B06">
        <w:rPr>
          <w:bCs/>
          <w:kern w:val="24"/>
          <w:szCs w:val="24"/>
        </w:rPr>
        <w:t>万元</w:t>
      </w:r>
      <w:r w:rsidR="002F7121" w:rsidRPr="002F7121">
        <w:rPr>
          <w:rFonts w:cs="Times New Roman"/>
          <w:bCs/>
          <w:kern w:val="24"/>
          <w:szCs w:val="24"/>
        </w:rPr>
        <w:t>；</w:t>
      </w:r>
      <w:r w:rsidR="002F7121" w:rsidRPr="002F7121">
        <w:rPr>
          <w:rFonts w:cs="Times New Roman"/>
          <w:kern w:val="0"/>
          <w:szCs w:val="24"/>
        </w:rPr>
        <w:t>项目主要特性指标见表</w:t>
      </w:r>
      <w:r w:rsidR="002F7121" w:rsidRPr="002F7121">
        <w:rPr>
          <w:rFonts w:cs="Times New Roman"/>
          <w:kern w:val="0"/>
          <w:szCs w:val="24"/>
        </w:rPr>
        <w:t>1-1</w:t>
      </w:r>
      <w:r w:rsidR="002F7121" w:rsidRPr="002F7121">
        <w:rPr>
          <w:rFonts w:cs="Times New Roman"/>
          <w:szCs w:val="24"/>
        </w:rPr>
        <w:t>。</w:t>
      </w:r>
    </w:p>
    <w:p w:rsidR="00E97004" w:rsidRPr="00762FBA" w:rsidRDefault="00E97004">
      <w:pPr>
        <w:spacing w:line="240" w:lineRule="auto"/>
        <w:ind w:firstLine="0"/>
        <w:rPr>
          <w:rFonts w:cs="Times New Roman"/>
          <w:b/>
          <w:color w:val="auto"/>
          <w:kern w:val="0"/>
          <w:szCs w:val="24"/>
        </w:rPr>
      </w:pPr>
      <w:r w:rsidRPr="00762FBA">
        <w:rPr>
          <w:rFonts w:cs="Times New Roman"/>
          <w:b/>
          <w:color w:val="auto"/>
          <w:kern w:val="0"/>
          <w:szCs w:val="24"/>
        </w:rPr>
        <w:br w:type="page"/>
      </w:r>
    </w:p>
    <w:p w:rsidR="00E97004" w:rsidRPr="00762FBA" w:rsidRDefault="00C72432" w:rsidP="00B51A8C">
      <w:pPr>
        <w:snapToGrid w:val="0"/>
        <w:spacing w:line="240" w:lineRule="auto"/>
        <w:jc w:val="center"/>
        <w:rPr>
          <w:rFonts w:cs="Times New Roman"/>
          <w:b/>
          <w:color w:val="auto"/>
          <w:kern w:val="0"/>
          <w:szCs w:val="24"/>
        </w:rPr>
      </w:pPr>
      <w:r w:rsidRPr="00762FBA">
        <w:rPr>
          <w:rFonts w:cs="Times New Roman"/>
          <w:b/>
          <w:color w:val="auto"/>
          <w:kern w:val="0"/>
          <w:szCs w:val="24"/>
        </w:rPr>
        <w:lastRenderedPageBreak/>
        <w:t>表</w:t>
      </w:r>
      <w:r w:rsidRPr="00762FBA">
        <w:rPr>
          <w:rFonts w:cs="Times New Roman"/>
          <w:b/>
          <w:color w:val="auto"/>
          <w:kern w:val="0"/>
          <w:szCs w:val="24"/>
        </w:rPr>
        <w:t xml:space="preserve">1-1   </w:t>
      </w:r>
      <w:r w:rsidRPr="00762FBA">
        <w:rPr>
          <w:rFonts w:cs="Times New Roman"/>
          <w:b/>
          <w:color w:val="auto"/>
          <w:kern w:val="0"/>
          <w:szCs w:val="24"/>
        </w:rPr>
        <w:t>工程特性表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35"/>
        <w:gridCol w:w="1695"/>
        <w:gridCol w:w="1393"/>
        <w:gridCol w:w="5051"/>
      </w:tblGrid>
      <w:tr w:rsidR="00056FC4" w:rsidRPr="00A7053C" w:rsidTr="00056FC4">
        <w:tblPrEx>
          <w:tblCellMar>
            <w:top w:w="0" w:type="dxa"/>
            <w:bottom w:w="0" w:type="dxa"/>
          </w:tblCellMar>
        </w:tblPrEx>
        <w:trPr>
          <w:trHeight w:val="20"/>
        </w:trPr>
        <w:tc>
          <w:tcPr>
            <w:tcW w:w="1488" w:type="pct"/>
            <w:gridSpan w:val="2"/>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项目</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面积（hm</w:t>
            </w:r>
            <w:r w:rsidRPr="00A7053C">
              <w:rPr>
                <w:rFonts w:ascii="仿宋_GB2312" w:hint="eastAsia"/>
                <w:snapToGrid w:val="0"/>
                <w:sz w:val="21"/>
                <w:szCs w:val="21"/>
                <w:vertAlign w:val="superscript"/>
              </w:rPr>
              <w:t>2</w:t>
            </w:r>
            <w:r w:rsidRPr="00A7053C">
              <w:rPr>
                <w:rFonts w:ascii="仿宋_GB2312" w:hint="eastAsia"/>
                <w:snapToGrid w:val="0"/>
                <w:sz w:val="21"/>
                <w:szCs w:val="21"/>
              </w:rPr>
              <w:t>）</w:t>
            </w:r>
          </w:p>
        </w:tc>
        <w:tc>
          <w:tcPr>
            <w:tcW w:w="275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主要建设内容</w:t>
            </w:r>
          </w:p>
        </w:tc>
      </w:tr>
      <w:tr w:rsidR="00056FC4" w:rsidRPr="00A7053C" w:rsidTr="00056FC4">
        <w:tblPrEx>
          <w:tblCellMar>
            <w:top w:w="0" w:type="dxa"/>
            <w:bottom w:w="0" w:type="dxa"/>
          </w:tblCellMar>
        </w:tblPrEx>
        <w:trPr>
          <w:trHeight w:val="20"/>
        </w:trPr>
        <w:tc>
          <w:tcPr>
            <w:tcW w:w="564" w:type="pct"/>
            <w:vMerge w:val="restart"/>
            <w:vAlign w:val="center"/>
          </w:tcPr>
          <w:p w:rsidR="00056FC4" w:rsidRPr="00A7053C" w:rsidRDefault="00056FC4" w:rsidP="00056FC4">
            <w:pPr>
              <w:spacing w:line="240" w:lineRule="auto"/>
              <w:ind w:firstLine="0"/>
              <w:jc w:val="center"/>
              <w:rPr>
                <w:rFonts w:ascii="仿宋_GB2312" w:hint="eastAsia"/>
                <w:sz w:val="21"/>
                <w:szCs w:val="21"/>
              </w:rPr>
            </w:pPr>
            <w:r w:rsidRPr="00A7053C">
              <w:rPr>
                <w:rFonts w:ascii="仿宋_GB2312" w:hint="eastAsia"/>
                <w:sz w:val="21"/>
                <w:szCs w:val="21"/>
              </w:rPr>
              <w:t>安置点</w:t>
            </w:r>
          </w:p>
        </w:tc>
        <w:tc>
          <w:tcPr>
            <w:tcW w:w="92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住宅及公建区</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0.6</w:t>
            </w:r>
            <w:r>
              <w:rPr>
                <w:rFonts w:ascii="仿宋_GB2312" w:hint="eastAsia"/>
                <w:snapToGrid w:val="0"/>
                <w:sz w:val="21"/>
                <w:szCs w:val="21"/>
              </w:rPr>
              <w:t>2</w:t>
            </w:r>
          </w:p>
        </w:tc>
        <w:tc>
          <w:tcPr>
            <w:tcW w:w="275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居民</w:t>
            </w:r>
            <w:r>
              <w:rPr>
                <w:rFonts w:ascii="仿宋_GB2312" w:hint="eastAsia"/>
                <w:snapToGrid w:val="0"/>
                <w:sz w:val="21"/>
                <w:szCs w:val="21"/>
              </w:rPr>
              <w:t>26户，</w:t>
            </w:r>
            <w:r w:rsidRPr="007C3EB5">
              <w:rPr>
                <w:rFonts w:ascii="仿宋_GB2312" w:hint="eastAsia"/>
                <w:snapToGrid w:val="0"/>
                <w:sz w:val="21"/>
                <w:szCs w:val="21"/>
              </w:rPr>
              <w:t>公共厕所及垃圾池各1座</w:t>
            </w:r>
          </w:p>
        </w:tc>
      </w:tr>
      <w:tr w:rsidR="00056FC4" w:rsidRPr="00A7053C" w:rsidTr="00056FC4">
        <w:tblPrEx>
          <w:tblCellMar>
            <w:top w:w="0" w:type="dxa"/>
            <w:bottom w:w="0" w:type="dxa"/>
          </w:tblCellMar>
        </w:tblPrEx>
        <w:trPr>
          <w:trHeight w:val="20"/>
        </w:trPr>
        <w:tc>
          <w:tcPr>
            <w:tcW w:w="564" w:type="pct"/>
            <w:vMerge/>
            <w:vAlign w:val="center"/>
          </w:tcPr>
          <w:p w:rsidR="00056FC4" w:rsidRPr="00A7053C" w:rsidRDefault="00056FC4" w:rsidP="00056FC4">
            <w:pPr>
              <w:spacing w:line="240" w:lineRule="auto"/>
              <w:ind w:firstLine="0"/>
              <w:jc w:val="center"/>
              <w:rPr>
                <w:rFonts w:ascii="仿宋_GB2312" w:hint="eastAsia"/>
                <w:sz w:val="21"/>
                <w:szCs w:val="21"/>
              </w:rPr>
            </w:pPr>
          </w:p>
        </w:tc>
        <w:tc>
          <w:tcPr>
            <w:tcW w:w="92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道路区</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Pr>
                <w:rFonts w:ascii="仿宋_GB2312" w:hint="eastAsia"/>
                <w:snapToGrid w:val="0"/>
                <w:sz w:val="21"/>
                <w:szCs w:val="21"/>
              </w:rPr>
              <w:t>0.35</w:t>
            </w:r>
          </w:p>
        </w:tc>
        <w:tc>
          <w:tcPr>
            <w:tcW w:w="275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水泥路面，</w:t>
            </w:r>
            <w:r>
              <w:rPr>
                <w:rFonts w:ascii="仿宋_GB2312" w:hint="eastAsia"/>
                <w:snapToGrid w:val="0"/>
                <w:sz w:val="21"/>
                <w:szCs w:val="21"/>
              </w:rPr>
              <w:t>主干道50</w:t>
            </w:r>
            <w:r w:rsidRPr="00A7053C">
              <w:rPr>
                <w:rFonts w:ascii="仿宋_GB2312" w:hint="eastAsia"/>
                <w:snapToGrid w:val="0"/>
                <w:sz w:val="21"/>
                <w:szCs w:val="21"/>
              </w:rPr>
              <w:t>m，</w:t>
            </w:r>
            <w:r>
              <w:rPr>
                <w:rFonts w:ascii="仿宋_GB2312" w:hint="eastAsia"/>
                <w:snapToGrid w:val="0"/>
                <w:sz w:val="21"/>
                <w:szCs w:val="21"/>
              </w:rPr>
              <w:t>宽10m；</w:t>
            </w:r>
            <w:r w:rsidRPr="00A7053C">
              <w:rPr>
                <w:rFonts w:ascii="仿宋_GB2312" w:hint="eastAsia"/>
                <w:snapToGrid w:val="0"/>
                <w:sz w:val="21"/>
                <w:szCs w:val="21"/>
              </w:rPr>
              <w:t>巷道宽4m，</w:t>
            </w:r>
            <w:proofErr w:type="gramStart"/>
            <w:r w:rsidRPr="00A7053C">
              <w:rPr>
                <w:rFonts w:ascii="仿宋_GB2312" w:hint="eastAsia"/>
                <w:snapToGrid w:val="0"/>
                <w:sz w:val="21"/>
                <w:szCs w:val="21"/>
              </w:rPr>
              <w:t>总共长</w:t>
            </w:r>
            <w:proofErr w:type="gramEnd"/>
            <w:r>
              <w:rPr>
                <w:rFonts w:ascii="仿宋_GB2312" w:hint="eastAsia"/>
                <w:snapToGrid w:val="0"/>
                <w:sz w:val="21"/>
                <w:szCs w:val="21"/>
              </w:rPr>
              <w:t>752</w:t>
            </w:r>
            <w:r w:rsidRPr="00A7053C">
              <w:rPr>
                <w:rFonts w:ascii="仿宋_GB2312" w:hint="eastAsia"/>
                <w:snapToGrid w:val="0"/>
                <w:sz w:val="21"/>
                <w:szCs w:val="21"/>
              </w:rPr>
              <w:t>m</w:t>
            </w:r>
          </w:p>
        </w:tc>
      </w:tr>
      <w:tr w:rsidR="00056FC4" w:rsidRPr="00A7053C" w:rsidTr="00056FC4">
        <w:tblPrEx>
          <w:tblCellMar>
            <w:top w:w="0" w:type="dxa"/>
            <w:bottom w:w="0" w:type="dxa"/>
          </w:tblCellMar>
        </w:tblPrEx>
        <w:trPr>
          <w:trHeight w:val="20"/>
        </w:trPr>
        <w:tc>
          <w:tcPr>
            <w:tcW w:w="564" w:type="pct"/>
            <w:vMerge/>
            <w:vAlign w:val="center"/>
          </w:tcPr>
          <w:p w:rsidR="00056FC4" w:rsidRPr="00A7053C" w:rsidRDefault="00056FC4" w:rsidP="00056FC4">
            <w:pPr>
              <w:spacing w:line="240" w:lineRule="auto"/>
              <w:ind w:firstLine="0"/>
              <w:jc w:val="center"/>
              <w:rPr>
                <w:rFonts w:ascii="仿宋_GB2312" w:hint="eastAsia"/>
                <w:sz w:val="21"/>
                <w:szCs w:val="21"/>
              </w:rPr>
            </w:pPr>
          </w:p>
        </w:tc>
        <w:tc>
          <w:tcPr>
            <w:tcW w:w="92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绿化区</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0.</w:t>
            </w:r>
            <w:r>
              <w:rPr>
                <w:rFonts w:ascii="仿宋_GB2312" w:hint="eastAsia"/>
                <w:snapToGrid w:val="0"/>
                <w:sz w:val="21"/>
                <w:szCs w:val="21"/>
              </w:rPr>
              <w:t>40</w:t>
            </w:r>
          </w:p>
        </w:tc>
        <w:tc>
          <w:tcPr>
            <w:tcW w:w="2754" w:type="pct"/>
            <w:vAlign w:val="center"/>
          </w:tcPr>
          <w:p w:rsidR="00056FC4" w:rsidRPr="00A7053C" w:rsidRDefault="00056FC4" w:rsidP="00056FC4">
            <w:pPr>
              <w:spacing w:line="240" w:lineRule="auto"/>
              <w:ind w:firstLine="0"/>
              <w:jc w:val="center"/>
              <w:rPr>
                <w:rFonts w:ascii="仿宋_GB2312" w:hint="eastAsia"/>
                <w:sz w:val="21"/>
                <w:szCs w:val="21"/>
              </w:rPr>
            </w:pPr>
            <w:r w:rsidRPr="00A7053C">
              <w:rPr>
                <w:rFonts w:ascii="仿宋_GB2312" w:hint="eastAsia"/>
                <w:sz w:val="21"/>
                <w:szCs w:val="21"/>
              </w:rPr>
              <w:t>公共绿地</w:t>
            </w:r>
          </w:p>
        </w:tc>
      </w:tr>
      <w:tr w:rsidR="00056FC4" w:rsidRPr="00A7053C" w:rsidTr="00056FC4">
        <w:tblPrEx>
          <w:tblCellMar>
            <w:top w:w="0" w:type="dxa"/>
            <w:bottom w:w="0" w:type="dxa"/>
          </w:tblCellMar>
        </w:tblPrEx>
        <w:trPr>
          <w:trHeight w:val="20"/>
        </w:trPr>
        <w:tc>
          <w:tcPr>
            <w:tcW w:w="564" w:type="pct"/>
            <w:vMerge/>
            <w:vAlign w:val="center"/>
          </w:tcPr>
          <w:p w:rsidR="00056FC4" w:rsidRPr="00A7053C" w:rsidRDefault="00056FC4" w:rsidP="00056FC4">
            <w:pPr>
              <w:spacing w:line="240" w:lineRule="auto"/>
              <w:ind w:firstLine="0"/>
              <w:jc w:val="center"/>
              <w:rPr>
                <w:rFonts w:ascii="仿宋_GB2312" w:hint="eastAsia"/>
                <w:sz w:val="21"/>
                <w:szCs w:val="21"/>
              </w:rPr>
            </w:pPr>
          </w:p>
        </w:tc>
        <w:tc>
          <w:tcPr>
            <w:tcW w:w="92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小计</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1.3</w:t>
            </w:r>
            <w:r>
              <w:rPr>
                <w:rFonts w:ascii="仿宋_GB2312" w:hint="eastAsia"/>
                <w:snapToGrid w:val="0"/>
                <w:sz w:val="21"/>
                <w:szCs w:val="21"/>
              </w:rPr>
              <w:t>7</w:t>
            </w:r>
          </w:p>
        </w:tc>
        <w:tc>
          <w:tcPr>
            <w:tcW w:w="275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p>
        </w:tc>
      </w:tr>
      <w:tr w:rsidR="00056FC4" w:rsidRPr="00A7053C" w:rsidTr="00056FC4">
        <w:tblPrEx>
          <w:tblCellMar>
            <w:top w:w="0" w:type="dxa"/>
            <w:bottom w:w="0" w:type="dxa"/>
          </w:tblCellMar>
        </w:tblPrEx>
        <w:trPr>
          <w:trHeight w:val="20"/>
        </w:trPr>
        <w:tc>
          <w:tcPr>
            <w:tcW w:w="1488" w:type="pct"/>
            <w:gridSpan w:val="2"/>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供水供电工程区</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1.26</w:t>
            </w:r>
          </w:p>
        </w:tc>
        <w:tc>
          <w:tcPr>
            <w:tcW w:w="275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D2139A">
              <w:rPr>
                <w:rFonts w:ascii="仿宋_GB2312" w:hint="eastAsia"/>
                <w:snapToGrid w:val="0"/>
                <w:sz w:val="21"/>
                <w:szCs w:val="21"/>
              </w:rPr>
              <w:t>水厂至大团山二期高位水池供水管线11.5km，高位水池至安置点内供水管线长1.5km，线路总长13.0km</w:t>
            </w:r>
            <w:r w:rsidRPr="00A7053C">
              <w:rPr>
                <w:rFonts w:ascii="仿宋_GB2312" w:hint="eastAsia"/>
                <w:snapToGrid w:val="0"/>
                <w:sz w:val="21"/>
                <w:szCs w:val="21"/>
              </w:rPr>
              <w:t>；供电就近T接，输电线路距离约1.0km</w:t>
            </w:r>
          </w:p>
        </w:tc>
      </w:tr>
      <w:tr w:rsidR="00056FC4" w:rsidRPr="00A7053C" w:rsidTr="00056FC4">
        <w:tblPrEx>
          <w:tblCellMar>
            <w:top w:w="0" w:type="dxa"/>
            <w:bottom w:w="0" w:type="dxa"/>
          </w:tblCellMar>
        </w:tblPrEx>
        <w:trPr>
          <w:trHeight w:val="20"/>
        </w:trPr>
        <w:tc>
          <w:tcPr>
            <w:tcW w:w="1488" w:type="pct"/>
            <w:gridSpan w:val="2"/>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sidRPr="00A7053C">
              <w:rPr>
                <w:rFonts w:ascii="仿宋_GB2312" w:hint="eastAsia"/>
                <w:snapToGrid w:val="0"/>
                <w:sz w:val="21"/>
                <w:szCs w:val="21"/>
              </w:rPr>
              <w:t>合计</w:t>
            </w:r>
          </w:p>
        </w:tc>
        <w:tc>
          <w:tcPr>
            <w:tcW w:w="759"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r>
              <w:rPr>
                <w:rFonts w:ascii="仿宋_GB2312" w:hint="eastAsia"/>
                <w:snapToGrid w:val="0"/>
                <w:sz w:val="21"/>
                <w:szCs w:val="21"/>
              </w:rPr>
              <w:t>2.63</w:t>
            </w:r>
          </w:p>
        </w:tc>
        <w:tc>
          <w:tcPr>
            <w:tcW w:w="2754" w:type="pct"/>
            <w:vAlign w:val="center"/>
          </w:tcPr>
          <w:p w:rsidR="00056FC4" w:rsidRPr="00A7053C" w:rsidRDefault="00056FC4" w:rsidP="00056FC4">
            <w:pPr>
              <w:adjustRightInd w:val="0"/>
              <w:spacing w:line="240" w:lineRule="auto"/>
              <w:ind w:firstLine="0"/>
              <w:jc w:val="center"/>
              <w:rPr>
                <w:rFonts w:ascii="仿宋_GB2312" w:hint="eastAsia"/>
                <w:snapToGrid w:val="0"/>
                <w:sz w:val="21"/>
                <w:szCs w:val="21"/>
              </w:rPr>
            </w:pPr>
          </w:p>
        </w:tc>
      </w:tr>
    </w:tbl>
    <w:p w:rsidR="00817F48" w:rsidRPr="00762FBA" w:rsidRDefault="00817F48" w:rsidP="00B51A8C">
      <w:pPr>
        <w:snapToGrid w:val="0"/>
        <w:spacing w:line="240" w:lineRule="auto"/>
        <w:jc w:val="center"/>
        <w:rPr>
          <w:rFonts w:cs="Times New Roman"/>
          <w:b/>
          <w:color w:val="auto"/>
          <w:kern w:val="0"/>
          <w:szCs w:val="24"/>
        </w:rPr>
      </w:pP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7" w:name="_Toc6905930"/>
      <w:r w:rsidRPr="00762FBA">
        <w:rPr>
          <w:rFonts w:ascii="Times New Roman" w:eastAsia="仿宋_GB2312"/>
          <w:kern w:val="0"/>
          <w:sz w:val="28"/>
          <w:szCs w:val="24"/>
          <w:lang w:val="zh-CN"/>
        </w:rPr>
        <w:t xml:space="preserve">1.1.3 </w:t>
      </w:r>
      <w:r w:rsidRPr="00762FBA">
        <w:rPr>
          <w:rFonts w:ascii="Times New Roman" w:eastAsia="仿宋_GB2312"/>
          <w:kern w:val="0"/>
          <w:sz w:val="28"/>
          <w:szCs w:val="24"/>
          <w:lang w:val="zh-CN"/>
        </w:rPr>
        <w:t>项目投资</w:t>
      </w:r>
      <w:bookmarkEnd w:id="7"/>
    </w:p>
    <w:p w:rsidR="00F56EA1" w:rsidRPr="00762FBA" w:rsidRDefault="001D1B0F">
      <w:pPr>
        <w:pStyle w:val="wy"/>
        <w:ind w:firstLine="480"/>
        <w:rPr>
          <w:rFonts w:eastAsia="仿宋_GB2312" w:cs="Times New Roman"/>
          <w:color w:val="auto"/>
          <w:spacing w:val="0"/>
          <w:kern w:val="0"/>
        </w:rPr>
      </w:pPr>
      <w:r>
        <w:rPr>
          <w:rFonts w:eastAsia="仿宋_GB2312" w:cs="Times New Roman" w:hint="eastAsia"/>
          <w:color w:val="auto"/>
          <w:spacing w:val="0"/>
          <w:kern w:val="0"/>
        </w:rPr>
        <w:t>小湾水电站凤庆县大团山二期移民安置点</w:t>
      </w:r>
      <w:proofErr w:type="gramStart"/>
      <w:r>
        <w:rPr>
          <w:rFonts w:eastAsia="仿宋_GB2312" w:cs="Times New Roman" w:hint="eastAsia"/>
          <w:color w:val="auto"/>
          <w:spacing w:val="0"/>
          <w:kern w:val="0"/>
        </w:rPr>
        <w:t>建设项目</w:t>
      </w:r>
      <w:r w:rsidR="00C72432" w:rsidRPr="00762FBA">
        <w:rPr>
          <w:rFonts w:eastAsia="仿宋_GB2312" w:cs="Times New Roman"/>
          <w:color w:val="auto"/>
          <w:spacing w:val="0"/>
          <w:kern w:val="0"/>
        </w:rPr>
        <w:t>建设项目</w:t>
      </w:r>
      <w:proofErr w:type="gramEnd"/>
      <w:r w:rsidR="00C72432" w:rsidRPr="00762FBA">
        <w:rPr>
          <w:rFonts w:eastAsia="仿宋_GB2312" w:cs="Times New Roman"/>
          <w:color w:val="auto"/>
          <w:spacing w:val="0"/>
          <w:kern w:val="0"/>
        </w:rPr>
        <w:t>由凤庆县移民局投资建设，</w:t>
      </w:r>
      <w:r w:rsidR="00056FC4" w:rsidRPr="00056FC4">
        <w:rPr>
          <w:rFonts w:eastAsia="仿宋_GB2312" w:cs="Times New Roman" w:hint="eastAsia"/>
          <w:bCs/>
          <w:kern w:val="24"/>
          <w:szCs w:val="24"/>
        </w:rPr>
        <w:t>工程实际完成总投资</w:t>
      </w:r>
      <w:r w:rsidR="00056FC4" w:rsidRPr="00056FC4">
        <w:rPr>
          <w:rFonts w:eastAsia="仿宋_GB2312" w:cs="Times New Roman" w:hint="eastAsia"/>
          <w:bCs/>
          <w:kern w:val="24"/>
          <w:szCs w:val="24"/>
        </w:rPr>
        <w:t>1474.48</w:t>
      </w:r>
      <w:r w:rsidR="00056FC4" w:rsidRPr="00056FC4">
        <w:rPr>
          <w:rFonts w:eastAsia="仿宋_GB2312" w:cs="Times New Roman" w:hint="eastAsia"/>
          <w:bCs/>
          <w:kern w:val="24"/>
          <w:szCs w:val="24"/>
        </w:rPr>
        <w:t>万元，其中土建投资</w:t>
      </w:r>
      <w:r w:rsidR="00056FC4" w:rsidRPr="00056FC4">
        <w:rPr>
          <w:rFonts w:eastAsia="仿宋_GB2312" w:cs="Times New Roman" w:hint="eastAsia"/>
          <w:bCs/>
          <w:kern w:val="24"/>
          <w:szCs w:val="24"/>
        </w:rPr>
        <w:t>1128.50</w:t>
      </w:r>
      <w:r w:rsidR="00056FC4" w:rsidRPr="00056FC4">
        <w:rPr>
          <w:rFonts w:eastAsia="仿宋_GB2312" w:cs="Times New Roman" w:hint="eastAsia"/>
          <w:bCs/>
          <w:kern w:val="24"/>
          <w:szCs w:val="24"/>
        </w:rPr>
        <w:t>万元</w:t>
      </w:r>
      <w:r w:rsidR="00C72432" w:rsidRPr="00762FBA">
        <w:rPr>
          <w:rFonts w:eastAsia="仿宋_GB2312" w:cs="Times New Roman"/>
          <w:color w:val="auto"/>
          <w:spacing w:val="0"/>
          <w:kern w:val="0"/>
        </w:rPr>
        <w:t>。</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8" w:name="_Toc6905931"/>
      <w:r w:rsidRPr="00762FBA">
        <w:rPr>
          <w:rFonts w:ascii="Times New Roman" w:eastAsia="仿宋_GB2312"/>
          <w:kern w:val="0"/>
          <w:sz w:val="28"/>
          <w:szCs w:val="24"/>
          <w:lang w:val="zh-CN"/>
        </w:rPr>
        <w:t xml:space="preserve">1.1.4 </w:t>
      </w:r>
      <w:r w:rsidRPr="00762FBA">
        <w:rPr>
          <w:rFonts w:ascii="Times New Roman" w:eastAsia="仿宋_GB2312"/>
          <w:kern w:val="0"/>
          <w:sz w:val="28"/>
          <w:szCs w:val="24"/>
          <w:lang w:val="zh-CN"/>
        </w:rPr>
        <w:t>项目组成及布置</w:t>
      </w:r>
      <w:bookmarkEnd w:id="8"/>
    </w:p>
    <w:p w:rsidR="0087744B" w:rsidRPr="0087744B" w:rsidRDefault="00056FC4" w:rsidP="0087744B">
      <w:pPr>
        <w:widowControl w:val="0"/>
        <w:snapToGrid w:val="0"/>
        <w:ind w:firstLineChars="200" w:firstLine="480"/>
        <w:jc w:val="both"/>
        <w:rPr>
          <w:rFonts w:cs="Times New Roman"/>
          <w:szCs w:val="24"/>
        </w:rPr>
      </w:pPr>
      <w:r w:rsidRPr="00056FC4">
        <w:rPr>
          <w:rFonts w:cs="Times New Roman"/>
          <w:szCs w:val="24"/>
        </w:rPr>
        <w:t>根据项目建设的特点、施工工艺及各建设内容的功能区划的不同，</w:t>
      </w:r>
      <w:r w:rsidRPr="00056FC4">
        <w:rPr>
          <w:rFonts w:cs="Times New Roman" w:hint="eastAsia"/>
          <w:bCs/>
          <w:szCs w:val="24"/>
        </w:rPr>
        <w:t>大团山二期</w:t>
      </w:r>
      <w:r w:rsidRPr="00056FC4">
        <w:rPr>
          <w:rFonts w:cs="Times New Roman"/>
          <w:szCs w:val="24"/>
        </w:rPr>
        <w:t>安置点建设项目划分为安置点区</w:t>
      </w:r>
      <w:r w:rsidRPr="00056FC4">
        <w:rPr>
          <w:rFonts w:cs="Times New Roman" w:hint="eastAsia"/>
          <w:szCs w:val="24"/>
        </w:rPr>
        <w:t>和</w:t>
      </w:r>
      <w:r w:rsidRPr="00056FC4">
        <w:rPr>
          <w:rFonts w:cs="Times New Roman"/>
          <w:szCs w:val="24"/>
        </w:rPr>
        <w:t>供水供电工程区两个一级分区。总占地</w:t>
      </w:r>
      <w:r w:rsidRPr="00056FC4">
        <w:rPr>
          <w:rFonts w:cs="Times New Roman"/>
          <w:szCs w:val="24"/>
        </w:rPr>
        <w:t>2.63hm</w:t>
      </w:r>
      <w:r w:rsidRPr="00056FC4">
        <w:rPr>
          <w:rFonts w:cs="Times New Roman"/>
          <w:szCs w:val="24"/>
          <w:vertAlign w:val="superscript"/>
        </w:rPr>
        <w:t>2</w:t>
      </w:r>
      <w:r w:rsidRPr="00056FC4">
        <w:rPr>
          <w:rFonts w:cs="Times New Roman"/>
          <w:szCs w:val="24"/>
        </w:rPr>
        <w:t>，其中安置点区占地</w:t>
      </w:r>
      <w:r w:rsidRPr="00056FC4">
        <w:rPr>
          <w:rFonts w:cs="Times New Roman"/>
          <w:szCs w:val="24"/>
        </w:rPr>
        <w:t>1.37hm</w:t>
      </w:r>
      <w:r w:rsidRPr="00056FC4">
        <w:rPr>
          <w:rFonts w:cs="Times New Roman"/>
          <w:szCs w:val="24"/>
          <w:vertAlign w:val="superscript"/>
        </w:rPr>
        <w:t>2</w:t>
      </w:r>
      <w:r w:rsidRPr="00056FC4">
        <w:rPr>
          <w:rFonts w:cs="Times New Roman"/>
          <w:szCs w:val="24"/>
        </w:rPr>
        <w:t>，供水供电工程区占地</w:t>
      </w:r>
      <w:r w:rsidRPr="00056FC4">
        <w:rPr>
          <w:rFonts w:cs="Times New Roman"/>
          <w:szCs w:val="24"/>
        </w:rPr>
        <w:t>1.26hm</w:t>
      </w:r>
      <w:r w:rsidRPr="00056FC4">
        <w:rPr>
          <w:rFonts w:cs="Times New Roman"/>
          <w:szCs w:val="24"/>
          <w:vertAlign w:val="superscript"/>
        </w:rPr>
        <w:t>2</w:t>
      </w:r>
      <w:r w:rsidR="0087744B" w:rsidRPr="0087744B">
        <w:rPr>
          <w:rFonts w:cs="Times New Roman"/>
          <w:szCs w:val="24"/>
        </w:rPr>
        <w:t>。</w:t>
      </w:r>
    </w:p>
    <w:p w:rsidR="00F56EA1" w:rsidRPr="00762FBA" w:rsidRDefault="00C72432">
      <w:pPr>
        <w:widowControl w:val="0"/>
        <w:snapToGrid w:val="0"/>
        <w:ind w:firstLineChars="200"/>
        <w:jc w:val="both"/>
        <w:rPr>
          <w:rFonts w:cs="Times New Roman"/>
          <w:b/>
          <w:color w:val="auto"/>
          <w:kern w:val="0"/>
          <w:szCs w:val="24"/>
        </w:rPr>
      </w:pPr>
      <w:r w:rsidRPr="00762FBA">
        <w:rPr>
          <w:rFonts w:cs="Times New Roman"/>
          <w:b/>
          <w:color w:val="auto"/>
          <w:kern w:val="0"/>
          <w:szCs w:val="24"/>
        </w:rPr>
        <w:t>一、安置点区</w:t>
      </w:r>
    </w:p>
    <w:p w:rsidR="0087744B" w:rsidRDefault="00056FC4" w:rsidP="00210062">
      <w:pPr>
        <w:widowControl w:val="0"/>
        <w:snapToGrid w:val="0"/>
        <w:ind w:firstLineChars="200" w:firstLine="480"/>
        <w:jc w:val="both"/>
        <w:rPr>
          <w:szCs w:val="24"/>
        </w:rPr>
      </w:pPr>
      <w:r w:rsidRPr="008C3B06">
        <w:rPr>
          <w:szCs w:val="24"/>
        </w:rPr>
        <w:t>截至</w:t>
      </w:r>
      <w:r w:rsidRPr="008C3B06">
        <w:rPr>
          <w:szCs w:val="24"/>
        </w:rPr>
        <w:t>2018</w:t>
      </w:r>
      <w:r w:rsidRPr="008C3B06">
        <w:rPr>
          <w:szCs w:val="24"/>
        </w:rPr>
        <w:t>年</w:t>
      </w:r>
      <w:r w:rsidRPr="008C3B06">
        <w:rPr>
          <w:szCs w:val="24"/>
        </w:rPr>
        <w:t>1</w:t>
      </w:r>
      <w:r>
        <w:rPr>
          <w:szCs w:val="24"/>
        </w:rPr>
        <w:t>2</w:t>
      </w:r>
      <w:r w:rsidRPr="008C3B06">
        <w:rPr>
          <w:szCs w:val="24"/>
        </w:rPr>
        <w:t>月，经查阅竣工资料，</w:t>
      </w:r>
      <w:r w:rsidRPr="008C3B06">
        <w:rPr>
          <w:kern w:val="24"/>
          <w:szCs w:val="24"/>
        </w:rPr>
        <w:t>实际建设中</w:t>
      </w:r>
      <w:r w:rsidRPr="008C3B06">
        <w:rPr>
          <w:snapToGrid w:val="0"/>
          <w:szCs w:val="24"/>
        </w:rPr>
        <w:t>安置点建设用地面积为</w:t>
      </w:r>
      <w:r>
        <w:rPr>
          <w:snapToGrid w:val="0"/>
          <w:szCs w:val="24"/>
        </w:rPr>
        <w:t>1.37</w:t>
      </w:r>
      <w:r w:rsidRPr="008C3B06">
        <w:rPr>
          <w:snapToGrid w:val="0"/>
          <w:szCs w:val="24"/>
        </w:rPr>
        <w:t>hm</w:t>
      </w:r>
      <w:r w:rsidRPr="008C3B06">
        <w:rPr>
          <w:snapToGrid w:val="0"/>
          <w:szCs w:val="24"/>
          <w:vertAlign w:val="superscript"/>
        </w:rPr>
        <w:t>2</w:t>
      </w:r>
      <w:r w:rsidRPr="008C3B06">
        <w:rPr>
          <w:snapToGrid w:val="0"/>
          <w:szCs w:val="24"/>
        </w:rPr>
        <w:t>，安置户数为</w:t>
      </w:r>
      <w:r>
        <w:rPr>
          <w:rFonts w:hint="eastAsia"/>
          <w:snapToGrid w:val="0"/>
          <w:szCs w:val="24"/>
        </w:rPr>
        <w:t>26</w:t>
      </w:r>
      <w:r w:rsidRPr="008C3B06">
        <w:rPr>
          <w:snapToGrid w:val="0"/>
          <w:szCs w:val="24"/>
        </w:rPr>
        <w:t>户</w:t>
      </w:r>
      <w:r>
        <w:rPr>
          <w:rFonts w:hint="eastAsia"/>
          <w:snapToGrid w:val="0"/>
          <w:szCs w:val="24"/>
        </w:rPr>
        <w:t>11</w:t>
      </w:r>
      <w:r w:rsidRPr="008C3B06">
        <w:rPr>
          <w:snapToGrid w:val="0"/>
          <w:szCs w:val="24"/>
        </w:rPr>
        <w:t>人，包括公共厕所及垃圾池</w:t>
      </w:r>
      <w:r>
        <w:rPr>
          <w:rFonts w:hint="eastAsia"/>
          <w:snapToGrid w:val="0"/>
          <w:szCs w:val="24"/>
        </w:rPr>
        <w:t>各</w:t>
      </w:r>
      <w:r>
        <w:rPr>
          <w:rFonts w:hint="eastAsia"/>
          <w:snapToGrid w:val="0"/>
          <w:szCs w:val="24"/>
        </w:rPr>
        <w:t>1</w:t>
      </w:r>
      <w:r w:rsidRPr="008C3B06">
        <w:rPr>
          <w:snapToGrid w:val="0"/>
          <w:szCs w:val="24"/>
        </w:rPr>
        <w:t>个</w:t>
      </w:r>
      <w:r>
        <w:rPr>
          <w:rFonts w:hint="eastAsia"/>
          <w:snapToGrid w:val="0"/>
          <w:szCs w:val="24"/>
        </w:rPr>
        <w:t>，</w:t>
      </w:r>
      <w:r w:rsidRPr="008C3B06">
        <w:rPr>
          <w:snapToGrid w:val="0"/>
          <w:szCs w:val="24"/>
        </w:rPr>
        <w:t>文化室</w:t>
      </w:r>
      <w:r>
        <w:rPr>
          <w:snapToGrid w:val="0"/>
          <w:szCs w:val="24"/>
        </w:rPr>
        <w:t>及</w:t>
      </w:r>
      <w:r w:rsidRPr="008C3B06">
        <w:rPr>
          <w:snapToGrid w:val="0"/>
          <w:szCs w:val="24"/>
        </w:rPr>
        <w:t>卫生室</w:t>
      </w:r>
      <w:r>
        <w:rPr>
          <w:rFonts w:hint="eastAsia"/>
          <w:snapToGrid w:val="0"/>
          <w:szCs w:val="24"/>
        </w:rPr>
        <w:t>共用</w:t>
      </w:r>
      <w:r>
        <w:rPr>
          <w:snapToGrid w:val="0"/>
          <w:szCs w:val="24"/>
        </w:rPr>
        <w:t>大团山一期已有设施</w:t>
      </w:r>
      <w:r>
        <w:rPr>
          <w:rFonts w:hint="eastAsia"/>
          <w:snapToGrid w:val="0"/>
          <w:szCs w:val="24"/>
        </w:rPr>
        <w:t>，大团山</w:t>
      </w:r>
      <w:r>
        <w:rPr>
          <w:snapToGrid w:val="0"/>
          <w:szCs w:val="24"/>
        </w:rPr>
        <w:t>二期未建设</w:t>
      </w:r>
      <w:r w:rsidRPr="008C3B06">
        <w:rPr>
          <w:snapToGrid w:val="0"/>
          <w:szCs w:val="24"/>
        </w:rPr>
        <w:t>。其中住宅及公建区占地</w:t>
      </w:r>
      <w:r>
        <w:rPr>
          <w:rFonts w:hint="eastAsia"/>
          <w:snapToGrid w:val="0"/>
          <w:szCs w:val="24"/>
        </w:rPr>
        <w:t>0.62</w:t>
      </w:r>
      <w:r w:rsidRPr="008C3B06">
        <w:rPr>
          <w:szCs w:val="24"/>
        </w:rPr>
        <w:t>hm</w:t>
      </w:r>
      <w:r w:rsidRPr="008C3B06">
        <w:rPr>
          <w:szCs w:val="24"/>
          <w:vertAlign w:val="superscript"/>
        </w:rPr>
        <w:t>2</w:t>
      </w:r>
      <w:r w:rsidRPr="008C3B06">
        <w:rPr>
          <w:szCs w:val="24"/>
        </w:rPr>
        <w:t>，总建筑面积</w:t>
      </w:r>
      <w:r>
        <w:rPr>
          <w:rFonts w:hint="eastAsia"/>
          <w:szCs w:val="24"/>
        </w:rPr>
        <w:t>6232</w:t>
      </w:r>
      <w:r w:rsidRPr="008C3B06">
        <w:rPr>
          <w:szCs w:val="24"/>
        </w:rPr>
        <w:t>m</w:t>
      </w:r>
      <w:r w:rsidRPr="008C3B06">
        <w:rPr>
          <w:szCs w:val="24"/>
          <w:vertAlign w:val="superscript"/>
        </w:rPr>
        <w:t>2</w:t>
      </w:r>
      <w:r w:rsidRPr="008C3B06">
        <w:rPr>
          <w:szCs w:val="24"/>
        </w:rPr>
        <w:t>；道路广场区</w:t>
      </w:r>
      <w:r w:rsidRPr="008C3B06">
        <w:rPr>
          <w:snapToGrid w:val="0"/>
          <w:szCs w:val="24"/>
        </w:rPr>
        <w:t>占地</w:t>
      </w:r>
      <w:r>
        <w:rPr>
          <w:rFonts w:hint="eastAsia"/>
          <w:snapToGrid w:val="0"/>
          <w:szCs w:val="24"/>
        </w:rPr>
        <w:t>0.35</w:t>
      </w:r>
      <w:r w:rsidRPr="008C3B06">
        <w:rPr>
          <w:szCs w:val="24"/>
        </w:rPr>
        <w:t>hm</w:t>
      </w:r>
      <w:r w:rsidRPr="008C3B06">
        <w:rPr>
          <w:szCs w:val="24"/>
          <w:vertAlign w:val="superscript"/>
        </w:rPr>
        <w:t>2</w:t>
      </w:r>
      <w:r w:rsidRPr="008C3B06">
        <w:rPr>
          <w:szCs w:val="24"/>
        </w:rPr>
        <w:t>，</w:t>
      </w:r>
      <w:r>
        <w:rPr>
          <w:szCs w:val="24"/>
        </w:rPr>
        <w:t>道路为</w:t>
      </w:r>
      <w:r w:rsidRPr="00652FEE">
        <w:rPr>
          <w:rFonts w:hint="eastAsia"/>
          <w:szCs w:val="24"/>
        </w:rPr>
        <w:t>水泥路面</w:t>
      </w:r>
      <w:r>
        <w:rPr>
          <w:rFonts w:hint="eastAsia"/>
          <w:szCs w:val="24"/>
        </w:rPr>
        <w:t>，</w:t>
      </w:r>
      <w:r w:rsidRPr="00652FEE">
        <w:rPr>
          <w:rFonts w:hint="eastAsia"/>
          <w:szCs w:val="24"/>
        </w:rPr>
        <w:t>主干道</w:t>
      </w:r>
      <w:r>
        <w:rPr>
          <w:rFonts w:hint="eastAsia"/>
          <w:szCs w:val="24"/>
        </w:rPr>
        <w:t>长</w:t>
      </w:r>
      <w:r w:rsidRPr="00652FEE">
        <w:rPr>
          <w:rFonts w:hint="eastAsia"/>
          <w:szCs w:val="24"/>
        </w:rPr>
        <w:t>50m</w:t>
      </w:r>
      <w:r w:rsidRPr="00652FEE">
        <w:rPr>
          <w:rFonts w:hint="eastAsia"/>
          <w:szCs w:val="24"/>
        </w:rPr>
        <w:t>，宽</w:t>
      </w:r>
      <w:r w:rsidRPr="00652FEE">
        <w:rPr>
          <w:rFonts w:hint="eastAsia"/>
          <w:szCs w:val="24"/>
        </w:rPr>
        <w:t>10m</w:t>
      </w:r>
      <w:r w:rsidRPr="00652FEE">
        <w:rPr>
          <w:rFonts w:hint="eastAsia"/>
          <w:szCs w:val="24"/>
        </w:rPr>
        <w:t>；巷道宽</w:t>
      </w:r>
      <w:r w:rsidRPr="00652FEE">
        <w:rPr>
          <w:rFonts w:hint="eastAsia"/>
          <w:szCs w:val="24"/>
        </w:rPr>
        <w:t>4m</w:t>
      </w:r>
      <w:r w:rsidRPr="00652FEE">
        <w:rPr>
          <w:rFonts w:hint="eastAsia"/>
          <w:szCs w:val="24"/>
        </w:rPr>
        <w:t>，</w:t>
      </w:r>
      <w:proofErr w:type="gramStart"/>
      <w:r w:rsidRPr="00652FEE">
        <w:rPr>
          <w:rFonts w:hint="eastAsia"/>
          <w:szCs w:val="24"/>
        </w:rPr>
        <w:t>总共长</w:t>
      </w:r>
      <w:proofErr w:type="gramEnd"/>
      <w:r w:rsidRPr="00652FEE">
        <w:rPr>
          <w:rFonts w:hint="eastAsia"/>
          <w:szCs w:val="24"/>
        </w:rPr>
        <w:t>752m</w:t>
      </w:r>
      <w:r w:rsidRPr="008C3B06">
        <w:rPr>
          <w:szCs w:val="24"/>
        </w:rPr>
        <w:t>；</w:t>
      </w:r>
      <w:r w:rsidRPr="00652FEE">
        <w:rPr>
          <w:szCs w:val="24"/>
        </w:rPr>
        <w:t>绿化区占地</w:t>
      </w:r>
      <w:r w:rsidRPr="00652FEE">
        <w:rPr>
          <w:szCs w:val="24"/>
        </w:rPr>
        <w:t>0.</w:t>
      </w:r>
      <w:r w:rsidRPr="00652FEE">
        <w:rPr>
          <w:rFonts w:hint="eastAsia"/>
          <w:szCs w:val="24"/>
        </w:rPr>
        <w:t>40</w:t>
      </w:r>
      <w:r w:rsidRPr="00652FEE">
        <w:rPr>
          <w:szCs w:val="24"/>
        </w:rPr>
        <w:t>hm</w:t>
      </w:r>
      <w:r w:rsidRPr="00652FEE">
        <w:rPr>
          <w:szCs w:val="24"/>
          <w:vertAlign w:val="superscript"/>
        </w:rPr>
        <w:t>2</w:t>
      </w:r>
      <w:r w:rsidRPr="00652FEE">
        <w:rPr>
          <w:rFonts w:hint="eastAsia"/>
          <w:szCs w:val="24"/>
        </w:rPr>
        <w:t>，各平台间采用</w:t>
      </w:r>
      <w:proofErr w:type="gramStart"/>
      <w:r w:rsidRPr="00652FEE">
        <w:rPr>
          <w:rFonts w:hint="eastAsia"/>
          <w:szCs w:val="24"/>
        </w:rPr>
        <w:t>分台挡墙</w:t>
      </w:r>
      <w:proofErr w:type="gramEnd"/>
      <w:r w:rsidRPr="00652FEE">
        <w:rPr>
          <w:rFonts w:hint="eastAsia"/>
          <w:szCs w:val="24"/>
        </w:rPr>
        <w:t>衔接，未产生边坡</w:t>
      </w:r>
      <w:r w:rsidRPr="008C3B06">
        <w:rPr>
          <w:szCs w:val="24"/>
        </w:rPr>
        <w:t>。</w:t>
      </w:r>
    </w:p>
    <w:p w:rsidR="00F56EA1" w:rsidRPr="00762FBA" w:rsidRDefault="00210062">
      <w:pPr>
        <w:widowControl w:val="0"/>
        <w:snapToGrid w:val="0"/>
        <w:ind w:firstLineChars="200"/>
        <w:jc w:val="both"/>
        <w:rPr>
          <w:rFonts w:cs="Times New Roman"/>
          <w:b/>
          <w:color w:val="auto"/>
          <w:kern w:val="0"/>
          <w:szCs w:val="24"/>
        </w:rPr>
      </w:pPr>
      <w:r w:rsidRPr="00762FBA">
        <w:rPr>
          <w:rFonts w:cs="Times New Roman"/>
          <w:b/>
          <w:color w:val="auto"/>
          <w:kern w:val="0"/>
          <w:szCs w:val="24"/>
        </w:rPr>
        <w:t>二、</w:t>
      </w:r>
      <w:r w:rsidR="00C72432" w:rsidRPr="00762FBA">
        <w:rPr>
          <w:rFonts w:cs="Times New Roman"/>
          <w:b/>
          <w:color w:val="auto"/>
          <w:kern w:val="0"/>
          <w:szCs w:val="24"/>
        </w:rPr>
        <w:t>供水供电工程区</w:t>
      </w:r>
    </w:p>
    <w:p w:rsidR="00056FC4" w:rsidRPr="008C3B06" w:rsidRDefault="00056FC4" w:rsidP="00056FC4">
      <w:pPr>
        <w:pStyle w:val="af7"/>
        <w:ind w:firstLine="480"/>
      </w:pPr>
      <w:r w:rsidRPr="005D6EE4">
        <w:rPr>
          <w:rFonts w:hint="eastAsia"/>
        </w:rPr>
        <w:t>水厂至大团山二期高位水池供水管线</w:t>
      </w:r>
      <w:r w:rsidRPr="005D6EE4">
        <w:rPr>
          <w:rFonts w:hint="eastAsia"/>
        </w:rPr>
        <w:t>11.5km</w:t>
      </w:r>
      <w:r w:rsidRPr="005D6EE4">
        <w:rPr>
          <w:rFonts w:hint="eastAsia"/>
        </w:rPr>
        <w:t>，高位水池至安置点内供水管线长</w:t>
      </w:r>
      <w:r w:rsidRPr="005D6EE4">
        <w:rPr>
          <w:rFonts w:hint="eastAsia"/>
        </w:rPr>
        <w:t>1.5km</w:t>
      </w:r>
      <w:r w:rsidRPr="005D6EE4">
        <w:rPr>
          <w:rFonts w:hint="eastAsia"/>
        </w:rPr>
        <w:t>，线路总长</w:t>
      </w:r>
      <w:r w:rsidRPr="005D6EE4">
        <w:rPr>
          <w:rFonts w:hint="eastAsia"/>
        </w:rPr>
        <w:t>13.0km</w:t>
      </w:r>
      <w:r w:rsidRPr="005D6EE4">
        <w:rPr>
          <w:rFonts w:hint="eastAsia"/>
        </w:rPr>
        <w:t>，占地面积约</w:t>
      </w:r>
      <w:r w:rsidRPr="005D6EE4">
        <w:rPr>
          <w:rFonts w:hint="eastAsia"/>
        </w:rPr>
        <w:t>1.25hm</w:t>
      </w:r>
      <w:r w:rsidRPr="005D6EE4">
        <w:rPr>
          <w:rFonts w:hint="eastAsia"/>
          <w:vertAlign w:val="superscript"/>
        </w:rPr>
        <w:t>2</w:t>
      </w:r>
      <w:r w:rsidRPr="008C3B06">
        <w:t>。</w:t>
      </w:r>
    </w:p>
    <w:p w:rsidR="00056FC4" w:rsidRDefault="00056FC4" w:rsidP="00056FC4">
      <w:pPr>
        <w:adjustRightInd w:val="0"/>
        <w:snapToGrid w:val="0"/>
        <w:ind w:firstLineChars="200" w:firstLine="480"/>
        <w:jc w:val="both"/>
        <w:rPr>
          <w:rFonts w:hint="eastAsia"/>
        </w:rPr>
      </w:pPr>
      <w:r w:rsidRPr="008C3B06">
        <w:t>截至</w:t>
      </w:r>
      <w:r w:rsidRPr="008C3B06">
        <w:t>2018</w:t>
      </w:r>
      <w:r w:rsidRPr="008C3B06">
        <w:t>年</w:t>
      </w:r>
      <w:r w:rsidRPr="008C3B06">
        <w:t>1</w:t>
      </w:r>
      <w:r>
        <w:t>2</w:t>
      </w:r>
      <w:r w:rsidRPr="008C3B06">
        <w:t>月，经现场调查及查阅竣工资料，供水工程区基本按设计完成输水管线、</w:t>
      </w:r>
      <w:r>
        <w:rPr>
          <w:rFonts w:hint="eastAsia"/>
        </w:rPr>
        <w:t>高位</w:t>
      </w:r>
      <w:r>
        <w:t>水池等部分的建设</w:t>
      </w:r>
      <w:r>
        <w:rPr>
          <w:rFonts w:hint="eastAsia"/>
        </w:rPr>
        <w:t>，占地面积、输水管线等无变化。</w:t>
      </w:r>
    </w:p>
    <w:p w:rsidR="00056FC4" w:rsidRDefault="00056FC4" w:rsidP="00056FC4">
      <w:pPr>
        <w:adjustRightInd w:val="0"/>
        <w:snapToGrid w:val="0"/>
        <w:ind w:firstLineChars="200" w:firstLine="480"/>
        <w:jc w:val="both"/>
      </w:pPr>
      <w:r w:rsidRPr="008C3B06">
        <w:t>供电工程区按设计完成</w:t>
      </w:r>
      <w:r>
        <w:t>1</w:t>
      </w:r>
      <w:r w:rsidRPr="008C3B06">
        <w:t>.</w:t>
      </w:r>
      <w:r>
        <w:rPr>
          <w:rFonts w:hint="eastAsia"/>
        </w:rPr>
        <w:t>0</w:t>
      </w:r>
      <w:r w:rsidRPr="008C3B06">
        <w:t>km</w:t>
      </w:r>
      <w:r w:rsidRPr="008C3B06">
        <w:t>输电线路的架设，实际占地面积为</w:t>
      </w:r>
      <w:r w:rsidRPr="008C3B06">
        <w:t>0.01hm</w:t>
      </w:r>
      <w:r w:rsidRPr="008C3B06">
        <w:rPr>
          <w:vertAlign w:val="superscript"/>
        </w:rPr>
        <w:t>2</w:t>
      </w:r>
      <w:r w:rsidRPr="008C3B06">
        <w:t>。</w:t>
      </w:r>
    </w:p>
    <w:p w:rsidR="0087744B" w:rsidRPr="008C3B06" w:rsidRDefault="00056FC4" w:rsidP="00056FC4">
      <w:pPr>
        <w:adjustRightInd w:val="0"/>
        <w:snapToGrid w:val="0"/>
        <w:ind w:firstLineChars="200" w:firstLine="480"/>
        <w:jc w:val="both"/>
      </w:pPr>
      <w:r>
        <w:t>供水供电工程占地面积</w:t>
      </w:r>
      <w:r w:rsidRPr="008C3B06">
        <w:t>共计</w:t>
      </w:r>
      <w:r>
        <w:t>1.26</w:t>
      </w:r>
      <w:r w:rsidRPr="008C3B06">
        <w:rPr>
          <w:szCs w:val="24"/>
        </w:rPr>
        <w:t>hm</w:t>
      </w:r>
      <w:r w:rsidRPr="008C3B06">
        <w:rPr>
          <w:szCs w:val="24"/>
          <w:vertAlign w:val="superscript"/>
        </w:rPr>
        <w:t>2</w:t>
      </w:r>
      <w:r w:rsidRPr="008C3B06">
        <w:rPr>
          <w:szCs w:val="24"/>
        </w:rPr>
        <w:t>。</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9" w:name="_Toc6905932"/>
      <w:r w:rsidRPr="00762FBA">
        <w:rPr>
          <w:rFonts w:ascii="Times New Roman" w:eastAsia="仿宋_GB2312"/>
          <w:kern w:val="0"/>
          <w:sz w:val="28"/>
          <w:szCs w:val="24"/>
          <w:lang w:val="zh-CN"/>
        </w:rPr>
        <w:lastRenderedPageBreak/>
        <w:t xml:space="preserve">1.1.5 </w:t>
      </w:r>
      <w:r w:rsidRPr="00762FBA">
        <w:rPr>
          <w:rFonts w:ascii="Times New Roman" w:eastAsia="仿宋_GB2312"/>
          <w:kern w:val="0"/>
          <w:sz w:val="28"/>
          <w:szCs w:val="24"/>
          <w:lang w:val="zh-CN"/>
        </w:rPr>
        <w:t>施工组织及工期</w:t>
      </w:r>
      <w:bookmarkEnd w:id="9"/>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1</w:t>
      </w:r>
      <w:r w:rsidRPr="00762FBA">
        <w:rPr>
          <w:rFonts w:eastAsia="仿宋_GB2312" w:cs="Times New Roman"/>
          <w:color w:val="auto"/>
          <w:spacing w:val="0"/>
          <w:kern w:val="0"/>
        </w:rPr>
        <w:t>、建筑材料来源</w:t>
      </w:r>
    </w:p>
    <w:p w:rsidR="00056FC4" w:rsidRPr="008C71BC" w:rsidRDefault="00056FC4" w:rsidP="00056FC4">
      <w:pPr>
        <w:adjustRightInd w:val="0"/>
        <w:snapToGrid w:val="0"/>
        <w:ind w:firstLineChars="200" w:firstLine="480"/>
        <w:jc w:val="both"/>
        <w:rPr>
          <w:kern w:val="24"/>
          <w:szCs w:val="24"/>
          <w:lang w:val="x-none"/>
        </w:rPr>
      </w:pPr>
      <w:r w:rsidRPr="000B56CD">
        <w:rPr>
          <w:kern w:val="24"/>
          <w:szCs w:val="24"/>
        </w:rPr>
        <w:t>项目所需钢筋、水泥均自凤庆县</w:t>
      </w:r>
      <w:r w:rsidRPr="000B56CD">
        <w:rPr>
          <w:rFonts w:hint="eastAsia"/>
          <w:kern w:val="24"/>
          <w:szCs w:val="24"/>
        </w:rPr>
        <w:t>城</w:t>
      </w:r>
      <w:r w:rsidRPr="000B56CD">
        <w:rPr>
          <w:kern w:val="24"/>
          <w:szCs w:val="24"/>
        </w:rPr>
        <w:t>购买，</w:t>
      </w:r>
      <w:r w:rsidRPr="000B56CD">
        <w:rPr>
          <w:rFonts w:hint="eastAsia"/>
          <w:kern w:val="24"/>
          <w:szCs w:val="24"/>
        </w:rPr>
        <w:t>安置点</w:t>
      </w:r>
      <w:r w:rsidRPr="000B56CD">
        <w:rPr>
          <w:kern w:val="24"/>
          <w:szCs w:val="24"/>
        </w:rPr>
        <w:t>距凤庆县城</w:t>
      </w:r>
      <w:r w:rsidRPr="000B56CD">
        <w:rPr>
          <w:rFonts w:hint="eastAsia"/>
          <w:kern w:val="24"/>
          <w:szCs w:val="24"/>
        </w:rPr>
        <w:t>67</w:t>
      </w:r>
      <w:r w:rsidRPr="000B56CD">
        <w:rPr>
          <w:kern w:val="24"/>
          <w:szCs w:val="24"/>
        </w:rPr>
        <w:t>km</w:t>
      </w:r>
      <w:r w:rsidRPr="000B56CD">
        <w:rPr>
          <w:kern w:val="24"/>
          <w:szCs w:val="24"/>
        </w:rPr>
        <w:t>，采用货车运输，县城与本项目建设区有道路相接，运输便利；项目所需</w:t>
      </w:r>
      <w:proofErr w:type="gramStart"/>
      <w:r w:rsidRPr="000B56CD">
        <w:rPr>
          <w:kern w:val="24"/>
          <w:szCs w:val="24"/>
        </w:rPr>
        <w:t>砂石料均自</w:t>
      </w:r>
      <w:proofErr w:type="gramEnd"/>
      <w:r w:rsidRPr="000B56CD">
        <w:rPr>
          <w:kern w:val="24"/>
          <w:szCs w:val="24"/>
        </w:rPr>
        <w:t>云县购买，采用货车运输，云县与本项目建设区有道路相接，相距约</w:t>
      </w:r>
      <w:r w:rsidRPr="000B56CD">
        <w:rPr>
          <w:rFonts w:hint="eastAsia"/>
          <w:kern w:val="24"/>
          <w:szCs w:val="24"/>
        </w:rPr>
        <w:t>105</w:t>
      </w:r>
      <w:r w:rsidRPr="000B56CD">
        <w:rPr>
          <w:kern w:val="24"/>
          <w:szCs w:val="24"/>
        </w:rPr>
        <w:t>km</w:t>
      </w:r>
      <w:r>
        <w:rPr>
          <w:kern w:val="24"/>
          <w:szCs w:val="24"/>
        </w:rPr>
        <w:t>，运输便利，料场水土流失防治责任归石料场经营方所有</w:t>
      </w:r>
      <w:r w:rsidRPr="008C71BC">
        <w:rPr>
          <w:rFonts w:hint="eastAsia"/>
          <w:kern w:val="24"/>
          <w:szCs w:val="24"/>
          <w:lang w:val="x-none"/>
        </w:rPr>
        <w:t>。</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2</w:t>
      </w:r>
      <w:r w:rsidRPr="00762FBA">
        <w:rPr>
          <w:rFonts w:eastAsia="仿宋_GB2312" w:cs="Times New Roman"/>
          <w:color w:val="auto"/>
          <w:spacing w:val="0"/>
          <w:kern w:val="0"/>
        </w:rPr>
        <w:t>、施工供排水、供电</w:t>
      </w:r>
    </w:p>
    <w:p w:rsidR="00F56EA1" w:rsidRPr="00762FBA" w:rsidRDefault="00C72432">
      <w:pPr>
        <w:pStyle w:val="wy"/>
        <w:ind w:firstLine="480"/>
        <w:rPr>
          <w:rFonts w:eastAsia="仿宋_GB2312" w:cs="Times New Roman"/>
          <w:color w:val="auto"/>
          <w:spacing w:val="0"/>
          <w:kern w:val="0"/>
        </w:rPr>
      </w:pPr>
      <w:r w:rsidRPr="00762FBA">
        <w:rPr>
          <w:rFonts w:ascii="宋体" w:hAnsi="宋体" w:hint="eastAsia"/>
          <w:color w:val="auto"/>
          <w:spacing w:val="0"/>
          <w:kern w:val="0"/>
        </w:rPr>
        <w:t>①</w:t>
      </w:r>
      <w:r w:rsidRPr="00762FBA">
        <w:rPr>
          <w:rFonts w:eastAsia="仿宋_GB2312" w:cs="Times New Roman"/>
          <w:color w:val="auto"/>
          <w:spacing w:val="0"/>
          <w:kern w:val="0"/>
        </w:rPr>
        <w:t>施工供水</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采用施工水车拉水</w:t>
      </w:r>
      <w:proofErr w:type="gramStart"/>
      <w:r w:rsidRPr="00762FBA">
        <w:rPr>
          <w:rFonts w:eastAsia="仿宋_GB2312" w:cs="Times New Roman"/>
          <w:color w:val="auto"/>
          <w:spacing w:val="0"/>
          <w:kern w:val="0"/>
        </w:rPr>
        <w:t>至施工</w:t>
      </w:r>
      <w:proofErr w:type="gramEnd"/>
      <w:r w:rsidRPr="00762FBA">
        <w:rPr>
          <w:rFonts w:eastAsia="仿宋_GB2312" w:cs="Times New Roman"/>
          <w:color w:val="auto"/>
          <w:spacing w:val="0"/>
          <w:kern w:val="0"/>
        </w:rPr>
        <w:t>场地。</w:t>
      </w:r>
    </w:p>
    <w:p w:rsidR="00F56EA1" w:rsidRPr="00762FBA" w:rsidRDefault="00C72432">
      <w:pPr>
        <w:pStyle w:val="wy"/>
        <w:ind w:firstLine="480"/>
        <w:rPr>
          <w:rFonts w:eastAsia="仿宋_GB2312" w:cs="Times New Roman"/>
          <w:color w:val="auto"/>
          <w:spacing w:val="0"/>
          <w:kern w:val="0"/>
        </w:rPr>
      </w:pPr>
      <w:r w:rsidRPr="00762FBA">
        <w:rPr>
          <w:rFonts w:ascii="宋体" w:hAnsi="宋体" w:hint="eastAsia"/>
          <w:color w:val="auto"/>
          <w:spacing w:val="0"/>
          <w:kern w:val="0"/>
        </w:rPr>
        <w:t>②</w:t>
      </w:r>
      <w:r w:rsidRPr="00762FBA">
        <w:rPr>
          <w:rFonts w:eastAsia="仿宋_GB2312" w:cs="Times New Roman"/>
          <w:color w:val="auto"/>
          <w:spacing w:val="0"/>
          <w:kern w:val="0"/>
        </w:rPr>
        <w:t>施工排水</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施工期间雨水自然排放，无生活污水。</w:t>
      </w:r>
    </w:p>
    <w:p w:rsidR="00F56EA1" w:rsidRPr="00762FBA" w:rsidRDefault="00C72432">
      <w:pPr>
        <w:pStyle w:val="wy"/>
        <w:ind w:firstLine="480"/>
        <w:rPr>
          <w:rFonts w:eastAsia="仿宋_GB2312" w:cs="Times New Roman"/>
          <w:color w:val="auto"/>
          <w:spacing w:val="0"/>
          <w:kern w:val="0"/>
        </w:rPr>
      </w:pPr>
      <w:r w:rsidRPr="00762FBA">
        <w:rPr>
          <w:rFonts w:ascii="宋体" w:hAnsi="宋体" w:hint="eastAsia"/>
          <w:color w:val="auto"/>
          <w:spacing w:val="0"/>
          <w:kern w:val="0"/>
        </w:rPr>
        <w:t>③</w:t>
      </w:r>
      <w:r w:rsidRPr="00762FBA">
        <w:rPr>
          <w:rFonts w:eastAsia="仿宋_GB2312" w:cs="Times New Roman"/>
          <w:color w:val="auto"/>
          <w:spacing w:val="0"/>
          <w:kern w:val="0"/>
        </w:rPr>
        <w:t>施工供电</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从场地临近村庄电网就近引入，能满足本项目的施工期间的电力要求。</w:t>
      </w:r>
    </w:p>
    <w:p w:rsidR="00F56EA1" w:rsidRPr="00762FBA" w:rsidRDefault="00C72432">
      <w:pPr>
        <w:pStyle w:val="wy"/>
        <w:ind w:firstLine="480"/>
        <w:rPr>
          <w:rFonts w:eastAsia="仿宋_GB2312" w:cs="Times New Roman"/>
          <w:color w:val="auto"/>
          <w:spacing w:val="0"/>
          <w:kern w:val="0"/>
        </w:rPr>
      </w:pPr>
      <w:r w:rsidRPr="00762FBA">
        <w:rPr>
          <w:rFonts w:ascii="宋体" w:hAnsi="宋体" w:hint="eastAsia"/>
          <w:color w:val="auto"/>
          <w:spacing w:val="0"/>
          <w:kern w:val="0"/>
        </w:rPr>
        <w:t>④</w:t>
      </w:r>
      <w:r w:rsidRPr="00762FBA">
        <w:rPr>
          <w:rFonts w:eastAsia="仿宋_GB2312" w:cs="Times New Roman"/>
          <w:color w:val="auto"/>
          <w:spacing w:val="0"/>
          <w:kern w:val="0"/>
        </w:rPr>
        <w:t>施工通讯</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项目区通讯网络已经覆盖可满足通讯要求。</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3</w:t>
      </w:r>
      <w:r w:rsidRPr="00762FBA">
        <w:rPr>
          <w:rFonts w:eastAsia="仿宋_GB2312" w:cs="Times New Roman"/>
          <w:color w:val="auto"/>
          <w:spacing w:val="0"/>
          <w:kern w:val="0"/>
        </w:rPr>
        <w:t>、施工道路</w:t>
      </w:r>
    </w:p>
    <w:p w:rsidR="00F56EA1" w:rsidRPr="00762FBA" w:rsidRDefault="00056FC4" w:rsidP="00056FC4">
      <w:pPr>
        <w:pStyle w:val="wy"/>
        <w:ind w:firstLine="508"/>
        <w:rPr>
          <w:rFonts w:eastAsia="仿宋_GB2312" w:cs="Times New Roman"/>
          <w:color w:val="auto"/>
          <w:spacing w:val="0"/>
          <w:kern w:val="0"/>
        </w:rPr>
      </w:pPr>
      <w:r>
        <w:rPr>
          <w:rFonts w:eastAsia="仿宋_GB2312"/>
        </w:rPr>
        <w:t>大团山一期</w:t>
      </w:r>
      <w:r>
        <w:rPr>
          <w:rFonts w:eastAsia="仿宋_GB2312" w:hint="eastAsia"/>
        </w:rPr>
        <w:t>、</w:t>
      </w:r>
      <w:r>
        <w:rPr>
          <w:rFonts w:eastAsia="仿宋_GB2312"/>
        </w:rPr>
        <w:t>二期毗邻</w:t>
      </w:r>
      <w:r>
        <w:rPr>
          <w:rFonts w:eastAsia="仿宋_GB2312" w:hint="eastAsia"/>
        </w:rPr>
        <w:t>，</w:t>
      </w:r>
      <w:r>
        <w:rPr>
          <w:rFonts w:eastAsia="仿宋_GB2312"/>
        </w:rPr>
        <w:t>安置点与大团山一期水泥道路连接</w:t>
      </w:r>
      <w:r>
        <w:rPr>
          <w:rFonts w:eastAsia="仿宋_GB2312" w:hint="eastAsia"/>
        </w:rPr>
        <w:t>，</w:t>
      </w:r>
      <w:r w:rsidRPr="008C3B06">
        <w:rPr>
          <w:rFonts w:eastAsia="仿宋_GB2312"/>
          <w:szCs w:val="24"/>
        </w:rPr>
        <w:t>施工交通十分便利</w:t>
      </w:r>
      <w:r w:rsidRPr="008C3B06">
        <w:rPr>
          <w:rFonts w:eastAsia="仿宋_GB2312"/>
          <w:bCs/>
          <w:szCs w:val="24"/>
        </w:rPr>
        <w:t>。</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4</w:t>
      </w:r>
      <w:r w:rsidRPr="00762FBA">
        <w:rPr>
          <w:rFonts w:eastAsia="仿宋_GB2312" w:cs="Times New Roman"/>
          <w:color w:val="auto"/>
          <w:spacing w:val="0"/>
          <w:kern w:val="0"/>
        </w:rPr>
        <w:t>、施工营场地</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根据工程建设的特点，项目统一规划设置了现场仓库、临时生产区等设施以及为工程服务的其他临时设施工程，均布设在安置点征地范围内，</w:t>
      </w:r>
      <w:proofErr w:type="gramStart"/>
      <w:r w:rsidRPr="00762FBA">
        <w:rPr>
          <w:rFonts w:eastAsia="仿宋_GB2312" w:cs="Times New Roman"/>
          <w:color w:val="auto"/>
          <w:spacing w:val="0"/>
          <w:kern w:val="0"/>
        </w:rPr>
        <w:t>不</w:t>
      </w:r>
      <w:proofErr w:type="gramEnd"/>
      <w:r w:rsidRPr="00762FBA">
        <w:rPr>
          <w:rFonts w:eastAsia="仿宋_GB2312" w:cs="Times New Roman"/>
          <w:color w:val="auto"/>
          <w:spacing w:val="0"/>
          <w:kern w:val="0"/>
        </w:rPr>
        <w:t>新增占地，项目施工生活营地租用当地民房解决。</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5</w:t>
      </w:r>
      <w:r w:rsidRPr="00762FBA">
        <w:rPr>
          <w:rFonts w:eastAsia="仿宋_GB2312" w:cs="Times New Roman"/>
          <w:color w:val="auto"/>
          <w:spacing w:val="0"/>
          <w:kern w:val="0"/>
        </w:rPr>
        <w:t>、项目工期</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项目实际工期，工程计划建设工期相对滞后，</w:t>
      </w:r>
      <w:r w:rsidRPr="00762FBA">
        <w:rPr>
          <w:rFonts w:eastAsia="仿宋_GB2312" w:cs="Times New Roman"/>
          <w:color w:val="auto"/>
          <w:spacing w:val="0"/>
          <w:kern w:val="0"/>
          <w:szCs w:val="24"/>
        </w:rPr>
        <w:t>工程工期为</w:t>
      </w:r>
      <w:r w:rsidR="00056FC4">
        <w:rPr>
          <w:rFonts w:eastAsia="仿宋_GB2312" w:cs="Times New Roman"/>
          <w:color w:val="auto"/>
          <w:spacing w:val="0"/>
          <w:kern w:val="0"/>
          <w:szCs w:val="24"/>
        </w:rPr>
        <w:t>2015</w:t>
      </w:r>
      <w:r w:rsidR="00056FC4">
        <w:rPr>
          <w:rFonts w:eastAsia="仿宋_GB2312" w:cs="Times New Roman"/>
          <w:color w:val="auto"/>
          <w:spacing w:val="0"/>
          <w:kern w:val="0"/>
          <w:szCs w:val="24"/>
        </w:rPr>
        <w:t>年</w:t>
      </w:r>
      <w:r w:rsidR="00056FC4">
        <w:rPr>
          <w:rFonts w:eastAsia="仿宋_GB2312" w:cs="Times New Roman"/>
          <w:color w:val="auto"/>
          <w:spacing w:val="0"/>
          <w:kern w:val="0"/>
          <w:szCs w:val="24"/>
        </w:rPr>
        <w:t>1</w:t>
      </w:r>
      <w:r w:rsidR="00056FC4">
        <w:rPr>
          <w:rFonts w:eastAsia="仿宋_GB2312" w:cs="Times New Roman"/>
          <w:color w:val="auto"/>
          <w:spacing w:val="0"/>
          <w:kern w:val="0"/>
          <w:szCs w:val="24"/>
        </w:rPr>
        <w:t>月</w:t>
      </w:r>
      <w:r w:rsidRPr="00762FBA">
        <w:rPr>
          <w:rFonts w:eastAsia="仿宋_GB2312" w:cs="Times New Roman"/>
          <w:color w:val="auto"/>
          <w:spacing w:val="0"/>
          <w:kern w:val="0"/>
          <w:szCs w:val="24"/>
        </w:rPr>
        <w:t>~</w:t>
      </w:r>
      <w:r w:rsidR="00DF07D0" w:rsidRPr="00762FBA">
        <w:rPr>
          <w:rFonts w:eastAsia="仿宋_GB2312" w:cs="Times New Roman"/>
          <w:color w:val="auto"/>
          <w:spacing w:val="0"/>
          <w:kern w:val="0"/>
          <w:szCs w:val="24"/>
        </w:rPr>
        <w:t>2016</w:t>
      </w:r>
      <w:r w:rsidR="00DF07D0" w:rsidRPr="00762FBA">
        <w:rPr>
          <w:rFonts w:eastAsia="仿宋_GB2312" w:cs="Times New Roman"/>
          <w:color w:val="auto"/>
          <w:spacing w:val="0"/>
          <w:kern w:val="0"/>
          <w:szCs w:val="24"/>
        </w:rPr>
        <w:t>年</w:t>
      </w:r>
      <w:r w:rsidR="00DF07D0" w:rsidRPr="00762FBA">
        <w:rPr>
          <w:rFonts w:eastAsia="仿宋_GB2312" w:cs="Times New Roman"/>
          <w:color w:val="auto"/>
          <w:spacing w:val="0"/>
          <w:kern w:val="0"/>
          <w:szCs w:val="24"/>
        </w:rPr>
        <w:t>12</w:t>
      </w:r>
      <w:r w:rsidR="00DF07D0" w:rsidRPr="00762FBA">
        <w:rPr>
          <w:rFonts w:eastAsia="仿宋_GB2312" w:cs="Times New Roman"/>
          <w:color w:val="auto"/>
          <w:spacing w:val="0"/>
          <w:kern w:val="0"/>
          <w:szCs w:val="24"/>
        </w:rPr>
        <w:t>月</w:t>
      </w:r>
      <w:r w:rsidRPr="00762FBA">
        <w:rPr>
          <w:rFonts w:eastAsia="仿宋_GB2312" w:cs="Times New Roman"/>
          <w:color w:val="auto"/>
          <w:spacing w:val="0"/>
          <w:kern w:val="0"/>
          <w:szCs w:val="24"/>
        </w:rPr>
        <w:t>，</w:t>
      </w:r>
      <w:r w:rsidRPr="00762FBA">
        <w:rPr>
          <w:rFonts w:eastAsia="仿宋_GB2312" w:cs="Times New Roman"/>
          <w:color w:val="auto"/>
          <w:spacing w:val="0"/>
          <w:kern w:val="0"/>
        </w:rPr>
        <w:t>总工期</w:t>
      </w:r>
      <w:r w:rsidR="00E449B0" w:rsidRPr="00762FBA">
        <w:rPr>
          <w:rFonts w:eastAsia="仿宋_GB2312" w:cs="Times New Roman"/>
          <w:color w:val="auto"/>
          <w:spacing w:val="0"/>
          <w:kern w:val="0"/>
        </w:rPr>
        <w:t>2</w:t>
      </w:r>
      <w:r w:rsidR="00056FC4">
        <w:rPr>
          <w:rFonts w:eastAsia="仿宋_GB2312" w:cs="Times New Roman" w:hint="eastAsia"/>
          <w:color w:val="auto"/>
          <w:spacing w:val="0"/>
          <w:kern w:val="0"/>
        </w:rPr>
        <w:t>4</w:t>
      </w:r>
      <w:r w:rsidRPr="00762FBA">
        <w:rPr>
          <w:rFonts w:eastAsia="仿宋_GB2312" w:cs="Times New Roman"/>
          <w:color w:val="auto"/>
          <w:spacing w:val="0"/>
          <w:kern w:val="0"/>
        </w:rPr>
        <w:t>个月。</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10" w:name="_Toc6905933"/>
      <w:r w:rsidRPr="00762FBA">
        <w:rPr>
          <w:rFonts w:ascii="Times New Roman" w:eastAsia="仿宋_GB2312"/>
          <w:kern w:val="0"/>
          <w:sz w:val="28"/>
          <w:szCs w:val="24"/>
          <w:lang w:val="zh-CN"/>
        </w:rPr>
        <w:t xml:space="preserve">1.1.6 </w:t>
      </w:r>
      <w:r w:rsidRPr="00762FBA">
        <w:rPr>
          <w:rFonts w:ascii="Times New Roman" w:eastAsia="仿宋_GB2312"/>
          <w:kern w:val="0"/>
          <w:sz w:val="28"/>
          <w:szCs w:val="24"/>
          <w:lang w:val="zh-CN"/>
        </w:rPr>
        <w:t>土石方情况</w:t>
      </w:r>
      <w:bookmarkEnd w:id="10"/>
    </w:p>
    <w:p w:rsidR="00F56EA1" w:rsidRPr="00762FBA" w:rsidRDefault="00056FC4" w:rsidP="00422A3B">
      <w:pPr>
        <w:snapToGrid w:val="0"/>
        <w:ind w:firstLineChars="200" w:firstLine="480"/>
        <w:jc w:val="both"/>
        <w:rPr>
          <w:rFonts w:cs="Times New Roman"/>
          <w:bCs/>
          <w:color w:val="auto"/>
          <w:szCs w:val="24"/>
        </w:rPr>
      </w:pPr>
      <w:r w:rsidRPr="00056FC4">
        <w:rPr>
          <w:bCs/>
          <w:szCs w:val="24"/>
        </w:rPr>
        <w:t>本项目在实际建设过程中共产生土石方开挖量</w:t>
      </w:r>
      <w:r w:rsidRPr="00056FC4">
        <w:rPr>
          <w:rFonts w:hint="eastAsia"/>
          <w:bCs/>
          <w:szCs w:val="24"/>
        </w:rPr>
        <w:t>6550</w:t>
      </w:r>
      <w:r w:rsidRPr="00056FC4">
        <w:rPr>
          <w:bCs/>
          <w:szCs w:val="24"/>
        </w:rPr>
        <w:t>m</w:t>
      </w:r>
      <w:r w:rsidRPr="00056FC4">
        <w:rPr>
          <w:bCs/>
          <w:szCs w:val="24"/>
          <w:vertAlign w:val="superscript"/>
        </w:rPr>
        <w:t>3</w:t>
      </w:r>
      <w:r w:rsidRPr="00056FC4">
        <w:rPr>
          <w:rFonts w:hint="eastAsia"/>
          <w:bCs/>
          <w:szCs w:val="24"/>
        </w:rPr>
        <w:t>（其中表土剥离</w:t>
      </w:r>
      <w:r w:rsidRPr="00056FC4">
        <w:rPr>
          <w:rFonts w:hint="eastAsia"/>
          <w:bCs/>
          <w:szCs w:val="24"/>
        </w:rPr>
        <w:t>550</w:t>
      </w:r>
      <w:r w:rsidRPr="00056FC4">
        <w:rPr>
          <w:bCs/>
          <w:szCs w:val="24"/>
        </w:rPr>
        <w:t>m</w:t>
      </w:r>
      <w:r w:rsidRPr="00056FC4">
        <w:rPr>
          <w:bCs/>
          <w:szCs w:val="24"/>
          <w:vertAlign w:val="superscript"/>
        </w:rPr>
        <w:t>3</w:t>
      </w:r>
      <w:r w:rsidRPr="00056FC4">
        <w:rPr>
          <w:rFonts w:hint="eastAsia"/>
          <w:bCs/>
          <w:szCs w:val="24"/>
        </w:rPr>
        <w:t>）</w:t>
      </w:r>
      <w:r w:rsidRPr="00056FC4">
        <w:rPr>
          <w:bCs/>
          <w:szCs w:val="24"/>
        </w:rPr>
        <w:t>，回填土石方量</w:t>
      </w:r>
      <w:r w:rsidRPr="00056FC4">
        <w:rPr>
          <w:rFonts w:hint="eastAsia"/>
          <w:bCs/>
          <w:szCs w:val="24"/>
        </w:rPr>
        <w:t>6550</w:t>
      </w:r>
      <w:r w:rsidRPr="00056FC4">
        <w:rPr>
          <w:bCs/>
          <w:szCs w:val="24"/>
        </w:rPr>
        <w:t>m</w:t>
      </w:r>
      <w:r w:rsidRPr="00056FC4">
        <w:rPr>
          <w:bCs/>
          <w:szCs w:val="24"/>
          <w:vertAlign w:val="superscript"/>
        </w:rPr>
        <w:t>3</w:t>
      </w:r>
      <w:r w:rsidRPr="00056FC4">
        <w:rPr>
          <w:rFonts w:hint="eastAsia"/>
          <w:bCs/>
          <w:szCs w:val="24"/>
        </w:rPr>
        <w:t>（绿化覆土</w:t>
      </w:r>
      <w:r w:rsidRPr="00056FC4">
        <w:rPr>
          <w:rFonts w:hint="eastAsia"/>
          <w:bCs/>
          <w:szCs w:val="24"/>
        </w:rPr>
        <w:t>550</w:t>
      </w:r>
      <w:r w:rsidRPr="00056FC4">
        <w:rPr>
          <w:bCs/>
          <w:szCs w:val="24"/>
        </w:rPr>
        <w:t>m</w:t>
      </w:r>
      <w:r w:rsidRPr="00056FC4">
        <w:rPr>
          <w:bCs/>
          <w:szCs w:val="24"/>
          <w:vertAlign w:val="superscript"/>
        </w:rPr>
        <w:t>3</w:t>
      </w:r>
      <w:r w:rsidRPr="00056FC4">
        <w:rPr>
          <w:rFonts w:hint="eastAsia"/>
          <w:bCs/>
          <w:szCs w:val="24"/>
        </w:rPr>
        <w:t>）</w:t>
      </w:r>
      <w:r w:rsidRPr="00056FC4">
        <w:rPr>
          <w:bCs/>
          <w:szCs w:val="24"/>
        </w:rPr>
        <w:t>，项目分成</w:t>
      </w:r>
      <w:r w:rsidRPr="00056FC4">
        <w:rPr>
          <w:rFonts w:hint="eastAsia"/>
          <w:bCs/>
          <w:szCs w:val="24"/>
        </w:rPr>
        <w:t>4</w:t>
      </w:r>
      <w:r w:rsidRPr="00056FC4">
        <w:rPr>
          <w:rFonts w:hint="eastAsia"/>
          <w:bCs/>
          <w:szCs w:val="24"/>
        </w:rPr>
        <w:t>个平台建设，</w:t>
      </w:r>
      <w:r w:rsidRPr="00056FC4">
        <w:rPr>
          <w:bCs/>
          <w:szCs w:val="24"/>
        </w:rPr>
        <w:t>通过各区调运达到土石方内部平衡</w:t>
      </w:r>
      <w:r w:rsidRPr="00056FC4">
        <w:rPr>
          <w:rFonts w:hint="eastAsia"/>
          <w:bCs/>
          <w:szCs w:val="24"/>
        </w:rPr>
        <w:t>，最终无弃方</w:t>
      </w:r>
      <w:r w:rsidR="00E449B0" w:rsidRPr="00762FBA">
        <w:rPr>
          <w:rFonts w:cs="Times New Roman"/>
          <w:szCs w:val="24"/>
        </w:rPr>
        <w:t>。</w:t>
      </w:r>
      <w:r w:rsidR="00C72432" w:rsidRPr="00762FBA">
        <w:rPr>
          <w:rFonts w:cs="Times New Roman"/>
          <w:color w:val="auto"/>
          <w:kern w:val="0"/>
          <w:szCs w:val="24"/>
        </w:rPr>
        <w:t>详见表</w:t>
      </w:r>
      <w:r w:rsidR="00C72432" w:rsidRPr="00762FBA">
        <w:rPr>
          <w:rFonts w:cs="Times New Roman"/>
          <w:color w:val="auto"/>
          <w:kern w:val="0"/>
          <w:szCs w:val="24"/>
        </w:rPr>
        <w:t>1-4</w:t>
      </w:r>
      <w:r w:rsidR="00C72432" w:rsidRPr="00762FBA">
        <w:rPr>
          <w:rFonts w:cs="Times New Roman"/>
          <w:color w:val="auto"/>
          <w:kern w:val="0"/>
          <w:szCs w:val="24"/>
        </w:rPr>
        <w:t>。</w:t>
      </w:r>
    </w:p>
    <w:p w:rsidR="00056FC4" w:rsidRDefault="00C72432" w:rsidP="00422A3B">
      <w:pPr>
        <w:ind w:firstLineChars="200"/>
        <w:jc w:val="center"/>
        <w:rPr>
          <w:rFonts w:cs="Times New Roman"/>
          <w:b/>
          <w:color w:val="auto"/>
          <w:kern w:val="0"/>
          <w:szCs w:val="24"/>
          <w:vertAlign w:val="superscript"/>
        </w:rPr>
      </w:pPr>
      <w:r w:rsidRPr="00762FBA">
        <w:rPr>
          <w:rFonts w:cs="Times New Roman"/>
          <w:b/>
          <w:color w:val="auto"/>
          <w:kern w:val="0"/>
          <w:szCs w:val="24"/>
        </w:rPr>
        <w:lastRenderedPageBreak/>
        <w:t>表</w:t>
      </w:r>
      <w:r w:rsidRPr="00762FBA">
        <w:rPr>
          <w:rFonts w:cs="Times New Roman"/>
          <w:b/>
          <w:color w:val="auto"/>
          <w:kern w:val="0"/>
          <w:szCs w:val="24"/>
        </w:rPr>
        <w:t>1-</w:t>
      </w:r>
      <w:r w:rsidR="00B07661">
        <w:rPr>
          <w:rFonts w:cs="Times New Roman"/>
          <w:b/>
          <w:color w:val="auto"/>
          <w:kern w:val="0"/>
          <w:szCs w:val="24"/>
        </w:rPr>
        <w:t>2</w:t>
      </w:r>
      <w:r w:rsidRPr="00762FBA">
        <w:rPr>
          <w:rFonts w:cs="Times New Roman"/>
          <w:b/>
          <w:color w:val="auto"/>
          <w:kern w:val="0"/>
          <w:szCs w:val="24"/>
        </w:rPr>
        <w:t xml:space="preserve">   </w:t>
      </w:r>
      <w:r w:rsidRPr="00762FBA">
        <w:rPr>
          <w:rFonts w:cs="Times New Roman"/>
          <w:b/>
          <w:color w:val="auto"/>
          <w:kern w:val="0"/>
          <w:szCs w:val="24"/>
        </w:rPr>
        <w:t>工程建设实际土石方平衡分析表</w:t>
      </w:r>
      <w:r w:rsidRPr="00762FBA">
        <w:rPr>
          <w:rFonts w:cs="Times New Roman"/>
          <w:b/>
          <w:color w:val="auto"/>
          <w:kern w:val="0"/>
          <w:szCs w:val="24"/>
        </w:rPr>
        <w:t xml:space="preserve">   </w:t>
      </w:r>
      <w:r w:rsidRPr="00762FBA">
        <w:rPr>
          <w:rFonts w:cs="Times New Roman"/>
          <w:b/>
          <w:color w:val="auto"/>
          <w:kern w:val="0"/>
          <w:szCs w:val="24"/>
        </w:rPr>
        <w:t>单位：</w:t>
      </w:r>
      <w:r w:rsidRPr="00762FBA">
        <w:rPr>
          <w:rFonts w:cs="Times New Roman"/>
          <w:b/>
          <w:color w:val="auto"/>
          <w:kern w:val="0"/>
          <w:szCs w:val="24"/>
        </w:rPr>
        <w:t>m</w:t>
      </w:r>
      <w:r w:rsidRPr="00762FBA">
        <w:rPr>
          <w:rFonts w:cs="Times New Roman"/>
          <w:b/>
          <w:color w:val="auto"/>
          <w:kern w:val="0"/>
          <w:szCs w:val="24"/>
          <w:vertAlign w:val="superscript"/>
        </w:rPr>
        <w:t>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41"/>
        <w:gridCol w:w="838"/>
        <w:gridCol w:w="1141"/>
        <w:gridCol w:w="1147"/>
        <w:gridCol w:w="1017"/>
        <w:gridCol w:w="1650"/>
        <w:gridCol w:w="928"/>
        <w:gridCol w:w="926"/>
      </w:tblGrid>
      <w:tr w:rsidR="00056FC4" w:rsidRPr="007E3D26" w:rsidTr="00056FC4">
        <w:trPr>
          <w:trHeight w:val="315"/>
        </w:trPr>
        <w:tc>
          <w:tcPr>
            <w:tcW w:w="746" w:type="pct"/>
            <w:vMerge w:val="restart"/>
            <w:shd w:val="clear" w:color="auto" w:fill="auto"/>
            <w:noWrap/>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项目分区</w:t>
            </w:r>
          </w:p>
        </w:tc>
        <w:tc>
          <w:tcPr>
            <w:tcW w:w="1739" w:type="pct"/>
            <w:gridSpan w:val="3"/>
            <w:shd w:val="clear" w:color="auto" w:fill="auto"/>
            <w:noWrap/>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开挖（</w:t>
            </w:r>
            <w:r w:rsidRPr="007E3D26">
              <w:rPr>
                <w:bCs/>
                <w:sz w:val="21"/>
                <w:szCs w:val="21"/>
              </w:rPr>
              <w:t>m</w:t>
            </w:r>
            <w:r w:rsidRPr="007E3D26">
              <w:rPr>
                <w:bCs/>
                <w:sz w:val="21"/>
                <w:szCs w:val="21"/>
                <w:vertAlign w:val="superscript"/>
              </w:rPr>
              <w:t>3</w:t>
            </w:r>
            <w:r w:rsidRPr="007E3D26">
              <w:rPr>
                <w:bCs/>
                <w:sz w:val="21"/>
                <w:szCs w:val="21"/>
              </w:rPr>
              <w:t>）</w:t>
            </w:r>
          </w:p>
        </w:tc>
        <w:tc>
          <w:tcPr>
            <w:tcW w:w="2000" w:type="pct"/>
            <w:gridSpan w:val="3"/>
            <w:shd w:val="clear" w:color="auto" w:fill="auto"/>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回填量（</w:t>
            </w:r>
            <w:r w:rsidRPr="007E3D26">
              <w:rPr>
                <w:bCs/>
                <w:sz w:val="21"/>
                <w:szCs w:val="21"/>
              </w:rPr>
              <w:t>m</w:t>
            </w:r>
            <w:r w:rsidRPr="007E3D26">
              <w:rPr>
                <w:bCs/>
                <w:sz w:val="21"/>
                <w:szCs w:val="21"/>
                <w:vertAlign w:val="superscript"/>
              </w:rPr>
              <w:t>3</w:t>
            </w:r>
            <w:r w:rsidRPr="007E3D26">
              <w:rPr>
                <w:bCs/>
                <w:sz w:val="21"/>
                <w:szCs w:val="21"/>
              </w:rPr>
              <w:t>）</w:t>
            </w:r>
          </w:p>
        </w:tc>
        <w:tc>
          <w:tcPr>
            <w:tcW w:w="515" w:type="pct"/>
            <w:vMerge w:val="restart"/>
            <w:vAlign w:val="center"/>
          </w:tcPr>
          <w:p w:rsidR="00056FC4" w:rsidRPr="007E3D26" w:rsidRDefault="00056FC4" w:rsidP="00056FC4">
            <w:pPr>
              <w:spacing w:line="240" w:lineRule="auto"/>
              <w:ind w:firstLine="0"/>
              <w:jc w:val="center"/>
              <w:rPr>
                <w:bCs/>
                <w:sz w:val="21"/>
                <w:szCs w:val="21"/>
              </w:rPr>
            </w:pPr>
            <w:r w:rsidRPr="007E3D26">
              <w:rPr>
                <w:bCs/>
                <w:sz w:val="21"/>
                <w:szCs w:val="21"/>
              </w:rPr>
              <w:t>弃方（</w:t>
            </w:r>
            <w:r w:rsidRPr="007E3D26">
              <w:rPr>
                <w:bCs/>
                <w:sz w:val="21"/>
                <w:szCs w:val="21"/>
              </w:rPr>
              <w:t>m</w:t>
            </w:r>
            <w:r w:rsidRPr="007E3D26">
              <w:rPr>
                <w:bCs/>
                <w:sz w:val="21"/>
                <w:szCs w:val="21"/>
                <w:vertAlign w:val="superscript"/>
              </w:rPr>
              <w:t>3</w:t>
            </w:r>
            <w:r w:rsidRPr="007E3D26">
              <w:rPr>
                <w:bCs/>
                <w:sz w:val="21"/>
                <w:szCs w:val="21"/>
              </w:rPr>
              <w:t>）</w:t>
            </w:r>
          </w:p>
        </w:tc>
      </w:tr>
      <w:tr w:rsidR="00056FC4" w:rsidRPr="007E3D26" w:rsidTr="00056FC4">
        <w:trPr>
          <w:trHeight w:val="315"/>
        </w:trPr>
        <w:tc>
          <w:tcPr>
            <w:tcW w:w="746" w:type="pct"/>
            <w:vMerge/>
            <w:shd w:val="clear" w:color="auto" w:fill="auto"/>
            <w:vAlign w:val="center"/>
            <w:hideMark/>
          </w:tcPr>
          <w:p w:rsidR="00056FC4" w:rsidRPr="007E3D26" w:rsidRDefault="00056FC4" w:rsidP="00056FC4">
            <w:pPr>
              <w:spacing w:line="240" w:lineRule="auto"/>
              <w:ind w:firstLine="0"/>
              <w:jc w:val="center"/>
              <w:rPr>
                <w:bCs/>
                <w:sz w:val="21"/>
                <w:szCs w:val="21"/>
              </w:rPr>
            </w:pPr>
          </w:p>
        </w:tc>
        <w:tc>
          <w:tcPr>
            <w:tcW w:w="466" w:type="pct"/>
            <w:shd w:val="clear" w:color="auto" w:fill="auto"/>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小计</w:t>
            </w:r>
          </w:p>
        </w:tc>
        <w:tc>
          <w:tcPr>
            <w:tcW w:w="635" w:type="pct"/>
            <w:shd w:val="clear" w:color="auto" w:fill="auto"/>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土石方开挖</w:t>
            </w:r>
          </w:p>
        </w:tc>
        <w:tc>
          <w:tcPr>
            <w:tcW w:w="638" w:type="pct"/>
            <w:shd w:val="clear" w:color="auto" w:fill="auto"/>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表土剥离</w:t>
            </w:r>
          </w:p>
        </w:tc>
        <w:tc>
          <w:tcPr>
            <w:tcW w:w="566" w:type="pct"/>
            <w:shd w:val="clear" w:color="auto" w:fill="auto"/>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小计</w:t>
            </w:r>
          </w:p>
        </w:tc>
        <w:tc>
          <w:tcPr>
            <w:tcW w:w="918" w:type="pct"/>
            <w:shd w:val="clear" w:color="auto" w:fill="auto"/>
            <w:vAlign w:val="center"/>
          </w:tcPr>
          <w:p w:rsidR="00056FC4" w:rsidRPr="007E3D26" w:rsidRDefault="00056FC4" w:rsidP="00056FC4">
            <w:pPr>
              <w:spacing w:line="240" w:lineRule="auto"/>
              <w:ind w:firstLine="0"/>
              <w:jc w:val="center"/>
              <w:rPr>
                <w:bCs/>
                <w:sz w:val="21"/>
                <w:szCs w:val="21"/>
              </w:rPr>
            </w:pPr>
            <w:r>
              <w:rPr>
                <w:rFonts w:hint="eastAsia"/>
                <w:bCs/>
                <w:sz w:val="21"/>
                <w:szCs w:val="21"/>
              </w:rPr>
              <w:t>基础</w:t>
            </w:r>
            <w:r>
              <w:rPr>
                <w:bCs/>
                <w:sz w:val="21"/>
                <w:szCs w:val="21"/>
              </w:rPr>
              <w:t>回填</w:t>
            </w:r>
          </w:p>
        </w:tc>
        <w:tc>
          <w:tcPr>
            <w:tcW w:w="516" w:type="pct"/>
            <w:shd w:val="clear" w:color="auto" w:fill="auto"/>
            <w:vAlign w:val="center"/>
            <w:hideMark/>
          </w:tcPr>
          <w:p w:rsidR="00056FC4" w:rsidRPr="007E3D26" w:rsidRDefault="00056FC4" w:rsidP="00056FC4">
            <w:pPr>
              <w:spacing w:line="240" w:lineRule="auto"/>
              <w:ind w:firstLine="0"/>
              <w:jc w:val="center"/>
              <w:rPr>
                <w:bCs/>
                <w:sz w:val="21"/>
                <w:szCs w:val="21"/>
              </w:rPr>
            </w:pPr>
            <w:r w:rsidRPr="007E3D26">
              <w:rPr>
                <w:bCs/>
                <w:sz w:val="21"/>
                <w:szCs w:val="21"/>
              </w:rPr>
              <w:t>绿化覆土</w:t>
            </w:r>
          </w:p>
        </w:tc>
        <w:tc>
          <w:tcPr>
            <w:tcW w:w="515" w:type="pct"/>
            <w:vMerge/>
            <w:vAlign w:val="center"/>
          </w:tcPr>
          <w:p w:rsidR="00056FC4" w:rsidRPr="007E3D26" w:rsidRDefault="00056FC4" w:rsidP="00056FC4">
            <w:pPr>
              <w:spacing w:line="240" w:lineRule="auto"/>
              <w:ind w:firstLine="0"/>
              <w:jc w:val="center"/>
              <w:rPr>
                <w:bCs/>
                <w:sz w:val="21"/>
                <w:szCs w:val="21"/>
              </w:rPr>
            </w:pPr>
          </w:p>
        </w:tc>
      </w:tr>
      <w:tr w:rsidR="00056FC4" w:rsidRPr="007E3D26" w:rsidTr="00056FC4">
        <w:trPr>
          <w:trHeight w:val="270"/>
        </w:trPr>
        <w:tc>
          <w:tcPr>
            <w:tcW w:w="746" w:type="pct"/>
            <w:shd w:val="clear" w:color="auto" w:fill="auto"/>
            <w:noWrap/>
            <w:vAlign w:val="center"/>
            <w:hideMark/>
          </w:tcPr>
          <w:p w:rsidR="00056FC4" w:rsidRPr="007E3D26" w:rsidRDefault="00056FC4" w:rsidP="00056FC4">
            <w:pPr>
              <w:spacing w:line="240" w:lineRule="auto"/>
              <w:ind w:firstLine="0"/>
              <w:jc w:val="center"/>
              <w:rPr>
                <w:sz w:val="21"/>
                <w:szCs w:val="21"/>
              </w:rPr>
            </w:pPr>
            <w:r w:rsidRPr="007E3D26">
              <w:rPr>
                <w:sz w:val="21"/>
                <w:szCs w:val="21"/>
              </w:rPr>
              <w:t>安置点区</w:t>
            </w:r>
          </w:p>
        </w:tc>
        <w:tc>
          <w:tcPr>
            <w:tcW w:w="466" w:type="pct"/>
            <w:shd w:val="clear" w:color="auto" w:fill="auto"/>
            <w:noWrap/>
            <w:vAlign w:val="center"/>
          </w:tcPr>
          <w:p w:rsidR="00056FC4" w:rsidRPr="007E3D26" w:rsidRDefault="00056FC4" w:rsidP="00056FC4">
            <w:pPr>
              <w:spacing w:line="240" w:lineRule="auto"/>
              <w:ind w:firstLine="0"/>
              <w:jc w:val="center"/>
              <w:rPr>
                <w:sz w:val="21"/>
                <w:szCs w:val="21"/>
              </w:rPr>
            </w:pPr>
            <w:r>
              <w:rPr>
                <w:rFonts w:hint="eastAsia"/>
                <w:sz w:val="21"/>
                <w:szCs w:val="21"/>
              </w:rPr>
              <w:t>6450</w:t>
            </w:r>
          </w:p>
        </w:tc>
        <w:tc>
          <w:tcPr>
            <w:tcW w:w="635" w:type="pct"/>
            <w:shd w:val="clear" w:color="auto" w:fill="auto"/>
            <w:noWrap/>
            <w:vAlign w:val="center"/>
          </w:tcPr>
          <w:p w:rsidR="00056FC4" w:rsidRPr="007E3D26" w:rsidRDefault="00056FC4" w:rsidP="00056FC4">
            <w:pPr>
              <w:spacing w:line="240" w:lineRule="auto"/>
              <w:ind w:firstLine="0"/>
              <w:jc w:val="center"/>
              <w:rPr>
                <w:sz w:val="21"/>
                <w:szCs w:val="21"/>
              </w:rPr>
            </w:pPr>
            <w:r>
              <w:rPr>
                <w:rFonts w:hint="eastAsia"/>
                <w:sz w:val="21"/>
                <w:szCs w:val="21"/>
              </w:rPr>
              <w:t>5900</w:t>
            </w:r>
          </w:p>
        </w:tc>
        <w:tc>
          <w:tcPr>
            <w:tcW w:w="638" w:type="pct"/>
            <w:shd w:val="clear" w:color="auto" w:fill="auto"/>
            <w:noWrap/>
            <w:vAlign w:val="center"/>
          </w:tcPr>
          <w:p w:rsidR="00056FC4" w:rsidRPr="007E3D26" w:rsidRDefault="00056FC4" w:rsidP="00056FC4">
            <w:pPr>
              <w:spacing w:line="240" w:lineRule="auto"/>
              <w:ind w:firstLine="0"/>
              <w:jc w:val="center"/>
              <w:rPr>
                <w:sz w:val="21"/>
                <w:szCs w:val="21"/>
              </w:rPr>
            </w:pPr>
            <w:r>
              <w:rPr>
                <w:rFonts w:hint="eastAsia"/>
                <w:sz w:val="21"/>
                <w:szCs w:val="21"/>
              </w:rPr>
              <w:t>550</w:t>
            </w:r>
          </w:p>
        </w:tc>
        <w:tc>
          <w:tcPr>
            <w:tcW w:w="566" w:type="pct"/>
            <w:shd w:val="clear" w:color="auto" w:fill="auto"/>
            <w:noWrap/>
            <w:vAlign w:val="center"/>
          </w:tcPr>
          <w:p w:rsidR="00056FC4" w:rsidRPr="007E3D26" w:rsidRDefault="00056FC4" w:rsidP="00056FC4">
            <w:pPr>
              <w:spacing w:line="240" w:lineRule="auto"/>
              <w:ind w:firstLine="0"/>
              <w:jc w:val="center"/>
              <w:rPr>
                <w:sz w:val="21"/>
                <w:szCs w:val="21"/>
              </w:rPr>
            </w:pPr>
            <w:r>
              <w:rPr>
                <w:rFonts w:hint="eastAsia"/>
                <w:sz w:val="21"/>
                <w:szCs w:val="21"/>
              </w:rPr>
              <w:t>6450</w:t>
            </w:r>
          </w:p>
        </w:tc>
        <w:tc>
          <w:tcPr>
            <w:tcW w:w="918"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5900</w:t>
            </w:r>
          </w:p>
        </w:tc>
        <w:tc>
          <w:tcPr>
            <w:tcW w:w="516"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550</w:t>
            </w:r>
          </w:p>
        </w:tc>
        <w:tc>
          <w:tcPr>
            <w:tcW w:w="515" w:type="pct"/>
            <w:vAlign w:val="center"/>
          </w:tcPr>
          <w:p w:rsidR="00056FC4" w:rsidRDefault="00056FC4" w:rsidP="00056FC4">
            <w:pPr>
              <w:spacing w:line="240" w:lineRule="auto"/>
              <w:ind w:firstLine="0"/>
              <w:jc w:val="center"/>
              <w:rPr>
                <w:rFonts w:hint="eastAsia"/>
                <w:sz w:val="21"/>
                <w:szCs w:val="21"/>
              </w:rPr>
            </w:pPr>
            <w:r>
              <w:rPr>
                <w:rFonts w:hint="eastAsia"/>
                <w:sz w:val="21"/>
                <w:szCs w:val="21"/>
              </w:rPr>
              <w:t>0</w:t>
            </w:r>
          </w:p>
        </w:tc>
      </w:tr>
      <w:tr w:rsidR="00056FC4" w:rsidRPr="007E3D26" w:rsidTr="00056FC4">
        <w:trPr>
          <w:trHeight w:val="270"/>
        </w:trPr>
        <w:tc>
          <w:tcPr>
            <w:tcW w:w="746" w:type="pct"/>
            <w:shd w:val="clear" w:color="auto" w:fill="auto"/>
            <w:noWrap/>
            <w:vAlign w:val="center"/>
            <w:hideMark/>
          </w:tcPr>
          <w:p w:rsidR="00056FC4" w:rsidRPr="007E3D26" w:rsidRDefault="00056FC4" w:rsidP="00056FC4">
            <w:pPr>
              <w:spacing w:line="240" w:lineRule="auto"/>
              <w:ind w:firstLine="0"/>
              <w:jc w:val="center"/>
              <w:rPr>
                <w:sz w:val="21"/>
                <w:szCs w:val="21"/>
              </w:rPr>
            </w:pPr>
            <w:r w:rsidRPr="007E3D26">
              <w:rPr>
                <w:sz w:val="21"/>
                <w:szCs w:val="21"/>
              </w:rPr>
              <w:t>供水供电工程</w:t>
            </w:r>
          </w:p>
        </w:tc>
        <w:tc>
          <w:tcPr>
            <w:tcW w:w="466" w:type="pct"/>
            <w:shd w:val="clear" w:color="auto" w:fill="auto"/>
            <w:noWrap/>
            <w:vAlign w:val="center"/>
          </w:tcPr>
          <w:p w:rsidR="00056FC4" w:rsidRPr="007E3D26" w:rsidRDefault="00056FC4" w:rsidP="00056FC4">
            <w:pPr>
              <w:spacing w:line="240" w:lineRule="auto"/>
              <w:ind w:firstLine="0"/>
              <w:jc w:val="center"/>
              <w:rPr>
                <w:sz w:val="21"/>
                <w:szCs w:val="21"/>
              </w:rPr>
            </w:pPr>
            <w:r>
              <w:rPr>
                <w:rFonts w:hint="eastAsia"/>
                <w:sz w:val="21"/>
                <w:szCs w:val="21"/>
              </w:rPr>
              <w:t>100</w:t>
            </w:r>
          </w:p>
        </w:tc>
        <w:tc>
          <w:tcPr>
            <w:tcW w:w="635" w:type="pct"/>
            <w:shd w:val="clear" w:color="auto" w:fill="auto"/>
            <w:noWrap/>
            <w:vAlign w:val="center"/>
          </w:tcPr>
          <w:p w:rsidR="00056FC4" w:rsidRPr="007E3D26" w:rsidRDefault="00056FC4" w:rsidP="00056FC4">
            <w:pPr>
              <w:spacing w:line="240" w:lineRule="auto"/>
              <w:ind w:firstLine="0"/>
              <w:jc w:val="center"/>
              <w:rPr>
                <w:sz w:val="21"/>
                <w:szCs w:val="21"/>
              </w:rPr>
            </w:pPr>
            <w:r>
              <w:rPr>
                <w:rFonts w:hint="eastAsia"/>
                <w:sz w:val="21"/>
                <w:szCs w:val="21"/>
              </w:rPr>
              <w:t>100</w:t>
            </w:r>
          </w:p>
        </w:tc>
        <w:tc>
          <w:tcPr>
            <w:tcW w:w="638"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0</w:t>
            </w:r>
          </w:p>
        </w:tc>
        <w:tc>
          <w:tcPr>
            <w:tcW w:w="566"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100</w:t>
            </w:r>
          </w:p>
        </w:tc>
        <w:tc>
          <w:tcPr>
            <w:tcW w:w="918"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100</w:t>
            </w:r>
          </w:p>
        </w:tc>
        <w:tc>
          <w:tcPr>
            <w:tcW w:w="516" w:type="pct"/>
            <w:shd w:val="clear" w:color="auto" w:fill="auto"/>
            <w:vAlign w:val="center"/>
          </w:tcPr>
          <w:p w:rsidR="00056FC4" w:rsidRPr="007E3D26" w:rsidRDefault="00056FC4" w:rsidP="00056FC4">
            <w:pPr>
              <w:spacing w:line="240" w:lineRule="auto"/>
              <w:ind w:firstLine="0"/>
              <w:jc w:val="center"/>
              <w:rPr>
                <w:sz w:val="21"/>
                <w:szCs w:val="21"/>
              </w:rPr>
            </w:pPr>
          </w:p>
        </w:tc>
        <w:tc>
          <w:tcPr>
            <w:tcW w:w="515" w:type="pct"/>
            <w:vAlign w:val="center"/>
          </w:tcPr>
          <w:p w:rsidR="00056FC4" w:rsidRDefault="00056FC4" w:rsidP="00056FC4">
            <w:pPr>
              <w:spacing w:line="240" w:lineRule="auto"/>
              <w:ind w:firstLine="0"/>
              <w:jc w:val="center"/>
              <w:rPr>
                <w:rFonts w:hint="eastAsia"/>
                <w:sz w:val="21"/>
                <w:szCs w:val="21"/>
              </w:rPr>
            </w:pPr>
            <w:r>
              <w:rPr>
                <w:rFonts w:hint="eastAsia"/>
                <w:sz w:val="21"/>
                <w:szCs w:val="21"/>
              </w:rPr>
              <w:t>0</w:t>
            </w:r>
          </w:p>
        </w:tc>
      </w:tr>
      <w:tr w:rsidR="00056FC4" w:rsidRPr="007E3D26" w:rsidTr="00056FC4">
        <w:trPr>
          <w:trHeight w:val="270"/>
        </w:trPr>
        <w:tc>
          <w:tcPr>
            <w:tcW w:w="746" w:type="pct"/>
            <w:shd w:val="clear" w:color="auto" w:fill="auto"/>
            <w:noWrap/>
            <w:vAlign w:val="center"/>
            <w:hideMark/>
          </w:tcPr>
          <w:p w:rsidR="00056FC4" w:rsidRPr="007E3D26" w:rsidRDefault="00056FC4" w:rsidP="00056FC4">
            <w:pPr>
              <w:spacing w:line="240" w:lineRule="auto"/>
              <w:ind w:firstLine="0"/>
              <w:jc w:val="center"/>
              <w:rPr>
                <w:sz w:val="21"/>
                <w:szCs w:val="21"/>
              </w:rPr>
            </w:pPr>
            <w:r w:rsidRPr="007E3D26">
              <w:rPr>
                <w:sz w:val="21"/>
                <w:szCs w:val="21"/>
              </w:rPr>
              <w:t>合计</w:t>
            </w:r>
          </w:p>
        </w:tc>
        <w:tc>
          <w:tcPr>
            <w:tcW w:w="466"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6550</w:t>
            </w:r>
          </w:p>
        </w:tc>
        <w:tc>
          <w:tcPr>
            <w:tcW w:w="635"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6000</w:t>
            </w:r>
          </w:p>
        </w:tc>
        <w:tc>
          <w:tcPr>
            <w:tcW w:w="638"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550</w:t>
            </w:r>
          </w:p>
        </w:tc>
        <w:tc>
          <w:tcPr>
            <w:tcW w:w="566"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6550</w:t>
            </w:r>
          </w:p>
        </w:tc>
        <w:tc>
          <w:tcPr>
            <w:tcW w:w="918"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6000</w:t>
            </w:r>
          </w:p>
        </w:tc>
        <w:tc>
          <w:tcPr>
            <w:tcW w:w="516" w:type="pct"/>
            <w:shd w:val="clear" w:color="auto" w:fill="auto"/>
            <w:vAlign w:val="center"/>
          </w:tcPr>
          <w:p w:rsidR="00056FC4" w:rsidRPr="007E3D26" w:rsidRDefault="00056FC4" w:rsidP="00056FC4">
            <w:pPr>
              <w:spacing w:line="240" w:lineRule="auto"/>
              <w:ind w:firstLine="0"/>
              <w:jc w:val="center"/>
              <w:rPr>
                <w:sz w:val="21"/>
                <w:szCs w:val="21"/>
              </w:rPr>
            </w:pPr>
            <w:r>
              <w:rPr>
                <w:rFonts w:hint="eastAsia"/>
                <w:sz w:val="21"/>
                <w:szCs w:val="21"/>
              </w:rPr>
              <w:t>550</w:t>
            </w:r>
          </w:p>
        </w:tc>
        <w:tc>
          <w:tcPr>
            <w:tcW w:w="515" w:type="pct"/>
            <w:vAlign w:val="center"/>
          </w:tcPr>
          <w:p w:rsidR="00056FC4" w:rsidRDefault="00056FC4" w:rsidP="00056FC4">
            <w:pPr>
              <w:spacing w:line="240" w:lineRule="auto"/>
              <w:ind w:firstLine="0"/>
              <w:jc w:val="center"/>
              <w:rPr>
                <w:rFonts w:hint="eastAsia"/>
                <w:sz w:val="21"/>
                <w:szCs w:val="21"/>
              </w:rPr>
            </w:pPr>
            <w:r>
              <w:rPr>
                <w:rFonts w:hint="eastAsia"/>
                <w:sz w:val="21"/>
                <w:szCs w:val="21"/>
              </w:rPr>
              <w:t>0</w:t>
            </w:r>
          </w:p>
        </w:tc>
      </w:tr>
    </w:tbl>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11" w:name="_Toc6905934"/>
      <w:r w:rsidRPr="00762FBA">
        <w:rPr>
          <w:rFonts w:ascii="Times New Roman" w:eastAsia="仿宋_GB2312"/>
          <w:kern w:val="0"/>
          <w:sz w:val="28"/>
          <w:szCs w:val="24"/>
          <w:lang w:val="zh-CN"/>
        </w:rPr>
        <w:t xml:space="preserve">1.1.7 </w:t>
      </w:r>
      <w:r w:rsidRPr="00762FBA">
        <w:rPr>
          <w:rFonts w:ascii="Times New Roman" w:eastAsia="仿宋_GB2312"/>
          <w:kern w:val="0"/>
          <w:sz w:val="28"/>
          <w:szCs w:val="24"/>
          <w:lang w:val="zh-CN"/>
        </w:rPr>
        <w:t>征占地情况</w:t>
      </w:r>
      <w:bookmarkEnd w:id="11"/>
    </w:p>
    <w:p w:rsidR="00F56EA1" w:rsidRPr="00762FBA" w:rsidRDefault="00C72432">
      <w:pPr>
        <w:pStyle w:val="1jw"/>
        <w:spacing w:beforeLines="0" w:afterLines="0"/>
        <w:ind w:firstLine="480"/>
        <w:rPr>
          <w:rFonts w:ascii="Times New Roman" w:eastAsia="仿宋_GB2312" w:hAnsi="Times New Roman" w:cs="Times New Roman"/>
        </w:rPr>
      </w:pPr>
      <w:r w:rsidRPr="00762FBA">
        <w:rPr>
          <w:rFonts w:ascii="Times New Roman" w:eastAsia="仿宋_GB2312" w:hAnsi="Times New Roman" w:cs="Times New Roman"/>
        </w:rPr>
        <w:t>根据本项目监测资料并结合现场调查，确定本项目建设实际占地总面积为</w:t>
      </w:r>
      <w:r w:rsidR="00056FC4">
        <w:rPr>
          <w:rFonts w:ascii="Times New Roman" w:eastAsia="仿宋_GB2312" w:hAnsi="Times New Roman" w:cs="Times New Roman"/>
        </w:rPr>
        <w:t>2.63</w:t>
      </w:r>
      <w:r w:rsidRPr="00762FBA">
        <w:rPr>
          <w:rFonts w:ascii="Times New Roman" w:eastAsia="仿宋_GB2312" w:hAnsi="Times New Roman" w:cs="Times New Roman"/>
        </w:rPr>
        <w:t>hm</w:t>
      </w:r>
      <w:r w:rsidRPr="00762FBA">
        <w:rPr>
          <w:rFonts w:ascii="Times New Roman" w:eastAsia="仿宋_GB2312" w:hAnsi="Times New Roman" w:cs="Times New Roman"/>
          <w:vertAlign w:val="superscript"/>
        </w:rPr>
        <w:t>2</w:t>
      </w:r>
      <w:r w:rsidRPr="00762FBA">
        <w:rPr>
          <w:rFonts w:ascii="Times New Roman" w:eastAsia="仿宋_GB2312" w:hAnsi="Times New Roman" w:cs="Times New Roman"/>
        </w:rPr>
        <w:t>，</w:t>
      </w:r>
      <w:r w:rsidR="005037A9" w:rsidRPr="00762FBA">
        <w:rPr>
          <w:rFonts w:ascii="Times New Roman" w:eastAsia="仿宋_GB2312" w:hAnsi="Times New Roman" w:cs="Times New Roman"/>
        </w:rPr>
        <w:t>其中</w:t>
      </w:r>
      <w:r w:rsidRPr="00762FBA">
        <w:rPr>
          <w:rFonts w:ascii="Times New Roman" w:eastAsia="仿宋_GB2312" w:hAnsi="Times New Roman" w:cs="Times New Roman"/>
        </w:rPr>
        <w:t>永久占地</w:t>
      </w:r>
      <w:r w:rsidR="009F3AA9">
        <w:rPr>
          <w:rFonts w:ascii="Times New Roman" w:eastAsia="仿宋_GB2312" w:hAnsi="Times New Roman" w:cs="Times New Roman" w:hint="eastAsia"/>
        </w:rPr>
        <w:t>1.38</w:t>
      </w:r>
      <w:r w:rsidR="005037A9" w:rsidRPr="00762FBA">
        <w:rPr>
          <w:rFonts w:ascii="Times New Roman" w:eastAsia="仿宋_GB2312" w:hAnsi="Times New Roman" w:cs="Times New Roman"/>
        </w:rPr>
        <w:t>hm</w:t>
      </w:r>
      <w:r w:rsidR="005037A9" w:rsidRPr="00762FBA">
        <w:rPr>
          <w:rFonts w:ascii="Times New Roman" w:eastAsia="仿宋_GB2312" w:hAnsi="Times New Roman" w:cs="Times New Roman"/>
          <w:vertAlign w:val="superscript"/>
        </w:rPr>
        <w:t>2</w:t>
      </w:r>
      <w:r w:rsidR="005037A9" w:rsidRPr="00762FBA">
        <w:rPr>
          <w:rFonts w:ascii="Times New Roman" w:eastAsia="仿宋_GB2312" w:hAnsi="Times New Roman" w:cs="Times New Roman"/>
        </w:rPr>
        <w:t>，临时占地</w:t>
      </w:r>
      <w:r w:rsidR="009F3AA9">
        <w:rPr>
          <w:rFonts w:ascii="Times New Roman" w:eastAsia="仿宋_GB2312" w:hAnsi="Times New Roman" w:cs="Times New Roman" w:hint="eastAsia"/>
        </w:rPr>
        <w:t>1.25</w:t>
      </w:r>
      <w:r w:rsidR="005037A9" w:rsidRPr="00762FBA">
        <w:rPr>
          <w:rFonts w:ascii="Times New Roman" w:eastAsia="仿宋_GB2312" w:hAnsi="Times New Roman" w:cs="Times New Roman"/>
        </w:rPr>
        <w:t>hm</w:t>
      </w:r>
      <w:r w:rsidR="005037A9" w:rsidRPr="00762FBA">
        <w:rPr>
          <w:rFonts w:ascii="Times New Roman" w:eastAsia="仿宋_GB2312" w:hAnsi="Times New Roman" w:cs="Times New Roman"/>
          <w:vertAlign w:val="superscript"/>
        </w:rPr>
        <w:t>2</w:t>
      </w:r>
      <w:r w:rsidR="005037A9" w:rsidRPr="00762FBA">
        <w:rPr>
          <w:rFonts w:ascii="Times New Roman" w:eastAsia="仿宋_GB2312" w:hAnsi="Times New Roman" w:cs="Times New Roman"/>
        </w:rPr>
        <w:t>。</w:t>
      </w:r>
      <w:r w:rsidRPr="00762FBA">
        <w:rPr>
          <w:rFonts w:ascii="Times New Roman" w:eastAsia="仿宋_GB2312" w:hAnsi="Times New Roman" w:cs="Times New Roman"/>
        </w:rPr>
        <w:t>各分区占地面积统计详见表</w:t>
      </w:r>
      <w:r w:rsidR="00B07661">
        <w:rPr>
          <w:rFonts w:ascii="Times New Roman" w:eastAsia="仿宋_GB2312" w:hAnsi="Times New Roman" w:cs="Times New Roman"/>
        </w:rPr>
        <w:t>1-3</w:t>
      </w:r>
      <w:r w:rsidRPr="00762FBA">
        <w:rPr>
          <w:rFonts w:ascii="Times New Roman" w:eastAsia="仿宋_GB2312" w:hAnsi="Times New Roman" w:cs="Times New Roman"/>
        </w:rPr>
        <w:t>。</w:t>
      </w:r>
    </w:p>
    <w:p w:rsidR="00F56EA1" w:rsidRPr="00762FBA" w:rsidRDefault="00C72432">
      <w:pPr>
        <w:spacing w:line="240" w:lineRule="auto"/>
        <w:jc w:val="center"/>
        <w:rPr>
          <w:rFonts w:cs="Times New Roman"/>
          <w:b/>
          <w:color w:val="auto"/>
          <w:kern w:val="0"/>
          <w:szCs w:val="24"/>
        </w:rPr>
      </w:pPr>
      <w:r w:rsidRPr="00762FBA">
        <w:rPr>
          <w:rFonts w:cs="Times New Roman"/>
          <w:b/>
          <w:color w:val="auto"/>
          <w:kern w:val="0"/>
          <w:szCs w:val="24"/>
        </w:rPr>
        <w:t>表</w:t>
      </w:r>
      <w:r w:rsidR="00B07661">
        <w:rPr>
          <w:rFonts w:cs="Times New Roman"/>
          <w:b/>
          <w:color w:val="auto"/>
          <w:kern w:val="0"/>
          <w:szCs w:val="24"/>
        </w:rPr>
        <w:t>1-3</w:t>
      </w:r>
      <w:r w:rsidRPr="00762FBA">
        <w:rPr>
          <w:rFonts w:cs="Times New Roman"/>
          <w:b/>
          <w:color w:val="auto"/>
          <w:kern w:val="0"/>
          <w:szCs w:val="24"/>
        </w:rPr>
        <w:t xml:space="preserve">   </w:t>
      </w:r>
      <w:r w:rsidRPr="00762FBA">
        <w:rPr>
          <w:rFonts w:cs="Times New Roman"/>
          <w:b/>
          <w:color w:val="auto"/>
          <w:kern w:val="0"/>
          <w:szCs w:val="24"/>
        </w:rPr>
        <w:t>项目实际占地面积统计表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4"/>
        <w:gridCol w:w="1057"/>
        <w:gridCol w:w="1549"/>
        <w:gridCol w:w="1395"/>
        <w:gridCol w:w="1649"/>
        <w:gridCol w:w="1114"/>
        <w:gridCol w:w="1116"/>
      </w:tblGrid>
      <w:tr w:rsidR="00056FC4" w:rsidRPr="001C2CF1" w:rsidTr="00056FC4">
        <w:trPr>
          <w:trHeight w:val="360"/>
        </w:trPr>
        <w:tc>
          <w:tcPr>
            <w:tcW w:w="2126" w:type="pct"/>
            <w:gridSpan w:val="3"/>
            <w:vMerge w:val="restart"/>
            <w:shd w:val="clear" w:color="auto" w:fill="auto"/>
            <w:vAlign w:val="center"/>
            <w:hideMark/>
          </w:tcPr>
          <w:p w:rsidR="00056FC4" w:rsidRPr="001C2CF1" w:rsidRDefault="00056FC4" w:rsidP="00056FC4">
            <w:pPr>
              <w:spacing w:line="240" w:lineRule="auto"/>
              <w:ind w:firstLine="0"/>
              <w:jc w:val="center"/>
              <w:rPr>
                <w:sz w:val="21"/>
                <w:szCs w:val="21"/>
              </w:rPr>
            </w:pPr>
            <w:r w:rsidRPr="001C2CF1">
              <w:rPr>
                <w:sz w:val="21"/>
                <w:szCs w:val="21"/>
              </w:rPr>
              <w:t>分区</w:t>
            </w:r>
          </w:p>
        </w:tc>
        <w:tc>
          <w:tcPr>
            <w:tcW w:w="760" w:type="pct"/>
            <w:vMerge w:val="restar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面积（</w:t>
            </w:r>
            <w:r w:rsidRPr="001C2CF1">
              <w:rPr>
                <w:sz w:val="21"/>
                <w:szCs w:val="21"/>
              </w:rPr>
              <w:t>hm</w:t>
            </w:r>
            <w:r w:rsidRPr="001C2CF1">
              <w:rPr>
                <w:sz w:val="21"/>
                <w:szCs w:val="21"/>
                <w:vertAlign w:val="superscript"/>
              </w:rPr>
              <w:t>2</w:t>
            </w:r>
            <w:r w:rsidRPr="001C2CF1">
              <w:rPr>
                <w:sz w:val="21"/>
                <w:szCs w:val="21"/>
              </w:rPr>
              <w:t>）</w:t>
            </w:r>
          </w:p>
        </w:tc>
        <w:tc>
          <w:tcPr>
            <w:tcW w:w="2114" w:type="pct"/>
            <w:gridSpan w:val="3"/>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占地类型（</w:t>
            </w:r>
            <w:r w:rsidRPr="001C2CF1">
              <w:rPr>
                <w:sz w:val="21"/>
                <w:szCs w:val="21"/>
              </w:rPr>
              <w:t>hm</w:t>
            </w:r>
            <w:r w:rsidRPr="001C2CF1">
              <w:rPr>
                <w:sz w:val="21"/>
                <w:szCs w:val="21"/>
                <w:vertAlign w:val="superscript"/>
              </w:rPr>
              <w:t>2</w:t>
            </w:r>
            <w:r w:rsidRPr="001C2CF1">
              <w:rPr>
                <w:sz w:val="21"/>
                <w:szCs w:val="21"/>
              </w:rPr>
              <w:t>）</w:t>
            </w:r>
          </w:p>
        </w:tc>
      </w:tr>
      <w:tr w:rsidR="00056FC4" w:rsidRPr="001C2CF1" w:rsidTr="00056FC4">
        <w:trPr>
          <w:trHeight w:val="285"/>
        </w:trPr>
        <w:tc>
          <w:tcPr>
            <w:tcW w:w="2126" w:type="pct"/>
            <w:gridSpan w:val="3"/>
            <w:vMerge/>
            <w:vAlign w:val="center"/>
            <w:hideMark/>
          </w:tcPr>
          <w:p w:rsidR="00056FC4" w:rsidRPr="001C2CF1" w:rsidRDefault="00056FC4" w:rsidP="00056FC4">
            <w:pPr>
              <w:spacing w:line="240" w:lineRule="auto"/>
              <w:ind w:firstLine="0"/>
              <w:rPr>
                <w:sz w:val="21"/>
                <w:szCs w:val="21"/>
              </w:rPr>
            </w:pPr>
          </w:p>
        </w:tc>
        <w:tc>
          <w:tcPr>
            <w:tcW w:w="760" w:type="pct"/>
            <w:vMerge/>
            <w:vAlign w:val="center"/>
            <w:hideMark/>
          </w:tcPr>
          <w:p w:rsidR="00056FC4" w:rsidRPr="001C2CF1" w:rsidRDefault="00056FC4" w:rsidP="00056FC4">
            <w:pPr>
              <w:spacing w:line="240" w:lineRule="auto"/>
              <w:ind w:firstLine="0"/>
              <w:rPr>
                <w:sz w:val="21"/>
                <w:szCs w:val="21"/>
              </w:rPr>
            </w:pPr>
          </w:p>
        </w:tc>
        <w:tc>
          <w:tcPr>
            <w:tcW w:w="899"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坡耕地</w:t>
            </w:r>
          </w:p>
        </w:tc>
        <w:tc>
          <w:tcPr>
            <w:tcW w:w="607"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水田</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林地</w:t>
            </w:r>
          </w:p>
        </w:tc>
      </w:tr>
      <w:tr w:rsidR="00056FC4" w:rsidRPr="001C2CF1" w:rsidTr="00056FC4">
        <w:trPr>
          <w:trHeight w:val="285"/>
        </w:trPr>
        <w:tc>
          <w:tcPr>
            <w:tcW w:w="706" w:type="pct"/>
            <w:vMerge w:val="restart"/>
            <w:shd w:val="clear" w:color="auto" w:fill="auto"/>
            <w:vAlign w:val="center"/>
            <w:hideMark/>
          </w:tcPr>
          <w:p w:rsidR="00056FC4" w:rsidRPr="001C2CF1" w:rsidRDefault="00056FC4" w:rsidP="00056FC4">
            <w:pPr>
              <w:spacing w:line="240" w:lineRule="auto"/>
              <w:ind w:firstLine="0"/>
              <w:jc w:val="center"/>
              <w:rPr>
                <w:sz w:val="21"/>
                <w:szCs w:val="21"/>
              </w:rPr>
            </w:pPr>
            <w:r w:rsidRPr="001C2CF1">
              <w:rPr>
                <w:sz w:val="21"/>
                <w:szCs w:val="21"/>
              </w:rPr>
              <w:t>项目建设区</w:t>
            </w:r>
          </w:p>
        </w:tc>
        <w:tc>
          <w:tcPr>
            <w:tcW w:w="576" w:type="pct"/>
            <w:vMerge w:val="restar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安置点区</w:t>
            </w:r>
          </w:p>
        </w:tc>
        <w:tc>
          <w:tcPr>
            <w:tcW w:w="844"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住宅及公建区</w:t>
            </w:r>
          </w:p>
        </w:tc>
        <w:tc>
          <w:tcPr>
            <w:tcW w:w="760"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sz w:val="21"/>
                <w:szCs w:val="21"/>
              </w:rPr>
              <w:t>0.6</w:t>
            </w:r>
            <w:r>
              <w:rPr>
                <w:rFonts w:hint="eastAsia"/>
                <w:sz w:val="21"/>
                <w:szCs w:val="21"/>
              </w:rPr>
              <w:t>2</w:t>
            </w:r>
          </w:p>
        </w:tc>
        <w:tc>
          <w:tcPr>
            <w:tcW w:w="899"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sidRPr="001C2CF1">
              <w:rPr>
                <w:sz w:val="21"/>
                <w:szCs w:val="21"/>
              </w:rPr>
              <w:t>0.6</w:t>
            </w:r>
            <w:r>
              <w:rPr>
                <w:rFonts w:hint="eastAsia"/>
                <w:sz w:val="21"/>
                <w:szCs w:val="21"/>
              </w:rPr>
              <w:t>2</w:t>
            </w:r>
          </w:p>
        </w:tc>
        <w:tc>
          <w:tcPr>
            <w:tcW w:w="607"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 xml:space="preserve">　</w:t>
            </w:r>
          </w:p>
        </w:tc>
      </w:tr>
      <w:tr w:rsidR="00056FC4" w:rsidRPr="001C2CF1" w:rsidTr="00056FC4">
        <w:trPr>
          <w:trHeight w:val="285"/>
        </w:trPr>
        <w:tc>
          <w:tcPr>
            <w:tcW w:w="706" w:type="pct"/>
            <w:vMerge/>
            <w:vAlign w:val="center"/>
            <w:hideMark/>
          </w:tcPr>
          <w:p w:rsidR="00056FC4" w:rsidRPr="001C2CF1" w:rsidRDefault="00056FC4" w:rsidP="00056FC4">
            <w:pPr>
              <w:spacing w:line="240" w:lineRule="auto"/>
              <w:ind w:firstLine="0"/>
              <w:rPr>
                <w:sz w:val="21"/>
                <w:szCs w:val="21"/>
              </w:rPr>
            </w:pPr>
          </w:p>
        </w:tc>
        <w:tc>
          <w:tcPr>
            <w:tcW w:w="576" w:type="pct"/>
            <w:vMerge/>
            <w:vAlign w:val="center"/>
            <w:hideMark/>
          </w:tcPr>
          <w:p w:rsidR="00056FC4" w:rsidRPr="001C2CF1" w:rsidRDefault="00056FC4" w:rsidP="00056FC4">
            <w:pPr>
              <w:spacing w:line="240" w:lineRule="auto"/>
              <w:ind w:firstLine="0"/>
              <w:rPr>
                <w:sz w:val="21"/>
                <w:szCs w:val="21"/>
              </w:rPr>
            </w:pPr>
          </w:p>
        </w:tc>
        <w:tc>
          <w:tcPr>
            <w:tcW w:w="844"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道路区</w:t>
            </w:r>
          </w:p>
        </w:tc>
        <w:tc>
          <w:tcPr>
            <w:tcW w:w="760"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0.35</w:t>
            </w:r>
          </w:p>
        </w:tc>
        <w:tc>
          <w:tcPr>
            <w:tcW w:w="899"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sidRPr="001C2CF1">
              <w:rPr>
                <w:sz w:val="21"/>
                <w:szCs w:val="21"/>
              </w:rPr>
              <w:t>0.</w:t>
            </w:r>
            <w:r>
              <w:rPr>
                <w:rFonts w:hint="eastAsia"/>
                <w:sz w:val="21"/>
                <w:szCs w:val="21"/>
              </w:rPr>
              <w:t>35</w:t>
            </w:r>
          </w:p>
        </w:tc>
        <w:tc>
          <w:tcPr>
            <w:tcW w:w="607"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 xml:space="preserve">　</w:t>
            </w:r>
          </w:p>
        </w:tc>
      </w:tr>
      <w:tr w:rsidR="00056FC4" w:rsidRPr="001C2CF1" w:rsidTr="00056FC4">
        <w:trPr>
          <w:trHeight w:val="285"/>
        </w:trPr>
        <w:tc>
          <w:tcPr>
            <w:tcW w:w="706" w:type="pct"/>
            <w:vMerge/>
            <w:vAlign w:val="center"/>
            <w:hideMark/>
          </w:tcPr>
          <w:p w:rsidR="00056FC4" w:rsidRPr="001C2CF1" w:rsidRDefault="00056FC4" w:rsidP="00056FC4">
            <w:pPr>
              <w:spacing w:line="240" w:lineRule="auto"/>
              <w:ind w:firstLine="0"/>
              <w:rPr>
                <w:sz w:val="21"/>
                <w:szCs w:val="21"/>
              </w:rPr>
            </w:pPr>
          </w:p>
        </w:tc>
        <w:tc>
          <w:tcPr>
            <w:tcW w:w="576" w:type="pct"/>
            <w:vMerge/>
            <w:vAlign w:val="center"/>
            <w:hideMark/>
          </w:tcPr>
          <w:p w:rsidR="00056FC4" w:rsidRPr="001C2CF1" w:rsidRDefault="00056FC4" w:rsidP="00056FC4">
            <w:pPr>
              <w:spacing w:line="240" w:lineRule="auto"/>
              <w:ind w:firstLine="0"/>
              <w:rPr>
                <w:sz w:val="21"/>
                <w:szCs w:val="21"/>
              </w:rPr>
            </w:pPr>
          </w:p>
        </w:tc>
        <w:tc>
          <w:tcPr>
            <w:tcW w:w="844"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绿化区</w:t>
            </w:r>
          </w:p>
        </w:tc>
        <w:tc>
          <w:tcPr>
            <w:tcW w:w="760"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0.40</w:t>
            </w:r>
          </w:p>
        </w:tc>
        <w:tc>
          <w:tcPr>
            <w:tcW w:w="899"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0.33</w:t>
            </w:r>
          </w:p>
        </w:tc>
        <w:tc>
          <w:tcPr>
            <w:tcW w:w="607"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0.07</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 xml:space="preserve">　</w:t>
            </w:r>
          </w:p>
        </w:tc>
      </w:tr>
      <w:tr w:rsidR="00056FC4" w:rsidRPr="001C2CF1" w:rsidTr="00056FC4">
        <w:trPr>
          <w:trHeight w:val="315"/>
        </w:trPr>
        <w:tc>
          <w:tcPr>
            <w:tcW w:w="706" w:type="pct"/>
            <w:vMerge/>
            <w:vAlign w:val="center"/>
            <w:hideMark/>
          </w:tcPr>
          <w:p w:rsidR="00056FC4" w:rsidRPr="001C2CF1" w:rsidRDefault="00056FC4" w:rsidP="00056FC4">
            <w:pPr>
              <w:spacing w:line="240" w:lineRule="auto"/>
              <w:ind w:firstLine="0"/>
              <w:rPr>
                <w:sz w:val="21"/>
                <w:szCs w:val="21"/>
              </w:rPr>
            </w:pPr>
          </w:p>
        </w:tc>
        <w:tc>
          <w:tcPr>
            <w:tcW w:w="576" w:type="pct"/>
            <w:vMerge/>
            <w:vAlign w:val="center"/>
            <w:hideMark/>
          </w:tcPr>
          <w:p w:rsidR="00056FC4" w:rsidRPr="001C2CF1" w:rsidRDefault="00056FC4" w:rsidP="00056FC4">
            <w:pPr>
              <w:spacing w:line="240" w:lineRule="auto"/>
              <w:ind w:firstLine="0"/>
              <w:rPr>
                <w:sz w:val="21"/>
                <w:szCs w:val="21"/>
              </w:rPr>
            </w:pPr>
          </w:p>
        </w:tc>
        <w:tc>
          <w:tcPr>
            <w:tcW w:w="844"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小计</w:t>
            </w:r>
          </w:p>
        </w:tc>
        <w:tc>
          <w:tcPr>
            <w:tcW w:w="760"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sidRPr="001C2CF1">
              <w:rPr>
                <w:sz w:val="21"/>
                <w:szCs w:val="21"/>
              </w:rPr>
              <w:t>1.3</w:t>
            </w:r>
            <w:r>
              <w:rPr>
                <w:rFonts w:hint="eastAsia"/>
                <w:sz w:val="21"/>
                <w:szCs w:val="21"/>
              </w:rPr>
              <w:t>7</w:t>
            </w:r>
          </w:p>
        </w:tc>
        <w:tc>
          <w:tcPr>
            <w:tcW w:w="899"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1.3</w:t>
            </w:r>
          </w:p>
        </w:tc>
        <w:tc>
          <w:tcPr>
            <w:tcW w:w="607"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0.07</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 xml:space="preserve">　</w:t>
            </w:r>
          </w:p>
        </w:tc>
      </w:tr>
      <w:tr w:rsidR="00056FC4" w:rsidRPr="001C2CF1" w:rsidTr="00056FC4">
        <w:trPr>
          <w:trHeight w:val="285"/>
        </w:trPr>
        <w:tc>
          <w:tcPr>
            <w:tcW w:w="706" w:type="pct"/>
            <w:vMerge/>
            <w:vAlign w:val="center"/>
            <w:hideMark/>
          </w:tcPr>
          <w:p w:rsidR="00056FC4" w:rsidRPr="001C2CF1" w:rsidRDefault="00056FC4" w:rsidP="00056FC4">
            <w:pPr>
              <w:spacing w:line="240" w:lineRule="auto"/>
              <w:ind w:firstLine="0"/>
              <w:rPr>
                <w:sz w:val="21"/>
                <w:szCs w:val="21"/>
              </w:rPr>
            </w:pPr>
          </w:p>
        </w:tc>
        <w:tc>
          <w:tcPr>
            <w:tcW w:w="1420" w:type="pct"/>
            <w:gridSpan w:val="2"/>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供水供电工程区</w:t>
            </w:r>
          </w:p>
        </w:tc>
        <w:tc>
          <w:tcPr>
            <w:tcW w:w="760"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1.26</w:t>
            </w:r>
          </w:p>
        </w:tc>
        <w:tc>
          <w:tcPr>
            <w:tcW w:w="899"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0.47</w:t>
            </w:r>
          </w:p>
        </w:tc>
        <w:tc>
          <w:tcPr>
            <w:tcW w:w="607"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0.1</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0.69</w:t>
            </w:r>
          </w:p>
        </w:tc>
      </w:tr>
      <w:tr w:rsidR="00056FC4" w:rsidRPr="001C2CF1" w:rsidTr="00056FC4">
        <w:trPr>
          <w:trHeight w:val="285"/>
        </w:trPr>
        <w:tc>
          <w:tcPr>
            <w:tcW w:w="706" w:type="pct"/>
            <w:vMerge/>
            <w:vAlign w:val="center"/>
            <w:hideMark/>
          </w:tcPr>
          <w:p w:rsidR="00056FC4" w:rsidRPr="001C2CF1" w:rsidRDefault="00056FC4" w:rsidP="00056FC4">
            <w:pPr>
              <w:spacing w:line="240" w:lineRule="auto"/>
              <w:ind w:firstLine="0"/>
              <w:rPr>
                <w:sz w:val="21"/>
                <w:szCs w:val="21"/>
              </w:rPr>
            </w:pPr>
          </w:p>
        </w:tc>
        <w:tc>
          <w:tcPr>
            <w:tcW w:w="1420" w:type="pct"/>
            <w:gridSpan w:val="2"/>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合计</w:t>
            </w:r>
          </w:p>
        </w:tc>
        <w:tc>
          <w:tcPr>
            <w:tcW w:w="760"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2.63</w:t>
            </w:r>
          </w:p>
        </w:tc>
        <w:tc>
          <w:tcPr>
            <w:tcW w:w="899"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1.77</w:t>
            </w:r>
          </w:p>
        </w:tc>
        <w:tc>
          <w:tcPr>
            <w:tcW w:w="607" w:type="pct"/>
            <w:shd w:val="clear" w:color="auto" w:fill="auto"/>
            <w:noWrap/>
            <w:vAlign w:val="center"/>
            <w:hideMark/>
          </w:tcPr>
          <w:p w:rsidR="00056FC4" w:rsidRPr="001C2CF1" w:rsidRDefault="00056FC4" w:rsidP="00056FC4">
            <w:pPr>
              <w:spacing w:line="240" w:lineRule="auto"/>
              <w:ind w:firstLine="0"/>
              <w:jc w:val="center"/>
              <w:rPr>
                <w:rFonts w:hint="eastAsia"/>
                <w:sz w:val="21"/>
                <w:szCs w:val="21"/>
              </w:rPr>
            </w:pPr>
            <w:r>
              <w:rPr>
                <w:rFonts w:hint="eastAsia"/>
                <w:sz w:val="21"/>
                <w:szCs w:val="21"/>
              </w:rPr>
              <w:t>0.17</w:t>
            </w:r>
          </w:p>
        </w:tc>
        <w:tc>
          <w:tcPr>
            <w:tcW w:w="608" w:type="pct"/>
            <w:shd w:val="clear" w:color="auto" w:fill="auto"/>
            <w:noWrap/>
            <w:vAlign w:val="center"/>
            <w:hideMark/>
          </w:tcPr>
          <w:p w:rsidR="00056FC4" w:rsidRPr="001C2CF1" w:rsidRDefault="00056FC4" w:rsidP="00056FC4">
            <w:pPr>
              <w:spacing w:line="240" w:lineRule="auto"/>
              <w:ind w:firstLine="0"/>
              <w:jc w:val="center"/>
              <w:rPr>
                <w:sz w:val="21"/>
                <w:szCs w:val="21"/>
              </w:rPr>
            </w:pPr>
            <w:r w:rsidRPr="001C2CF1">
              <w:rPr>
                <w:sz w:val="21"/>
                <w:szCs w:val="21"/>
              </w:rPr>
              <w:t>0.69</w:t>
            </w:r>
          </w:p>
        </w:tc>
      </w:tr>
    </w:tbl>
    <w:p w:rsidR="00F56EA1" w:rsidRDefault="00C72432" w:rsidP="00017B7C">
      <w:pPr>
        <w:rPr>
          <w:rFonts w:cs="Times New Roman"/>
        </w:rPr>
      </w:pPr>
      <w:r w:rsidRPr="00762FBA">
        <w:rPr>
          <w:rFonts w:cs="Times New Roman"/>
        </w:rPr>
        <w:t>根据现场勘查，项目区组成</w:t>
      </w:r>
      <w:r w:rsidR="009F3AA9">
        <w:rPr>
          <w:rFonts w:cs="Times New Roman" w:hint="eastAsia"/>
        </w:rPr>
        <w:t>及</w:t>
      </w:r>
      <w:r w:rsidRPr="00762FBA">
        <w:rPr>
          <w:rFonts w:cs="Times New Roman"/>
        </w:rPr>
        <w:t>各分区</w:t>
      </w:r>
      <w:r w:rsidR="009F3AA9">
        <w:rPr>
          <w:rFonts w:cs="Times New Roman" w:hint="eastAsia"/>
        </w:rPr>
        <w:t>均</w:t>
      </w:r>
      <w:r w:rsidRPr="00762FBA">
        <w:rPr>
          <w:rFonts w:cs="Times New Roman"/>
        </w:rPr>
        <w:t>有变化，</w:t>
      </w:r>
      <w:r w:rsidR="009F3AA9">
        <w:rPr>
          <w:rFonts w:cs="Times New Roman" w:hint="eastAsia"/>
        </w:rPr>
        <w:t>详见</w:t>
      </w:r>
      <w:r w:rsidR="009F3AA9">
        <w:rPr>
          <w:rFonts w:cs="Times New Roman"/>
        </w:rPr>
        <w:t>下表</w:t>
      </w:r>
      <w:r w:rsidR="00017B7C" w:rsidRPr="00762FBA">
        <w:rPr>
          <w:rFonts w:cs="Times New Roman"/>
        </w:rPr>
        <w:t>。</w:t>
      </w:r>
    </w:p>
    <w:p w:rsidR="005037A9" w:rsidRDefault="00C72432" w:rsidP="005037A9">
      <w:pPr>
        <w:pStyle w:val="1jw"/>
        <w:spacing w:beforeLines="0" w:afterLines="0" w:line="240" w:lineRule="auto"/>
        <w:ind w:firstLine="482"/>
        <w:jc w:val="center"/>
        <w:rPr>
          <w:rFonts w:ascii="Times New Roman" w:eastAsia="仿宋_GB2312" w:hAnsi="Times New Roman" w:cs="Times New Roman"/>
          <w:b/>
        </w:rPr>
      </w:pPr>
      <w:r w:rsidRPr="00762FBA">
        <w:rPr>
          <w:rFonts w:ascii="Times New Roman" w:eastAsia="仿宋_GB2312" w:hAnsi="Times New Roman" w:cs="Times New Roman"/>
          <w:b/>
        </w:rPr>
        <w:t>表</w:t>
      </w:r>
      <w:r w:rsidR="00B07661">
        <w:rPr>
          <w:rFonts w:ascii="Times New Roman" w:eastAsia="仿宋_GB2312" w:hAnsi="Times New Roman" w:cs="Times New Roman"/>
          <w:b/>
        </w:rPr>
        <w:t>1-4</w:t>
      </w:r>
      <w:r w:rsidRPr="00762FBA">
        <w:rPr>
          <w:rFonts w:ascii="Times New Roman" w:eastAsia="仿宋_GB2312" w:hAnsi="Times New Roman" w:cs="Times New Roman"/>
          <w:b/>
        </w:rPr>
        <w:t xml:space="preserve">   </w:t>
      </w:r>
      <w:r w:rsidRPr="00762FBA">
        <w:rPr>
          <w:rFonts w:ascii="Times New Roman" w:eastAsia="仿宋_GB2312" w:hAnsi="Times New Roman" w:cs="Times New Roman"/>
          <w:b/>
        </w:rPr>
        <w:t>项目设计面积与实际占地面积统对比表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66"/>
        <w:gridCol w:w="1167"/>
        <w:gridCol w:w="1188"/>
        <w:gridCol w:w="1167"/>
        <w:gridCol w:w="1167"/>
        <w:gridCol w:w="1210"/>
        <w:gridCol w:w="1923"/>
      </w:tblGrid>
      <w:tr w:rsidR="009F3AA9" w:rsidRPr="008C3B06" w:rsidTr="009F3AA9">
        <w:trPr>
          <w:trHeight w:val="340"/>
        </w:trPr>
        <w:tc>
          <w:tcPr>
            <w:tcW w:w="1958" w:type="pct"/>
            <w:gridSpan w:val="3"/>
            <w:shd w:val="clear" w:color="auto" w:fill="auto"/>
            <w:vAlign w:val="center"/>
            <w:hideMark/>
          </w:tcPr>
          <w:p w:rsidR="009F3AA9" w:rsidRPr="008C3B06" w:rsidRDefault="009F3AA9" w:rsidP="009F3AA9">
            <w:pPr>
              <w:pStyle w:val="52"/>
              <w:ind w:left="-72" w:right="-72"/>
            </w:pPr>
            <w:r w:rsidRPr="008C3B06">
              <w:t>分区</w:t>
            </w:r>
          </w:p>
        </w:tc>
        <w:tc>
          <w:tcPr>
            <w:tcW w:w="649" w:type="pct"/>
            <w:shd w:val="clear" w:color="auto" w:fill="auto"/>
            <w:vAlign w:val="center"/>
            <w:hideMark/>
          </w:tcPr>
          <w:p w:rsidR="009F3AA9" w:rsidRPr="008C3B06" w:rsidRDefault="009F3AA9" w:rsidP="009F3AA9">
            <w:pPr>
              <w:pStyle w:val="52"/>
              <w:ind w:left="-72" w:right="-72"/>
            </w:pPr>
            <w:r w:rsidRPr="008C3B06">
              <w:t>方案面积（</w:t>
            </w:r>
            <w:r w:rsidRPr="008C3B06">
              <w:t>hm</w:t>
            </w:r>
            <w:r w:rsidRPr="00C26779">
              <w:rPr>
                <w:vertAlign w:val="superscript"/>
              </w:rPr>
              <w:t>2</w:t>
            </w:r>
            <w:r w:rsidRPr="008C3B06">
              <w:t>）</w:t>
            </w:r>
          </w:p>
        </w:tc>
        <w:tc>
          <w:tcPr>
            <w:tcW w:w="649" w:type="pct"/>
            <w:shd w:val="clear" w:color="auto" w:fill="auto"/>
            <w:vAlign w:val="center"/>
            <w:hideMark/>
          </w:tcPr>
          <w:p w:rsidR="009F3AA9" w:rsidRPr="008C3B06" w:rsidRDefault="009F3AA9" w:rsidP="009F3AA9">
            <w:pPr>
              <w:pStyle w:val="52"/>
              <w:ind w:left="-72" w:right="-72"/>
            </w:pPr>
            <w:r w:rsidRPr="008C3B06">
              <w:t>实际面积（</w:t>
            </w:r>
            <w:r w:rsidRPr="008C3B06">
              <w:t>hm</w:t>
            </w:r>
            <w:r w:rsidRPr="00C26779">
              <w:rPr>
                <w:vertAlign w:val="superscript"/>
              </w:rPr>
              <w:t>2</w:t>
            </w:r>
            <w:r w:rsidRPr="008C3B06">
              <w:t>）</w:t>
            </w:r>
          </w:p>
        </w:tc>
        <w:tc>
          <w:tcPr>
            <w:tcW w:w="673" w:type="pct"/>
            <w:shd w:val="clear" w:color="auto" w:fill="auto"/>
            <w:vAlign w:val="center"/>
            <w:hideMark/>
          </w:tcPr>
          <w:p w:rsidR="009F3AA9" w:rsidRPr="008C3B06" w:rsidRDefault="009F3AA9" w:rsidP="009F3AA9">
            <w:pPr>
              <w:pStyle w:val="52"/>
              <w:ind w:left="-72" w:right="-72"/>
            </w:pPr>
            <w:r w:rsidRPr="008C3B06">
              <w:t>增减</w:t>
            </w:r>
          </w:p>
        </w:tc>
        <w:tc>
          <w:tcPr>
            <w:tcW w:w="1070" w:type="pct"/>
            <w:shd w:val="clear" w:color="auto" w:fill="auto"/>
            <w:vAlign w:val="center"/>
            <w:hideMark/>
          </w:tcPr>
          <w:p w:rsidR="009F3AA9" w:rsidRPr="008C3B06" w:rsidRDefault="009F3AA9" w:rsidP="009F3AA9">
            <w:pPr>
              <w:pStyle w:val="52"/>
              <w:ind w:left="-72" w:right="-72"/>
            </w:pPr>
            <w:r w:rsidRPr="008C3B06">
              <w:t>备注</w:t>
            </w:r>
          </w:p>
        </w:tc>
      </w:tr>
      <w:tr w:rsidR="009F3AA9" w:rsidRPr="008C3B06" w:rsidTr="009F3AA9">
        <w:trPr>
          <w:trHeight w:val="340"/>
        </w:trPr>
        <w:tc>
          <w:tcPr>
            <w:tcW w:w="649" w:type="pct"/>
            <w:vMerge w:val="restart"/>
            <w:shd w:val="clear" w:color="auto" w:fill="auto"/>
            <w:vAlign w:val="center"/>
            <w:hideMark/>
          </w:tcPr>
          <w:p w:rsidR="009F3AA9" w:rsidRPr="008C3B06" w:rsidRDefault="009F3AA9" w:rsidP="009F3AA9">
            <w:pPr>
              <w:pStyle w:val="52"/>
              <w:ind w:left="-72" w:right="-72"/>
            </w:pPr>
            <w:r w:rsidRPr="008C3B06">
              <w:t>项目建设区</w:t>
            </w:r>
          </w:p>
        </w:tc>
        <w:tc>
          <w:tcPr>
            <w:tcW w:w="649" w:type="pct"/>
            <w:vMerge w:val="restart"/>
            <w:shd w:val="clear" w:color="auto" w:fill="auto"/>
            <w:vAlign w:val="center"/>
            <w:hideMark/>
          </w:tcPr>
          <w:p w:rsidR="009F3AA9" w:rsidRPr="008C3B06" w:rsidRDefault="009F3AA9" w:rsidP="009F3AA9">
            <w:pPr>
              <w:pStyle w:val="52"/>
              <w:ind w:left="-72" w:right="-72"/>
            </w:pPr>
            <w:r w:rsidRPr="008C3B06">
              <w:t>安置点区</w:t>
            </w:r>
          </w:p>
        </w:tc>
        <w:tc>
          <w:tcPr>
            <w:tcW w:w="661" w:type="pct"/>
            <w:shd w:val="clear" w:color="auto" w:fill="auto"/>
            <w:vAlign w:val="center"/>
            <w:hideMark/>
          </w:tcPr>
          <w:p w:rsidR="009F3AA9" w:rsidRPr="008C3B06" w:rsidRDefault="009F3AA9" w:rsidP="009F3AA9">
            <w:pPr>
              <w:pStyle w:val="52"/>
              <w:ind w:left="-72" w:right="-72"/>
            </w:pPr>
            <w:r w:rsidRPr="008C3B06">
              <w:t>住宅及公建区</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0.63</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0.62</w:t>
            </w:r>
          </w:p>
        </w:tc>
        <w:tc>
          <w:tcPr>
            <w:tcW w:w="673"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-0.01</w:t>
            </w:r>
          </w:p>
        </w:tc>
        <w:tc>
          <w:tcPr>
            <w:tcW w:w="1070" w:type="pct"/>
            <w:shd w:val="clear" w:color="auto" w:fill="auto"/>
            <w:vAlign w:val="center"/>
            <w:hideMark/>
          </w:tcPr>
          <w:p w:rsidR="009F3AA9" w:rsidRPr="008C3B06" w:rsidRDefault="009F3AA9" w:rsidP="009F3AA9">
            <w:pPr>
              <w:pStyle w:val="52"/>
              <w:ind w:left="-72" w:right="-72"/>
            </w:pPr>
            <w:r>
              <w:rPr>
                <w:rFonts w:hint="eastAsia"/>
              </w:rPr>
              <w:t>住户、</w:t>
            </w:r>
            <w:r>
              <w:t>人数发生变化</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shd w:val="clear" w:color="auto" w:fill="auto"/>
            <w:vAlign w:val="center"/>
            <w:hideMark/>
          </w:tcPr>
          <w:p w:rsidR="009F3AA9" w:rsidRPr="008C3B06" w:rsidRDefault="009F3AA9" w:rsidP="009F3AA9">
            <w:pPr>
              <w:pStyle w:val="52"/>
              <w:ind w:left="-72" w:right="-72"/>
            </w:pPr>
          </w:p>
        </w:tc>
        <w:tc>
          <w:tcPr>
            <w:tcW w:w="661" w:type="pct"/>
            <w:shd w:val="clear" w:color="auto" w:fill="auto"/>
            <w:vAlign w:val="center"/>
            <w:hideMark/>
          </w:tcPr>
          <w:p w:rsidR="009F3AA9" w:rsidRPr="008C3B06" w:rsidRDefault="009F3AA9" w:rsidP="009F3AA9">
            <w:pPr>
              <w:pStyle w:val="52"/>
              <w:ind w:left="-72" w:right="-72"/>
            </w:pPr>
            <w:r w:rsidRPr="008C3B06">
              <w:t>道路</w:t>
            </w:r>
            <w:r>
              <w:t>广场</w:t>
            </w:r>
            <w:r w:rsidRPr="008C3B06">
              <w:t>区</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0.27</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0.35</w:t>
            </w:r>
          </w:p>
        </w:tc>
        <w:tc>
          <w:tcPr>
            <w:tcW w:w="673"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+0.08</w:t>
            </w:r>
          </w:p>
        </w:tc>
        <w:tc>
          <w:tcPr>
            <w:tcW w:w="1070" w:type="pct"/>
            <w:shd w:val="clear" w:color="auto" w:fill="auto"/>
            <w:vAlign w:val="center"/>
            <w:hideMark/>
          </w:tcPr>
          <w:p w:rsidR="009F3AA9" w:rsidRPr="008C3B06" w:rsidRDefault="009F3AA9" w:rsidP="009F3AA9">
            <w:pPr>
              <w:pStyle w:val="52"/>
              <w:ind w:left="-72" w:right="-72"/>
              <w:rPr>
                <w:rFonts w:hint="eastAsia"/>
              </w:rPr>
            </w:pPr>
            <w:r>
              <w:t>广场区占地增大</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shd w:val="clear" w:color="auto" w:fill="auto"/>
            <w:vAlign w:val="center"/>
            <w:hideMark/>
          </w:tcPr>
          <w:p w:rsidR="009F3AA9" w:rsidRPr="008C3B06" w:rsidRDefault="009F3AA9" w:rsidP="009F3AA9">
            <w:pPr>
              <w:pStyle w:val="52"/>
              <w:ind w:left="-72" w:right="-72"/>
            </w:pPr>
          </w:p>
        </w:tc>
        <w:tc>
          <w:tcPr>
            <w:tcW w:w="661" w:type="pct"/>
            <w:shd w:val="clear" w:color="auto" w:fill="auto"/>
            <w:vAlign w:val="center"/>
            <w:hideMark/>
          </w:tcPr>
          <w:p w:rsidR="009F3AA9" w:rsidRPr="008C3B06" w:rsidRDefault="009F3AA9" w:rsidP="009F3AA9">
            <w:pPr>
              <w:pStyle w:val="52"/>
              <w:ind w:left="-72" w:right="-72"/>
            </w:pPr>
            <w:r w:rsidRPr="008C3B06">
              <w:t>绿化区</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0.33</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0.40</w:t>
            </w:r>
          </w:p>
        </w:tc>
        <w:tc>
          <w:tcPr>
            <w:tcW w:w="673"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w:t>
            </w:r>
            <w:r>
              <w:rPr>
                <w:sz w:val="21"/>
                <w:szCs w:val="21"/>
              </w:rPr>
              <w:t>0.</w:t>
            </w:r>
            <w:r>
              <w:rPr>
                <w:rFonts w:hint="eastAsia"/>
                <w:sz w:val="21"/>
                <w:szCs w:val="21"/>
              </w:rPr>
              <w:t>07</w:t>
            </w:r>
          </w:p>
        </w:tc>
        <w:tc>
          <w:tcPr>
            <w:tcW w:w="1070" w:type="pct"/>
            <w:shd w:val="clear" w:color="auto" w:fill="auto"/>
            <w:vAlign w:val="center"/>
          </w:tcPr>
          <w:p w:rsidR="009F3AA9" w:rsidRPr="008C3B06" w:rsidRDefault="009F3AA9" w:rsidP="009F3AA9">
            <w:pPr>
              <w:pStyle w:val="52"/>
              <w:ind w:left="-72" w:right="-72"/>
            </w:pPr>
            <w:r>
              <w:t>实际增大</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shd w:val="clear" w:color="auto" w:fill="auto"/>
            <w:vAlign w:val="center"/>
            <w:hideMark/>
          </w:tcPr>
          <w:p w:rsidR="009F3AA9" w:rsidRPr="008C3B06" w:rsidRDefault="009F3AA9" w:rsidP="009F3AA9">
            <w:pPr>
              <w:pStyle w:val="52"/>
              <w:ind w:left="-72" w:right="-72"/>
            </w:pPr>
          </w:p>
        </w:tc>
        <w:tc>
          <w:tcPr>
            <w:tcW w:w="661" w:type="pct"/>
            <w:shd w:val="clear" w:color="auto" w:fill="auto"/>
            <w:vAlign w:val="center"/>
            <w:hideMark/>
          </w:tcPr>
          <w:p w:rsidR="009F3AA9" w:rsidRPr="008C3B06" w:rsidRDefault="009F3AA9" w:rsidP="009F3AA9">
            <w:pPr>
              <w:pStyle w:val="52"/>
              <w:ind w:left="-72" w:right="-72"/>
            </w:pPr>
            <w:proofErr w:type="gramStart"/>
            <w:r w:rsidRPr="008C3B06">
              <w:t>边坡区</w:t>
            </w:r>
            <w:proofErr w:type="gramEnd"/>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0.07</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w:t>
            </w:r>
          </w:p>
        </w:tc>
        <w:tc>
          <w:tcPr>
            <w:tcW w:w="673"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-0.07</w:t>
            </w:r>
          </w:p>
        </w:tc>
        <w:tc>
          <w:tcPr>
            <w:tcW w:w="1070" w:type="pct"/>
            <w:shd w:val="clear" w:color="auto" w:fill="auto"/>
            <w:vAlign w:val="center"/>
          </w:tcPr>
          <w:p w:rsidR="009F3AA9" w:rsidRPr="008C3B06" w:rsidRDefault="009F3AA9" w:rsidP="009F3AA9">
            <w:pPr>
              <w:pStyle w:val="52"/>
              <w:ind w:left="-72" w:right="-72"/>
            </w:pPr>
            <w:r>
              <w:rPr>
                <w:rFonts w:hint="eastAsia"/>
              </w:rPr>
              <w:t>分台</w:t>
            </w:r>
            <w:r>
              <w:t>建设</w:t>
            </w:r>
            <w:r>
              <w:rPr>
                <w:rFonts w:hint="eastAsia"/>
              </w:rPr>
              <w:t>，</w:t>
            </w:r>
            <w:r>
              <w:t>无边坡</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shd w:val="clear" w:color="auto" w:fill="auto"/>
            <w:vAlign w:val="center"/>
            <w:hideMark/>
          </w:tcPr>
          <w:p w:rsidR="009F3AA9" w:rsidRPr="008C3B06" w:rsidRDefault="009F3AA9" w:rsidP="009F3AA9">
            <w:pPr>
              <w:pStyle w:val="52"/>
              <w:ind w:left="-72" w:right="-72"/>
            </w:pPr>
          </w:p>
        </w:tc>
        <w:tc>
          <w:tcPr>
            <w:tcW w:w="661" w:type="pct"/>
            <w:shd w:val="clear" w:color="auto" w:fill="auto"/>
            <w:vAlign w:val="center"/>
            <w:hideMark/>
          </w:tcPr>
          <w:p w:rsidR="009F3AA9" w:rsidRPr="008C3B06" w:rsidRDefault="009F3AA9" w:rsidP="009F3AA9">
            <w:pPr>
              <w:pStyle w:val="52"/>
              <w:ind w:left="-72" w:right="-72"/>
            </w:pPr>
            <w:r w:rsidRPr="008C3B06">
              <w:t>小计</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1.30</w:t>
            </w:r>
          </w:p>
        </w:tc>
        <w:tc>
          <w:tcPr>
            <w:tcW w:w="649" w:type="pct"/>
            <w:shd w:val="clear" w:color="auto" w:fill="auto"/>
            <w:vAlign w:val="center"/>
            <w:hideMark/>
          </w:tcPr>
          <w:p w:rsidR="009F3AA9" w:rsidRDefault="009F3AA9" w:rsidP="009F3AA9">
            <w:pPr>
              <w:spacing w:line="240" w:lineRule="auto"/>
              <w:ind w:firstLine="0"/>
              <w:jc w:val="center"/>
              <w:rPr>
                <w:sz w:val="21"/>
                <w:szCs w:val="21"/>
              </w:rPr>
            </w:pPr>
            <w:r>
              <w:rPr>
                <w:sz w:val="21"/>
                <w:szCs w:val="21"/>
              </w:rPr>
              <w:t>1.37</w:t>
            </w:r>
          </w:p>
        </w:tc>
        <w:tc>
          <w:tcPr>
            <w:tcW w:w="673"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+0.07</w:t>
            </w:r>
          </w:p>
        </w:tc>
        <w:tc>
          <w:tcPr>
            <w:tcW w:w="1070" w:type="pct"/>
            <w:shd w:val="clear" w:color="auto" w:fill="auto"/>
            <w:vAlign w:val="center"/>
          </w:tcPr>
          <w:p w:rsidR="009F3AA9" w:rsidRPr="008C3B06" w:rsidRDefault="009F3AA9" w:rsidP="009F3AA9">
            <w:pPr>
              <w:pStyle w:val="52"/>
              <w:ind w:left="-72" w:right="-72"/>
              <w:rPr>
                <w:rFonts w:hint="eastAsia"/>
              </w:rPr>
            </w:pPr>
            <w:r>
              <w:t>总体增大</w:t>
            </w:r>
          </w:p>
        </w:tc>
      </w:tr>
      <w:tr w:rsidR="009F3AA9" w:rsidRPr="00241CFA"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1310" w:type="pct"/>
            <w:gridSpan w:val="2"/>
            <w:shd w:val="clear" w:color="auto" w:fill="auto"/>
            <w:vAlign w:val="center"/>
            <w:hideMark/>
          </w:tcPr>
          <w:p w:rsidR="009F3AA9" w:rsidRPr="008C3B06" w:rsidRDefault="009F3AA9" w:rsidP="009F3AA9">
            <w:pPr>
              <w:pStyle w:val="52"/>
              <w:ind w:left="-72" w:right="-72"/>
            </w:pPr>
            <w:r w:rsidRPr="001C2CF1">
              <w:rPr>
                <w:rFonts w:hint="eastAsia"/>
              </w:rPr>
              <w:t>对外交通道路区</w:t>
            </w:r>
          </w:p>
        </w:tc>
        <w:tc>
          <w:tcPr>
            <w:tcW w:w="649" w:type="pct"/>
            <w:shd w:val="clear" w:color="auto" w:fill="auto"/>
            <w:vAlign w:val="center"/>
            <w:hideMark/>
          </w:tcPr>
          <w:p w:rsidR="009F3AA9" w:rsidRDefault="009F3AA9" w:rsidP="009F3AA9">
            <w:pPr>
              <w:spacing w:line="240" w:lineRule="auto"/>
              <w:ind w:firstLine="0"/>
              <w:jc w:val="center"/>
              <w:rPr>
                <w:rFonts w:hint="eastAsia"/>
                <w:sz w:val="21"/>
                <w:szCs w:val="21"/>
              </w:rPr>
            </w:pPr>
            <w:r>
              <w:rPr>
                <w:rFonts w:hint="eastAsia"/>
                <w:sz w:val="21"/>
                <w:szCs w:val="21"/>
              </w:rPr>
              <w:t>0.27</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w:t>
            </w:r>
          </w:p>
        </w:tc>
        <w:tc>
          <w:tcPr>
            <w:tcW w:w="673"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-0.27</w:t>
            </w:r>
          </w:p>
        </w:tc>
        <w:tc>
          <w:tcPr>
            <w:tcW w:w="1070" w:type="pct"/>
            <w:shd w:val="clear" w:color="auto" w:fill="auto"/>
            <w:vAlign w:val="center"/>
          </w:tcPr>
          <w:p w:rsidR="009F3AA9" w:rsidRPr="00241CFA" w:rsidRDefault="009F3AA9" w:rsidP="009F3AA9">
            <w:pPr>
              <w:spacing w:line="240" w:lineRule="auto"/>
              <w:ind w:firstLine="0"/>
              <w:jc w:val="center"/>
              <w:rPr>
                <w:rFonts w:ascii="仿宋_GB2312" w:hint="eastAsia"/>
                <w:sz w:val="21"/>
                <w:szCs w:val="21"/>
              </w:rPr>
            </w:pPr>
            <w:r>
              <w:rPr>
                <w:rFonts w:ascii="仿宋_GB2312" w:hint="eastAsia"/>
                <w:sz w:val="21"/>
                <w:szCs w:val="21"/>
              </w:rPr>
              <w:t>未建设对外交通道路</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val="restart"/>
            <w:shd w:val="clear" w:color="auto" w:fill="auto"/>
            <w:vAlign w:val="center"/>
            <w:hideMark/>
          </w:tcPr>
          <w:p w:rsidR="009F3AA9" w:rsidRPr="008C3B06" w:rsidRDefault="009F3AA9" w:rsidP="009F3AA9">
            <w:pPr>
              <w:pStyle w:val="52"/>
              <w:ind w:left="-72" w:right="-72"/>
            </w:pPr>
            <w:r w:rsidRPr="008C3B06">
              <w:t>供水供电工程区</w:t>
            </w:r>
          </w:p>
        </w:tc>
        <w:tc>
          <w:tcPr>
            <w:tcW w:w="661" w:type="pct"/>
            <w:shd w:val="clear" w:color="auto" w:fill="auto"/>
            <w:vAlign w:val="center"/>
            <w:hideMark/>
          </w:tcPr>
          <w:p w:rsidR="009F3AA9" w:rsidRPr="008C3B06" w:rsidRDefault="009F3AA9" w:rsidP="009F3AA9">
            <w:pPr>
              <w:pStyle w:val="52"/>
              <w:ind w:left="-72" w:right="-72"/>
            </w:pPr>
            <w:r w:rsidRPr="008C3B06">
              <w:t>供水工程</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1.25</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1.25</w:t>
            </w:r>
          </w:p>
        </w:tc>
        <w:tc>
          <w:tcPr>
            <w:tcW w:w="673"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w:t>
            </w:r>
          </w:p>
        </w:tc>
        <w:tc>
          <w:tcPr>
            <w:tcW w:w="1070" w:type="pct"/>
            <w:shd w:val="clear" w:color="auto" w:fill="auto"/>
            <w:vAlign w:val="center"/>
            <w:hideMark/>
          </w:tcPr>
          <w:p w:rsidR="009F3AA9" w:rsidRPr="008C3B06" w:rsidRDefault="009F3AA9" w:rsidP="009F3AA9">
            <w:pPr>
              <w:pStyle w:val="52"/>
              <w:ind w:left="-72" w:right="-72"/>
            </w:pPr>
            <w:r>
              <w:rPr>
                <w:rFonts w:hint="eastAsia"/>
              </w:rPr>
              <w:t>未发生</w:t>
            </w:r>
            <w:r>
              <w:t>变化</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shd w:val="clear" w:color="auto" w:fill="auto"/>
            <w:vAlign w:val="center"/>
            <w:hideMark/>
          </w:tcPr>
          <w:p w:rsidR="009F3AA9" w:rsidRPr="008C3B06" w:rsidRDefault="009F3AA9" w:rsidP="009F3AA9">
            <w:pPr>
              <w:pStyle w:val="52"/>
              <w:ind w:left="-72" w:right="-72"/>
            </w:pPr>
          </w:p>
        </w:tc>
        <w:tc>
          <w:tcPr>
            <w:tcW w:w="661" w:type="pct"/>
            <w:shd w:val="clear" w:color="auto" w:fill="auto"/>
            <w:vAlign w:val="center"/>
            <w:hideMark/>
          </w:tcPr>
          <w:p w:rsidR="009F3AA9" w:rsidRPr="008C3B06" w:rsidRDefault="009F3AA9" w:rsidP="009F3AA9">
            <w:pPr>
              <w:pStyle w:val="52"/>
              <w:ind w:left="-72" w:right="-72"/>
            </w:pPr>
            <w:r w:rsidRPr="008C3B06">
              <w:t>供电工程</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0.01</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0.01</w:t>
            </w:r>
          </w:p>
        </w:tc>
        <w:tc>
          <w:tcPr>
            <w:tcW w:w="673"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w:t>
            </w:r>
          </w:p>
        </w:tc>
        <w:tc>
          <w:tcPr>
            <w:tcW w:w="1070" w:type="pct"/>
            <w:shd w:val="clear" w:color="auto" w:fill="auto"/>
            <w:vAlign w:val="center"/>
          </w:tcPr>
          <w:p w:rsidR="009F3AA9" w:rsidRPr="008C3B06" w:rsidRDefault="009F3AA9" w:rsidP="009F3AA9">
            <w:pPr>
              <w:pStyle w:val="52"/>
              <w:ind w:left="-72" w:right="-72"/>
            </w:pPr>
            <w:r>
              <w:rPr>
                <w:rFonts w:hint="eastAsia"/>
              </w:rPr>
              <w:t>未发生</w:t>
            </w:r>
            <w:r>
              <w:t>变化</w:t>
            </w:r>
          </w:p>
        </w:tc>
      </w:tr>
      <w:tr w:rsidR="009F3AA9" w:rsidRPr="008C3B06"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649" w:type="pct"/>
            <w:vMerge/>
            <w:shd w:val="clear" w:color="auto" w:fill="auto"/>
            <w:vAlign w:val="center"/>
            <w:hideMark/>
          </w:tcPr>
          <w:p w:rsidR="009F3AA9" w:rsidRPr="008C3B06" w:rsidRDefault="009F3AA9" w:rsidP="009F3AA9">
            <w:pPr>
              <w:pStyle w:val="52"/>
              <w:ind w:left="-72" w:right="-72"/>
            </w:pPr>
          </w:p>
        </w:tc>
        <w:tc>
          <w:tcPr>
            <w:tcW w:w="661" w:type="pct"/>
            <w:shd w:val="clear" w:color="auto" w:fill="auto"/>
            <w:vAlign w:val="center"/>
            <w:hideMark/>
          </w:tcPr>
          <w:p w:rsidR="009F3AA9" w:rsidRPr="008C3B06" w:rsidRDefault="009F3AA9" w:rsidP="009F3AA9">
            <w:pPr>
              <w:pStyle w:val="52"/>
              <w:ind w:left="-72" w:right="-72"/>
            </w:pPr>
            <w:r w:rsidRPr="008C3B06">
              <w:t>小计</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1.26</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1.26</w:t>
            </w:r>
          </w:p>
        </w:tc>
        <w:tc>
          <w:tcPr>
            <w:tcW w:w="673"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w:t>
            </w:r>
          </w:p>
        </w:tc>
        <w:tc>
          <w:tcPr>
            <w:tcW w:w="1070" w:type="pct"/>
            <w:shd w:val="clear" w:color="auto" w:fill="auto"/>
            <w:vAlign w:val="center"/>
          </w:tcPr>
          <w:p w:rsidR="009F3AA9" w:rsidRPr="008C3B06" w:rsidRDefault="009F3AA9" w:rsidP="009F3AA9">
            <w:pPr>
              <w:pStyle w:val="52"/>
              <w:ind w:left="-72" w:right="-72"/>
            </w:pPr>
            <w:r>
              <w:rPr>
                <w:rFonts w:hint="eastAsia"/>
              </w:rPr>
              <w:t>未发生</w:t>
            </w:r>
            <w:r>
              <w:t>变化</w:t>
            </w:r>
          </w:p>
        </w:tc>
      </w:tr>
      <w:tr w:rsidR="009F3AA9" w:rsidRPr="00241CFA" w:rsidTr="009F3AA9">
        <w:trPr>
          <w:trHeight w:val="340"/>
        </w:trPr>
        <w:tc>
          <w:tcPr>
            <w:tcW w:w="649" w:type="pct"/>
            <w:vMerge/>
            <w:shd w:val="clear" w:color="auto" w:fill="auto"/>
            <w:vAlign w:val="center"/>
            <w:hideMark/>
          </w:tcPr>
          <w:p w:rsidR="009F3AA9" w:rsidRPr="008C3B06" w:rsidRDefault="009F3AA9" w:rsidP="009F3AA9">
            <w:pPr>
              <w:pStyle w:val="52"/>
              <w:ind w:left="-72" w:right="-72"/>
            </w:pPr>
          </w:p>
        </w:tc>
        <w:tc>
          <w:tcPr>
            <w:tcW w:w="1310" w:type="pct"/>
            <w:gridSpan w:val="2"/>
            <w:shd w:val="clear" w:color="auto" w:fill="auto"/>
            <w:vAlign w:val="center"/>
            <w:hideMark/>
          </w:tcPr>
          <w:p w:rsidR="009F3AA9" w:rsidRPr="008C3B06" w:rsidRDefault="009F3AA9" w:rsidP="009F3AA9">
            <w:pPr>
              <w:pStyle w:val="52"/>
              <w:ind w:left="-72" w:right="-72"/>
            </w:pPr>
            <w:r w:rsidRPr="008C3B06">
              <w:t>合计</w:t>
            </w:r>
          </w:p>
        </w:tc>
        <w:tc>
          <w:tcPr>
            <w:tcW w:w="649"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2.83</w:t>
            </w:r>
          </w:p>
        </w:tc>
        <w:tc>
          <w:tcPr>
            <w:tcW w:w="649" w:type="pct"/>
            <w:shd w:val="clear" w:color="auto" w:fill="auto"/>
            <w:vAlign w:val="center"/>
          </w:tcPr>
          <w:p w:rsidR="009F3AA9" w:rsidRDefault="009F3AA9" w:rsidP="009F3AA9">
            <w:pPr>
              <w:spacing w:line="240" w:lineRule="auto"/>
              <w:ind w:firstLine="0"/>
              <w:jc w:val="center"/>
              <w:rPr>
                <w:sz w:val="21"/>
                <w:szCs w:val="21"/>
              </w:rPr>
            </w:pPr>
            <w:r>
              <w:rPr>
                <w:sz w:val="21"/>
                <w:szCs w:val="21"/>
              </w:rPr>
              <w:t>2.63</w:t>
            </w:r>
          </w:p>
        </w:tc>
        <w:tc>
          <w:tcPr>
            <w:tcW w:w="673" w:type="pct"/>
            <w:shd w:val="clear" w:color="auto" w:fill="auto"/>
            <w:vAlign w:val="center"/>
          </w:tcPr>
          <w:p w:rsidR="009F3AA9" w:rsidRDefault="009F3AA9" w:rsidP="009F3AA9">
            <w:pPr>
              <w:spacing w:line="240" w:lineRule="auto"/>
              <w:ind w:firstLine="0"/>
              <w:jc w:val="center"/>
              <w:rPr>
                <w:rFonts w:hint="eastAsia"/>
                <w:sz w:val="21"/>
                <w:szCs w:val="21"/>
              </w:rPr>
            </w:pPr>
            <w:r>
              <w:rPr>
                <w:rFonts w:hint="eastAsia"/>
                <w:sz w:val="21"/>
                <w:szCs w:val="21"/>
              </w:rPr>
              <w:t>-0.20</w:t>
            </w:r>
          </w:p>
        </w:tc>
        <w:tc>
          <w:tcPr>
            <w:tcW w:w="1070" w:type="pct"/>
            <w:shd w:val="clear" w:color="auto" w:fill="auto"/>
            <w:vAlign w:val="center"/>
          </w:tcPr>
          <w:p w:rsidR="009F3AA9" w:rsidRPr="00241CFA" w:rsidRDefault="009F3AA9" w:rsidP="009F3AA9">
            <w:pPr>
              <w:spacing w:line="240" w:lineRule="auto"/>
              <w:ind w:firstLine="0"/>
              <w:jc w:val="center"/>
              <w:rPr>
                <w:rFonts w:ascii="仿宋_GB2312" w:hint="eastAsia"/>
                <w:sz w:val="21"/>
                <w:szCs w:val="21"/>
              </w:rPr>
            </w:pPr>
            <w:r>
              <w:rPr>
                <w:rFonts w:ascii="仿宋_GB2312" w:hint="eastAsia"/>
                <w:sz w:val="21"/>
                <w:szCs w:val="21"/>
              </w:rPr>
              <w:t>总体减小</w:t>
            </w:r>
          </w:p>
        </w:tc>
      </w:tr>
    </w:tbl>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12" w:name="_Toc6905935"/>
      <w:r w:rsidRPr="00762FBA">
        <w:rPr>
          <w:rFonts w:ascii="Times New Roman" w:eastAsia="仿宋_GB2312"/>
          <w:kern w:val="0"/>
          <w:sz w:val="28"/>
          <w:szCs w:val="24"/>
          <w:lang w:val="zh-CN"/>
        </w:rPr>
        <w:t xml:space="preserve">1.1.8 </w:t>
      </w:r>
      <w:r w:rsidRPr="00762FBA">
        <w:rPr>
          <w:rFonts w:ascii="Times New Roman" w:eastAsia="仿宋_GB2312"/>
          <w:kern w:val="0"/>
          <w:sz w:val="28"/>
          <w:szCs w:val="24"/>
          <w:lang w:val="zh-CN"/>
        </w:rPr>
        <w:t>移民安置和专项设施改（迁）建</w:t>
      </w:r>
      <w:bookmarkEnd w:id="12"/>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根据对比水保方案和现场勘查，本项目占地</w:t>
      </w:r>
      <w:proofErr w:type="gramStart"/>
      <w:r w:rsidRPr="00762FBA">
        <w:rPr>
          <w:rFonts w:eastAsia="仿宋_GB2312" w:cs="Times New Roman"/>
          <w:color w:val="auto"/>
          <w:spacing w:val="0"/>
          <w:kern w:val="0"/>
        </w:rPr>
        <w:t>主要为</w:t>
      </w:r>
      <w:r w:rsidR="009F3AA9">
        <w:rPr>
          <w:rFonts w:eastAsia="仿宋_GB2312" w:cs="Times New Roman"/>
          <w:color w:val="auto"/>
          <w:spacing w:val="0"/>
          <w:kern w:val="0"/>
        </w:rPr>
        <w:t>坡耕地</w:t>
      </w:r>
      <w:proofErr w:type="gramEnd"/>
      <w:r w:rsidR="009F3AA9">
        <w:rPr>
          <w:rFonts w:eastAsia="仿宋_GB2312" w:cs="Times New Roman" w:hint="eastAsia"/>
          <w:color w:val="auto"/>
          <w:spacing w:val="0"/>
          <w:kern w:val="0"/>
        </w:rPr>
        <w:t>、</w:t>
      </w:r>
      <w:r w:rsidRPr="00762FBA">
        <w:rPr>
          <w:rFonts w:eastAsia="仿宋_GB2312" w:cs="Times New Roman"/>
          <w:color w:val="auto"/>
          <w:spacing w:val="0"/>
          <w:kern w:val="0"/>
        </w:rPr>
        <w:t>林地和水田，无专项设施，项目区内无居民住宅，故本项目不涉及移民拆迁安置的占地及扰动问题。</w:t>
      </w:r>
    </w:p>
    <w:p w:rsidR="00F56EA1" w:rsidRPr="00762FBA" w:rsidRDefault="00C72432">
      <w:pPr>
        <w:pStyle w:val="2"/>
        <w:spacing w:before="0" w:after="0" w:line="360" w:lineRule="auto"/>
        <w:rPr>
          <w:rFonts w:eastAsia="仿宋_GB2312"/>
          <w:kern w:val="0"/>
        </w:rPr>
      </w:pPr>
      <w:bookmarkStart w:id="13" w:name="_Toc6905936"/>
      <w:r w:rsidRPr="00762FBA">
        <w:rPr>
          <w:rFonts w:eastAsia="仿宋_GB2312"/>
          <w:kern w:val="0"/>
        </w:rPr>
        <w:lastRenderedPageBreak/>
        <w:t xml:space="preserve">1.2 </w:t>
      </w:r>
      <w:r w:rsidRPr="00762FBA">
        <w:rPr>
          <w:rFonts w:eastAsia="仿宋_GB2312"/>
          <w:kern w:val="0"/>
        </w:rPr>
        <w:t>项目区概况</w:t>
      </w:r>
      <w:bookmarkEnd w:id="13"/>
      <w:r w:rsidRPr="00762FBA">
        <w:rPr>
          <w:rFonts w:eastAsia="仿宋_GB2312"/>
          <w:kern w:val="0"/>
        </w:rPr>
        <w:t xml:space="preserve"> </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14" w:name="_Toc6905937"/>
      <w:r w:rsidRPr="00762FBA">
        <w:rPr>
          <w:rFonts w:ascii="Times New Roman" w:eastAsia="仿宋_GB2312"/>
          <w:kern w:val="0"/>
          <w:sz w:val="28"/>
          <w:szCs w:val="24"/>
          <w:lang w:val="zh-CN"/>
        </w:rPr>
        <w:t xml:space="preserve">1.2.1 </w:t>
      </w:r>
      <w:r w:rsidRPr="00762FBA">
        <w:rPr>
          <w:rFonts w:ascii="Times New Roman" w:eastAsia="仿宋_GB2312"/>
          <w:kern w:val="0"/>
          <w:sz w:val="28"/>
          <w:szCs w:val="24"/>
          <w:lang w:val="zh-CN"/>
        </w:rPr>
        <w:t>自然条件</w:t>
      </w:r>
      <w:bookmarkEnd w:id="14"/>
      <w:r w:rsidRPr="00762FBA">
        <w:rPr>
          <w:rFonts w:ascii="Times New Roman" w:eastAsia="仿宋_GB2312"/>
          <w:kern w:val="0"/>
          <w:sz w:val="28"/>
          <w:szCs w:val="24"/>
          <w:lang w:val="zh-CN"/>
        </w:rPr>
        <w:t xml:space="preserve"> </w:t>
      </w:r>
    </w:p>
    <w:p w:rsidR="00E449B0" w:rsidRPr="00762FBA" w:rsidRDefault="00E449B0" w:rsidP="00E449B0">
      <w:pPr>
        <w:adjustRightInd w:val="0"/>
        <w:snapToGrid w:val="0"/>
        <w:ind w:firstLineChars="200"/>
        <w:rPr>
          <w:rFonts w:cs="Times New Roman"/>
          <w:b/>
          <w:bCs/>
          <w:szCs w:val="24"/>
        </w:rPr>
      </w:pPr>
      <w:r w:rsidRPr="00762FBA">
        <w:rPr>
          <w:rFonts w:cs="Times New Roman"/>
          <w:b/>
          <w:bCs/>
          <w:szCs w:val="24"/>
        </w:rPr>
        <w:t>一、地形地貌</w:t>
      </w:r>
    </w:p>
    <w:p w:rsidR="009F3AA9" w:rsidRPr="009F3AA9" w:rsidRDefault="009F3AA9" w:rsidP="009F3AA9">
      <w:pPr>
        <w:widowControl w:val="0"/>
        <w:adjustRightInd w:val="0"/>
        <w:snapToGrid w:val="0"/>
        <w:ind w:firstLineChars="200" w:firstLine="480"/>
        <w:rPr>
          <w:rFonts w:cs="Times New Roman"/>
          <w:color w:val="auto"/>
          <w:kern w:val="0"/>
          <w:szCs w:val="21"/>
        </w:rPr>
      </w:pPr>
      <w:bookmarkStart w:id="15" w:name="_Toc370485330"/>
      <w:r w:rsidRPr="009F3AA9">
        <w:rPr>
          <w:rFonts w:cs="Times New Roman"/>
          <w:color w:val="auto"/>
          <w:kern w:val="0"/>
          <w:szCs w:val="21"/>
        </w:rPr>
        <w:t>凤庆县地处云南西部南北纵向谷地南部，境内群山连绵，山川相间，地形起伏多变，高差较大。最高峰黄竹岭，海拔</w:t>
      </w:r>
      <w:r w:rsidRPr="009F3AA9">
        <w:rPr>
          <w:rFonts w:cs="Times New Roman"/>
          <w:color w:val="auto"/>
          <w:kern w:val="0"/>
          <w:szCs w:val="21"/>
        </w:rPr>
        <w:t>3098m</w:t>
      </w:r>
      <w:r w:rsidRPr="009F3AA9">
        <w:rPr>
          <w:rFonts w:cs="Times New Roman"/>
          <w:color w:val="auto"/>
          <w:kern w:val="0"/>
          <w:szCs w:val="21"/>
        </w:rPr>
        <w:t>，澜沧江从境内流过。</w:t>
      </w:r>
    </w:p>
    <w:p w:rsidR="00B07661" w:rsidRPr="00B07661" w:rsidRDefault="009F3AA9" w:rsidP="009F3AA9">
      <w:pPr>
        <w:widowControl w:val="0"/>
        <w:adjustRightInd w:val="0"/>
        <w:snapToGrid w:val="0"/>
        <w:ind w:firstLineChars="200" w:firstLine="480"/>
        <w:rPr>
          <w:rFonts w:cs="Times New Roman"/>
          <w:color w:val="auto"/>
          <w:kern w:val="0"/>
          <w:szCs w:val="21"/>
        </w:rPr>
      </w:pPr>
      <w:r w:rsidRPr="009F3AA9">
        <w:rPr>
          <w:rFonts w:cs="Times New Roman" w:hint="eastAsia"/>
          <w:color w:val="auto"/>
          <w:kern w:val="0"/>
          <w:szCs w:val="21"/>
        </w:rPr>
        <w:t>拟建场地位于澜沧江南岸的山麓缓坡地带，场地地貌单元为低中山山麓缓坡</w:t>
      </w:r>
      <w:proofErr w:type="gramStart"/>
      <w:r w:rsidRPr="009F3AA9">
        <w:rPr>
          <w:rFonts w:cs="Times New Roman" w:hint="eastAsia"/>
          <w:color w:val="auto"/>
          <w:kern w:val="0"/>
          <w:szCs w:val="21"/>
        </w:rPr>
        <w:t>坡积裙</w:t>
      </w:r>
      <w:proofErr w:type="gramEnd"/>
      <w:r w:rsidRPr="009F3AA9">
        <w:rPr>
          <w:rFonts w:cs="Times New Roman" w:hint="eastAsia"/>
          <w:color w:val="auto"/>
          <w:kern w:val="0"/>
          <w:szCs w:val="21"/>
        </w:rPr>
        <w:t>地貌单元。距澜沧江直线距离约</w:t>
      </w:r>
      <w:r w:rsidRPr="009F3AA9">
        <w:rPr>
          <w:rFonts w:cs="Times New Roman" w:hint="eastAsia"/>
          <w:color w:val="auto"/>
          <w:kern w:val="0"/>
          <w:szCs w:val="21"/>
        </w:rPr>
        <w:t>2km</w:t>
      </w:r>
      <w:r w:rsidRPr="009F3AA9">
        <w:rPr>
          <w:rFonts w:cs="Times New Roman" w:hint="eastAsia"/>
          <w:color w:val="auto"/>
          <w:kern w:val="0"/>
          <w:szCs w:val="21"/>
        </w:rPr>
        <w:t>，现状为耕地，主要耕种有玉米、烟叶等经济作物，地形</w:t>
      </w:r>
      <w:proofErr w:type="gramStart"/>
      <w:r w:rsidRPr="009F3AA9">
        <w:rPr>
          <w:rFonts w:cs="Times New Roman" w:hint="eastAsia"/>
          <w:color w:val="auto"/>
          <w:kern w:val="0"/>
          <w:szCs w:val="21"/>
        </w:rPr>
        <w:t>总体南</w:t>
      </w:r>
      <w:proofErr w:type="gramEnd"/>
      <w:r w:rsidRPr="009F3AA9">
        <w:rPr>
          <w:rFonts w:cs="Times New Roman" w:hint="eastAsia"/>
          <w:color w:val="auto"/>
          <w:kern w:val="0"/>
          <w:szCs w:val="21"/>
        </w:rPr>
        <w:t>高北低为一缓坡，地面标高在</w:t>
      </w:r>
      <w:r w:rsidRPr="009F3AA9">
        <w:rPr>
          <w:rFonts w:cs="Times New Roman" w:hint="eastAsia"/>
          <w:color w:val="auto"/>
          <w:kern w:val="0"/>
          <w:szCs w:val="21"/>
        </w:rPr>
        <w:t>1188.3</w:t>
      </w:r>
      <w:r w:rsidRPr="009F3AA9">
        <w:rPr>
          <w:rFonts w:cs="Times New Roman" w:hint="eastAsia"/>
          <w:color w:val="auto"/>
          <w:kern w:val="0"/>
          <w:szCs w:val="21"/>
        </w:rPr>
        <w:t>～</w:t>
      </w:r>
      <w:r w:rsidRPr="009F3AA9">
        <w:rPr>
          <w:rFonts w:cs="Times New Roman" w:hint="eastAsia"/>
          <w:color w:val="auto"/>
          <w:kern w:val="0"/>
          <w:szCs w:val="21"/>
        </w:rPr>
        <w:t>1198m</w:t>
      </w:r>
      <w:r w:rsidRPr="009F3AA9">
        <w:rPr>
          <w:rFonts w:cs="Times New Roman" w:hint="eastAsia"/>
          <w:color w:val="auto"/>
          <w:kern w:val="0"/>
          <w:szCs w:val="21"/>
        </w:rPr>
        <w:t>间</w:t>
      </w:r>
      <w:r w:rsidRPr="009F3AA9">
        <w:rPr>
          <w:rFonts w:cs="Times New Roman"/>
          <w:color w:val="auto"/>
          <w:kern w:val="0"/>
          <w:szCs w:val="21"/>
        </w:rPr>
        <w:t>，相对高差</w:t>
      </w:r>
      <w:r w:rsidRPr="009F3AA9">
        <w:rPr>
          <w:rFonts w:cs="Times New Roman" w:hint="eastAsia"/>
          <w:color w:val="auto"/>
          <w:kern w:val="0"/>
          <w:szCs w:val="21"/>
        </w:rPr>
        <w:t>9.7</w:t>
      </w:r>
      <w:r w:rsidRPr="009F3AA9">
        <w:rPr>
          <w:rFonts w:cs="Times New Roman"/>
          <w:color w:val="auto"/>
          <w:kern w:val="0"/>
          <w:szCs w:val="21"/>
        </w:rPr>
        <w:t>m</w:t>
      </w:r>
      <w:r w:rsidRPr="009F3AA9">
        <w:rPr>
          <w:rFonts w:cs="Times New Roman" w:hint="eastAsia"/>
          <w:color w:val="auto"/>
          <w:kern w:val="0"/>
          <w:szCs w:val="21"/>
        </w:rPr>
        <w:t>，原始地形坡度约</w:t>
      </w:r>
      <w:r w:rsidRPr="009F3AA9">
        <w:rPr>
          <w:rFonts w:cs="Times New Roman" w:hint="eastAsia"/>
          <w:color w:val="auto"/>
          <w:kern w:val="0"/>
          <w:szCs w:val="21"/>
        </w:rPr>
        <w:t>5</w:t>
      </w:r>
      <w:r w:rsidRPr="009F3AA9">
        <w:rPr>
          <w:rFonts w:cs="Times New Roman" w:hint="eastAsia"/>
          <w:color w:val="auto"/>
          <w:kern w:val="0"/>
          <w:szCs w:val="21"/>
        </w:rPr>
        <w:t>～</w:t>
      </w:r>
      <w:r w:rsidRPr="009F3AA9">
        <w:rPr>
          <w:rFonts w:cs="Times New Roman" w:hint="eastAsia"/>
          <w:color w:val="auto"/>
          <w:kern w:val="0"/>
          <w:szCs w:val="21"/>
        </w:rPr>
        <w:t>7</w:t>
      </w:r>
      <w:r w:rsidRPr="009F3AA9">
        <w:rPr>
          <w:rFonts w:cs="Times New Roman"/>
          <w:color w:val="auto"/>
          <w:kern w:val="0"/>
          <w:szCs w:val="21"/>
        </w:rPr>
        <w:t>°</w:t>
      </w:r>
      <w:r w:rsidRPr="009F3AA9">
        <w:rPr>
          <w:rFonts w:cs="Times New Roman"/>
          <w:color w:val="auto"/>
          <w:kern w:val="0"/>
          <w:szCs w:val="21"/>
        </w:rPr>
        <w:t>之间，</w:t>
      </w:r>
      <w:r w:rsidRPr="009F3AA9">
        <w:rPr>
          <w:rFonts w:cs="Times New Roman" w:hint="eastAsia"/>
          <w:color w:val="auto"/>
          <w:kern w:val="0"/>
          <w:szCs w:val="21"/>
        </w:rPr>
        <w:t>坡向以东北向为主，日照及通风条件良好</w:t>
      </w:r>
      <w:r w:rsidRPr="009F3AA9">
        <w:rPr>
          <w:rFonts w:cs="Times New Roman"/>
          <w:color w:val="auto"/>
          <w:kern w:val="0"/>
          <w:szCs w:val="21"/>
        </w:rPr>
        <w:t>。</w:t>
      </w:r>
      <w:bookmarkEnd w:id="15"/>
      <w:r w:rsidRPr="009F3AA9">
        <w:rPr>
          <w:rFonts w:cs="Times New Roman" w:hint="eastAsia"/>
          <w:color w:val="auto"/>
          <w:kern w:val="0"/>
          <w:szCs w:val="21"/>
        </w:rPr>
        <w:t>根据现场调查，项目区场地较为平整，适宜进行安置点的开发建设</w:t>
      </w:r>
      <w:r w:rsidR="00B07661" w:rsidRPr="00B07661">
        <w:rPr>
          <w:rFonts w:cs="Times New Roman" w:hint="eastAsia"/>
          <w:color w:val="auto"/>
          <w:kern w:val="0"/>
          <w:szCs w:val="21"/>
        </w:rPr>
        <w:t>。</w:t>
      </w:r>
    </w:p>
    <w:p w:rsidR="00E449B0" w:rsidRPr="00762FBA" w:rsidRDefault="00E449B0" w:rsidP="00E449B0">
      <w:pPr>
        <w:adjustRightInd w:val="0"/>
        <w:snapToGrid w:val="0"/>
        <w:ind w:firstLineChars="200"/>
        <w:rPr>
          <w:rFonts w:cs="Times New Roman"/>
          <w:b/>
          <w:bCs/>
          <w:szCs w:val="24"/>
        </w:rPr>
      </w:pPr>
      <w:r w:rsidRPr="00762FBA">
        <w:rPr>
          <w:rFonts w:cs="Times New Roman"/>
          <w:b/>
          <w:bCs/>
          <w:szCs w:val="24"/>
        </w:rPr>
        <w:t>二、地质</w:t>
      </w:r>
    </w:p>
    <w:p w:rsidR="00E449B0" w:rsidRPr="00762FBA" w:rsidRDefault="00E449B0" w:rsidP="00E449B0">
      <w:pPr>
        <w:pStyle w:val="af7"/>
        <w:ind w:firstLine="480"/>
        <w:rPr>
          <w:rFonts w:cs="Times New Roman"/>
        </w:rPr>
      </w:pPr>
      <w:r w:rsidRPr="00762FBA">
        <w:rPr>
          <w:rFonts w:cs="Times New Roman"/>
        </w:rPr>
        <w:t>（一）区域地质</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小湾镇位于凤庆县城东北部，澜沧江南岸，距县城</w:t>
      </w:r>
      <w:r w:rsidRPr="009F3AA9">
        <w:rPr>
          <w:rFonts w:cs="Times New Roman" w:hint="eastAsia"/>
          <w:color w:val="auto"/>
          <w:kern w:val="0"/>
          <w:szCs w:val="21"/>
        </w:rPr>
        <w:t>67km</w:t>
      </w:r>
      <w:r w:rsidRPr="009F3AA9">
        <w:rPr>
          <w:rFonts w:cs="Times New Roman" w:hint="eastAsia"/>
          <w:color w:val="auto"/>
          <w:kern w:val="0"/>
          <w:szCs w:val="21"/>
        </w:rPr>
        <w:t>。东以落星河</w:t>
      </w:r>
      <w:proofErr w:type="gramStart"/>
      <w:r w:rsidRPr="009F3AA9">
        <w:rPr>
          <w:rFonts w:cs="Times New Roman" w:hint="eastAsia"/>
          <w:color w:val="auto"/>
          <w:kern w:val="0"/>
          <w:szCs w:val="21"/>
        </w:rPr>
        <w:t>与腰街彝族</w:t>
      </w:r>
      <w:proofErr w:type="gramEnd"/>
      <w:r w:rsidRPr="009F3AA9">
        <w:rPr>
          <w:rFonts w:cs="Times New Roman" w:hint="eastAsia"/>
          <w:color w:val="auto"/>
          <w:kern w:val="0"/>
          <w:szCs w:val="21"/>
        </w:rPr>
        <w:t>乡分界，南与</w:t>
      </w:r>
      <w:proofErr w:type="gramStart"/>
      <w:r w:rsidRPr="009F3AA9">
        <w:rPr>
          <w:rFonts w:cs="Times New Roman" w:hint="eastAsia"/>
          <w:color w:val="auto"/>
          <w:kern w:val="0"/>
          <w:szCs w:val="21"/>
        </w:rPr>
        <w:t>洛</w:t>
      </w:r>
      <w:proofErr w:type="gramEnd"/>
      <w:r w:rsidRPr="009F3AA9">
        <w:rPr>
          <w:rFonts w:cs="Times New Roman" w:hint="eastAsia"/>
          <w:color w:val="auto"/>
          <w:kern w:val="0"/>
          <w:szCs w:val="21"/>
        </w:rPr>
        <w:t>党彝族镇毗邻，西接凤山镇、大寺乡，北以澜沧江与新华彝族苗族乡及南涧县为界。拟建场地属于低中山山麓缓坡</w:t>
      </w:r>
      <w:proofErr w:type="gramStart"/>
      <w:r w:rsidRPr="009F3AA9">
        <w:rPr>
          <w:rFonts w:cs="Times New Roman" w:hint="eastAsia"/>
          <w:color w:val="auto"/>
          <w:kern w:val="0"/>
          <w:szCs w:val="21"/>
        </w:rPr>
        <w:t>坡积裙</w:t>
      </w:r>
      <w:proofErr w:type="gramEnd"/>
      <w:r w:rsidRPr="009F3AA9">
        <w:rPr>
          <w:rFonts w:cs="Times New Roman" w:hint="eastAsia"/>
          <w:color w:val="auto"/>
          <w:kern w:val="0"/>
          <w:szCs w:val="21"/>
        </w:rPr>
        <w:t>地貌单元。拟建场区区域上位于澜沧江断裂带与南汀河断裂带之间的挟持地段：</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①澜沧江深大断裂分为北、中、南三段。工程区域地处南段影响地带，其南段简要地质特征为：断裂面近直立，从凤庆、云县之北，沿澜沧江波状弯曲南延，过景洪后，</w:t>
      </w:r>
      <w:proofErr w:type="gramStart"/>
      <w:r w:rsidRPr="009F3AA9">
        <w:rPr>
          <w:rFonts w:cs="Times New Roman" w:hint="eastAsia"/>
          <w:color w:val="auto"/>
          <w:kern w:val="0"/>
          <w:szCs w:val="21"/>
        </w:rPr>
        <w:t>延入缅甸</w:t>
      </w:r>
      <w:proofErr w:type="gramEnd"/>
      <w:r w:rsidRPr="009F3AA9">
        <w:rPr>
          <w:rFonts w:cs="Times New Roman" w:hint="eastAsia"/>
          <w:color w:val="auto"/>
          <w:kern w:val="0"/>
          <w:szCs w:val="21"/>
        </w:rPr>
        <w:t>、老挝、泰国，在我国境内长约</w:t>
      </w:r>
      <w:r w:rsidRPr="009F3AA9">
        <w:rPr>
          <w:rFonts w:cs="Times New Roman" w:hint="eastAsia"/>
          <w:color w:val="auto"/>
          <w:kern w:val="0"/>
          <w:szCs w:val="21"/>
        </w:rPr>
        <w:t>400km</w:t>
      </w:r>
      <w:r w:rsidRPr="009F3AA9">
        <w:rPr>
          <w:rFonts w:cs="Times New Roman" w:hint="eastAsia"/>
          <w:color w:val="auto"/>
          <w:kern w:val="0"/>
          <w:szCs w:val="21"/>
        </w:rPr>
        <w:t>。该段断裂南段为第四纪中期或早期活动的</w:t>
      </w:r>
      <w:proofErr w:type="gramStart"/>
      <w:r w:rsidRPr="009F3AA9">
        <w:rPr>
          <w:rFonts w:cs="Times New Roman" w:hint="eastAsia"/>
          <w:color w:val="auto"/>
          <w:kern w:val="0"/>
          <w:szCs w:val="21"/>
        </w:rPr>
        <w:t>弱活动</w:t>
      </w:r>
      <w:proofErr w:type="gramEnd"/>
      <w:r w:rsidRPr="009F3AA9">
        <w:rPr>
          <w:rFonts w:cs="Times New Roman" w:hint="eastAsia"/>
          <w:color w:val="auto"/>
          <w:kern w:val="0"/>
          <w:szCs w:val="21"/>
        </w:rPr>
        <w:t>断裂。</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②南汀河断裂长度超过</w:t>
      </w:r>
      <w:r w:rsidRPr="009F3AA9">
        <w:rPr>
          <w:rFonts w:cs="Times New Roman" w:hint="eastAsia"/>
          <w:color w:val="auto"/>
          <w:kern w:val="0"/>
          <w:szCs w:val="21"/>
        </w:rPr>
        <w:t>200km</w:t>
      </w:r>
      <w:r w:rsidRPr="009F3AA9">
        <w:rPr>
          <w:rFonts w:cs="Times New Roman" w:hint="eastAsia"/>
          <w:color w:val="auto"/>
          <w:kern w:val="0"/>
          <w:szCs w:val="21"/>
        </w:rPr>
        <w:t>，呈</w:t>
      </w:r>
      <w:r w:rsidRPr="009F3AA9">
        <w:rPr>
          <w:rFonts w:cs="Times New Roman" w:hint="eastAsia"/>
          <w:color w:val="auto"/>
          <w:kern w:val="0"/>
          <w:szCs w:val="21"/>
        </w:rPr>
        <w:t>NE</w:t>
      </w:r>
      <w:r w:rsidRPr="009F3AA9">
        <w:rPr>
          <w:rFonts w:cs="Times New Roman" w:hint="eastAsia"/>
          <w:color w:val="auto"/>
          <w:kern w:val="0"/>
          <w:szCs w:val="21"/>
        </w:rPr>
        <w:t>走向展布于云县盆地、耿马勐简盆地、孟定盆地以及镇康的新寨一带，向南</w:t>
      </w:r>
      <w:proofErr w:type="gramStart"/>
      <w:r w:rsidRPr="009F3AA9">
        <w:rPr>
          <w:rFonts w:cs="Times New Roman" w:hint="eastAsia"/>
          <w:color w:val="auto"/>
          <w:kern w:val="0"/>
          <w:szCs w:val="21"/>
        </w:rPr>
        <w:t>西延入缅甸</w:t>
      </w:r>
      <w:proofErr w:type="gramEnd"/>
      <w:r w:rsidRPr="009F3AA9">
        <w:rPr>
          <w:rFonts w:cs="Times New Roman" w:hint="eastAsia"/>
          <w:color w:val="auto"/>
          <w:kern w:val="0"/>
          <w:szCs w:val="21"/>
        </w:rPr>
        <w:t>。南汀河断裂大致可分为南西段、中段和北东段三段。工程区域地处该断裂的北东段影响地带，断裂北东段主要沿云县盆地、南桥河、冷水</w:t>
      </w:r>
      <w:proofErr w:type="gramStart"/>
      <w:r w:rsidRPr="009F3AA9">
        <w:rPr>
          <w:rFonts w:cs="Times New Roman" w:hint="eastAsia"/>
          <w:color w:val="auto"/>
          <w:kern w:val="0"/>
          <w:szCs w:val="21"/>
        </w:rPr>
        <w:t>箐</w:t>
      </w:r>
      <w:proofErr w:type="gramEnd"/>
      <w:r w:rsidRPr="009F3AA9">
        <w:rPr>
          <w:rFonts w:cs="Times New Roman" w:hint="eastAsia"/>
          <w:color w:val="auto"/>
          <w:kern w:val="0"/>
          <w:szCs w:val="21"/>
        </w:rPr>
        <w:t>、盘河、</w:t>
      </w:r>
      <w:proofErr w:type="gramStart"/>
      <w:r w:rsidRPr="009F3AA9">
        <w:rPr>
          <w:rFonts w:cs="Times New Roman" w:hint="eastAsia"/>
          <w:color w:val="auto"/>
          <w:kern w:val="0"/>
          <w:szCs w:val="21"/>
        </w:rPr>
        <w:t>勐</w:t>
      </w:r>
      <w:proofErr w:type="gramEnd"/>
      <w:r w:rsidRPr="009F3AA9">
        <w:rPr>
          <w:rFonts w:cs="Times New Roman" w:hint="eastAsia"/>
          <w:color w:val="auto"/>
          <w:kern w:val="0"/>
          <w:szCs w:val="21"/>
        </w:rPr>
        <w:t>旨一线展布。该断裂北东段最新活动大致在中更新世</w:t>
      </w:r>
      <w:r w:rsidRPr="009F3AA9">
        <w:rPr>
          <w:rFonts w:cs="Times New Roman" w:hint="eastAsia"/>
          <w:color w:val="auto"/>
          <w:kern w:val="0"/>
          <w:szCs w:val="21"/>
        </w:rPr>
        <w:t>-</w:t>
      </w:r>
      <w:r w:rsidRPr="009F3AA9">
        <w:rPr>
          <w:rFonts w:cs="Times New Roman" w:hint="eastAsia"/>
          <w:color w:val="auto"/>
          <w:kern w:val="0"/>
          <w:szCs w:val="21"/>
        </w:rPr>
        <w:t>晚更新世，晚第四纪活动较弱。</w:t>
      </w:r>
    </w:p>
    <w:p w:rsidR="009F3AA9" w:rsidRPr="009F3AA9" w:rsidRDefault="009F3AA9" w:rsidP="009F3AA9">
      <w:pPr>
        <w:pStyle w:val="af7"/>
        <w:rPr>
          <w:rFonts w:cs="Times New Roman"/>
          <w:color w:val="auto"/>
          <w:kern w:val="0"/>
          <w:szCs w:val="21"/>
        </w:rPr>
      </w:pPr>
      <w:r w:rsidRPr="009F3AA9">
        <w:rPr>
          <w:rFonts w:cs="Times New Roman" w:hint="eastAsia"/>
          <w:color w:val="auto"/>
          <w:kern w:val="0"/>
          <w:szCs w:val="21"/>
        </w:rPr>
        <w:t>上述澜沧江断裂距场地北侧约</w:t>
      </w:r>
      <w:r w:rsidRPr="009F3AA9">
        <w:rPr>
          <w:rFonts w:cs="Times New Roman" w:hint="eastAsia"/>
          <w:color w:val="auto"/>
          <w:kern w:val="0"/>
          <w:szCs w:val="21"/>
        </w:rPr>
        <w:t>8km</w:t>
      </w:r>
      <w:r w:rsidRPr="009F3AA9">
        <w:rPr>
          <w:rFonts w:cs="Times New Roman" w:hint="eastAsia"/>
          <w:color w:val="auto"/>
          <w:kern w:val="0"/>
          <w:szCs w:val="21"/>
        </w:rPr>
        <w:t>，南汀河断裂距场地东侧约</w:t>
      </w:r>
      <w:r w:rsidRPr="009F3AA9">
        <w:rPr>
          <w:rFonts w:cs="Times New Roman" w:hint="eastAsia"/>
          <w:color w:val="auto"/>
          <w:kern w:val="0"/>
          <w:szCs w:val="21"/>
        </w:rPr>
        <w:t>11km</w:t>
      </w:r>
      <w:r w:rsidRPr="009F3AA9">
        <w:rPr>
          <w:rFonts w:cs="Times New Roman" w:hint="eastAsia"/>
          <w:color w:val="auto"/>
          <w:kern w:val="0"/>
          <w:szCs w:val="21"/>
        </w:rPr>
        <w:t>，根据现场实地调查及查阅相关资料，场区地段</w:t>
      </w:r>
      <w:proofErr w:type="gramStart"/>
      <w:r w:rsidRPr="009F3AA9">
        <w:rPr>
          <w:rFonts w:cs="Times New Roman" w:hint="eastAsia"/>
          <w:color w:val="auto"/>
          <w:kern w:val="0"/>
          <w:szCs w:val="21"/>
        </w:rPr>
        <w:t>无区域</w:t>
      </w:r>
      <w:proofErr w:type="gramEnd"/>
      <w:r w:rsidRPr="009F3AA9">
        <w:rPr>
          <w:rFonts w:cs="Times New Roman" w:hint="eastAsia"/>
          <w:color w:val="auto"/>
          <w:kern w:val="0"/>
          <w:szCs w:val="21"/>
        </w:rPr>
        <w:t>性活动断裂发育，地壳稳定性属次不稳定区。区域地质条件较好，稳定性较好</w:t>
      </w:r>
      <w:r w:rsidRPr="009F3AA9">
        <w:rPr>
          <w:rFonts w:cs="Times New Roman"/>
          <w:color w:val="auto"/>
          <w:kern w:val="0"/>
          <w:szCs w:val="21"/>
        </w:rPr>
        <w:t>。</w:t>
      </w:r>
    </w:p>
    <w:p w:rsidR="009F3AA9" w:rsidRPr="009F3AA9" w:rsidRDefault="009F3AA9" w:rsidP="009F3AA9">
      <w:pPr>
        <w:pStyle w:val="af7"/>
        <w:rPr>
          <w:rFonts w:cs="Times New Roman"/>
          <w:color w:val="auto"/>
          <w:kern w:val="0"/>
          <w:szCs w:val="21"/>
        </w:rPr>
      </w:pPr>
      <w:r w:rsidRPr="009F3AA9">
        <w:rPr>
          <w:rFonts w:cs="Times New Roman"/>
          <w:color w:val="auto"/>
          <w:kern w:val="0"/>
          <w:szCs w:val="21"/>
        </w:rPr>
        <w:lastRenderedPageBreak/>
        <w:t>（二）工程区地质</w:t>
      </w:r>
    </w:p>
    <w:p w:rsidR="009F3AA9" w:rsidRPr="009F3AA9" w:rsidRDefault="009F3AA9" w:rsidP="009F3AA9">
      <w:pPr>
        <w:pStyle w:val="af7"/>
        <w:rPr>
          <w:rFonts w:cs="Times New Roman"/>
          <w:color w:val="auto"/>
          <w:kern w:val="0"/>
          <w:szCs w:val="21"/>
        </w:rPr>
      </w:pPr>
      <w:r w:rsidRPr="009F3AA9">
        <w:rPr>
          <w:rFonts w:cs="Times New Roman"/>
          <w:color w:val="auto"/>
          <w:kern w:val="0"/>
          <w:szCs w:val="21"/>
        </w:rPr>
        <w:t>根据野外钻探资料，</w:t>
      </w:r>
      <w:r w:rsidRPr="009F3AA9">
        <w:rPr>
          <w:rFonts w:cs="Times New Roman" w:hint="eastAsia"/>
          <w:color w:val="auto"/>
          <w:kern w:val="0"/>
          <w:szCs w:val="21"/>
        </w:rPr>
        <w:t>地基土层的成因类型、土层名称及工程特性，将地基土层划分为</w:t>
      </w:r>
      <w:r w:rsidRPr="009F3AA9">
        <w:rPr>
          <w:rFonts w:cs="Times New Roman" w:hint="eastAsia"/>
          <w:color w:val="auto"/>
          <w:kern w:val="0"/>
          <w:szCs w:val="21"/>
        </w:rPr>
        <w:t>2</w:t>
      </w:r>
      <w:r w:rsidRPr="009F3AA9">
        <w:rPr>
          <w:rFonts w:cs="Times New Roman" w:hint="eastAsia"/>
          <w:color w:val="auto"/>
          <w:kern w:val="0"/>
          <w:szCs w:val="21"/>
        </w:rPr>
        <w:t>个大类，共</w:t>
      </w:r>
      <w:r w:rsidRPr="009F3AA9">
        <w:rPr>
          <w:rFonts w:cs="Times New Roman" w:hint="eastAsia"/>
          <w:color w:val="auto"/>
          <w:kern w:val="0"/>
          <w:szCs w:val="21"/>
        </w:rPr>
        <w:t>3</w:t>
      </w:r>
      <w:r w:rsidRPr="009F3AA9">
        <w:rPr>
          <w:rFonts w:cs="Times New Roman" w:hint="eastAsia"/>
          <w:color w:val="auto"/>
          <w:kern w:val="0"/>
          <w:szCs w:val="21"/>
        </w:rPr>
        <w:t>个亚层</w:t>
      </w:r>
      <w:r w:rsidRPr="009F3AA9">
        <w:rPr>
          <w:rFonts w:cs="Times New Roman"/>
          <w:color w:val="auto"/>
          <w:kern w:val="0"/>
          <w:szCs w:val="21"/>
        </w:rPr>
        <w:t>。各主要地基岩土层情况分述如下：</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第一类：耕植土</w:t>
      </w:r>
      <w:proofErr w:type="gramStart"/>
      <w:r w:rsidRPr="009F3AA9">
        <w:rPr>
          <w:rFonts w:cs="Times New Roman" w:hint="eastAsia"/>
          <w:color w:val="auto"/>
          <w:kern w:val="0"/>
          <w:szCs w:val="21"/>
        </w:rPr>
        <w:t>及素填土层</w:t>
      </w:r>
      <w:proofErr w:type="gramEnd"/>
      <w:r w:rsidRPr="009F3AA9">
        <w:rPr>
          <w:rFonts w:cs="Times New Roman" w:hint="eastAsia"/>
          <w:color w:val="auto"/>
          <w:kern w:val="0"/>
          <w:szCs w:val="21"/>
        </w:rPr>
        <w:t>（</w:t>
      </w:r>
      <w:r w:rsidRPr="009F3AA9">
        <w:rPr>
          <w:rFonts w:cs="Times New Roman" w:hint="eastAsia"/>
          <w:color w:val="auto"/>
          <w:kern w:val="0"/>
          <w:szCs w:val="21"/>
        </w:rPr>
        <w:t>Q</w:t>
      </w:r>
      <w:r w:rsidRPr="009F3AA9">
        <w:rPr>
          <w:rFonts w:cs="Times New Roman" w:hint="eastAsia"/>
          <w:color w:val="auto"/>
          <w:kern w:val="0"/>
          <w:szCs w:val="21"/>
          <w:vertAlign w:val="superscript"/>
        </w:rPr>
        <w:t>pd</w:t>
      </w:r>
      <w:r w:rsidRPr="009F3AA9">
        <w:rPr>
          <w:rFonts w:cs="Times New Roman" w:hint="eastAsia"/>
          <w:color w:val="auto"/>
          <w:kern w:val="0"/>
          <w:szCs w:val="21"/>
        </w:rPr>
        <w:t>、</w:t>
      </w:r>
      <w:r w:rsidRPr="009F3AA9">
        <w:rPr>
          <w:rFonts w:cs="Times New Roman" w:hint="eastAsia"/>
          <w:color w:val="auto"/>
          <w:kern w:val="0"/>
          <w:szCs w:val="21"/>
        </w:rPr>
        <w:t>Q</w:t>
      </w:r>
      <w:r w:rsidRPr="009F3AA9">
        <w:rPr>
          <w:rFonts w:cs="Times New Roman" w:hint="eastAsia"/>
          <w:color w:val="auto"/>
          <w:kern w:val="0"/>
          <w:szCs w:val="21"/>
          <w:vertAlign w:val="superscript"/>
        </w:rPr>
        <w:t>ml</w:t>
      </w:r>
      <w:r w:rsidRPr="009F3AA9">
        <w:rPr>
          <w:rFonts w:cs="Times New Roman" w:hint="eastAsia"/>
          <w:color w:val="auto"/>
          <w:kern w:val="0"/>
          <w:szCs w:val="21"/>
        </w:rPr>
        <w:t>），共分为</w:t>
      </w:r>
      <w:r w:rsidRPr="009F3AA9">
        <w:rPr>
          <w:rFonts w:cs="Times New Roman" w:hint="eastAsia"/>
          <w:color w:val="auto"/>
          <w:kern w:val="0"/>
          <w:szCs w:val="21"/>
        </w:rPr>
        <w:t>2</w:t>
      </w:r>
      <w:r w:rsidRPr="009F3AA9">
        <w:rPr>
          <w:rFonts w:cs="Times New Roman" w:hint="eastAsia"/>
          <w:color w:val="auto"/>
          <w:kern w:val="0"/>
          <w:szCs w:val="21"/>
        </w:rPr>
        <w:t>个亚层（①</w:t>
      </w:r>
      <w:r w:rsidRPr="009F3AA9">
        <w:rPr>
          <w:rFonts w:cs="Times New Roman" w:hint="eastAsia"/>
          <w:color w:val="auto"/>
          <w:kern w:val="0"/>
          <w:szCs w:val="21"/>
          <w:vertAlign w:val="subscript"/>
        </w:rPr>
        <w:t>1</w:t>
      </w:r>
      <w:r w:rsidRPr="009F3AA9">
        <w:rPr>
          <w:rFonts w:cs="Times New Roman" w:hint="eastAsia"/>
          <w:color w:val="auto"/>
          <w:kern w:val="0"/>
          <w:szCs w:val="21"/>
        </w:rPr>
        <w:t>、①</w:t>
      </w:r>
      <w:r w:rsidRPr="009F3AA9">
        <w:rPr>
          <w:rFonts w:cs="Times New Roman" w:hint="eastAsia"/>
          <w:color w:val="auto"/>
          <w:kern w:val="0"/>
          <w:szCs w:val="21"/>
          <w:vertAlign w:val="subscript"/>
        </w:rPr>
        <w:t>2</w:t>
      </w:r>
      <w:r w:rsidRPr="009F3AA9">
        <w:rPr>
          <w:rFonts w:cs="Times New Roman" w:hint="eastAsia"/>
          <w:color w:val="auto"/>
          <w:kern w:val="0"/>
          <w:szCs w:val="21"/>
        </w:rPr>
        <w:t>层）：</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①</w:t>
      </w:r>
      <w:r w:rsidRPr="009F3AA9">
        <w:rPr>
          <w:rFonts w:cs="Times New Roman" w:hint="eastAsia"/>
          <w:color w:val="auto"/>
          <w:kern w:val="0"/>
          <w:szCs w:val="21"/>
          <w:vertAlign w:val="subscript"/>
        </w:rPr>
        <w:t>1</w:t>
      </w:r>
      <w:r w:rsidRPr="009F3AA9">
        <w:rPr>
          <w:rFonts w:cs="Times New Roman" w:hint="eastAsia"/>
          <w:color w:val="auto"/>
          <w:kern w:val="0"/>
          <w:szCs w:val="21"/>
        </w:rPr>
        <w:t>耕土：灰黄褐、灰褐、褐灰色，稍湿，以可～硬塑状态的粘性土组成，含植物根系，经过人工反复耕作、扰动，结构松散，孔隙比较大，厚度一般在</w:t>
      </w:r>
      <w:r w:rsidRPr="009F3AA9">
        <w:rPr>
          <w:rFonts w:cs="Times New Roman" w:hint="eastAsia"/>
          <w:color w:val="auto"/>
          <w:kern w:val="0"/>
          <w:szCs w:val="21"/>
        </w:rPr>
        <w:t>0.5</w:t>
      </w:r>
      <w:r w:rsidRPr="009F3AA9">
        <w:rPr>
          <w:rFonts w:cs="Times New Roman" w:hint="eastAsia"/>
          <w:color w:val="auto"/>
          <w:kern w:val="0"/>
          <w:szCs w:val="21"/>
        </w:rPr>
        <w:t>～</w:t>
      </w:r>
      <w:r w:rsidRPr="009F3AA9">
        <w:rPr>
          <w:rFonts w:cs="Times New Roman" w:hint="eastAsia"/>
          <w:color w:val="auto"/>
          <w:kern w:val="0"/>
          <w:szCs w:val="21"/>
        </w:rPr>
        <w:t>1.0m</w:t>
      </w:r>
      <w:r w:rsidRPr="009F3AA9">
        <w:rPr>
          <w:rFonts w:cs="Times New Roman" w:hint="eastAsia"/>
          <w:color w:val="auto"/>
          <w:kern w:val="0"/>
          <w:szCs w:val="21"/>
        </w:rPr>
        <w:t>之间。</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①</w:t>
      </w:r>
      <w:r w:rsidRPr="009F3AA9">
        <w:rPr>
          <w:rFonts w:cs="Times New Roman" w:hint="eastAsia"/>
          <w:color w:val="auto"/>
          <w:kern w:val="0"/>
          <w:szCs w:val="21"/>
          <w:vertAlign w:val="subscript"/>
        </w:rPr>
        <w:t>2</w:t>
      </w:r>
      <w:r w:rsidRPr="009F3AA9">
        <w:rPr>
          <w:rFonts w:cs="Times New Roman" w:hint="eastAsia"/>
          <w:color w:val="auto"/>
          <w:kern w:val="0"/>
          <w:szCs w:val="21"/>
        </w:rPr>
        <w:t>素填土：灰褐、黄褐、灰、黑灰等色，稍湿，以可塑状态的粘性土混合大量砾石组成，高压缩性，含植物根系、炭屑、碎石等，结构松散，孔隙比较大，填筑时间不详，厚度一般在</w:t>
      </w:r>
      <w:r w:rsidRPr="009F3AA9">
        <w:rPr>
          <w:rFonts w:cs="Times New Roman" w:hint="eastAsia"/>
          <w:color w:val="auto"/>
          <w:kern w:val="0"/>
          <w:szCs w:val="21"/>
        </w:rPr>
        <w:t>0.5</w:t>
      </w:r>
      <w:r w:rsidRPr="009F3AA9">
        <w:rPr>
          <w:rFonts w:cs="Times New Roman" w:hint="eastAsia"/>
          <w:color w:val="auto"/>
          <w:kern w:val="0"/>
          <w:szCs w:val="21"/>
        </w:rPr>
        <w:t>～</w:t>
      </w:r>
      <w:r w:rsidRPr="009F3AA9">
        <w:rPr>
          <w:rFonts w:cs="Times New Roman" w:hint="eastAsia"/>
          <w:color w:val="auto"/>
          <w:kern w:val="0"/>
          <w:szCs w:val="21"/>
        </w:rPr>
        <w:t>2.0m</w:t>
      </w:r>
      <w:r w:rsidRPr="009F3AA9">
        <w:rPr>
          <w:rFonts w:cs="Times New Roman" w:hint="eastAsia"/>
          <w:color w:val="auto"/>
          <w:kern w:val="0"/>
          <w:szCs w:val="21"/>
        </w:rPr>
        <w:t>之间。</w:t>
      </w:r>
    </w:p>
    <w:p w:rsidR="009F3AA9" w:rsidRPr="009F3AA9" w:rsidRDefault="009F3AA9" w:rsidP="009F3AA9">
      <w:pPr>
        <w:pStyle w:val="af7"/>
        <w:rPr>
          <w:rFonts w:cs="Times New Roman" w:hint="eastAsia"/>
          <w:color w:val="auto"/>
          <w:kern w:val="0"/>
          <w:szCs w:val="21"/>
        </w:rPr>
      </w:pPr>
      <w:r w:rsidRPr="009F3AA9">
        <w:rPr>
          <w:rFonts w:cs="Times New Roman" w:hint="eastAsia"/>
          <w:color w:val="auto"/>
          <w:kern w:val="0"/>
          <w:szCs w:val="21"/>
        </w:rPr>
        <w:t>第二类：为第四系</w:t>
      </w:r>
      <w:proofErr w:type="gramStart"/>
      <w:r w:rsidRPr="009F3AA9">
        <w:rPr>
          <w:rFonts w:cs="Times New Roman" w:hint="eastAsia"/>
          <w:color w:val="auto"/>
          <w:kern w:val="0"/>
          <w:szCs w:val="21"/>
        </w:rPr>
        <w:t>坡洪积</w:t>
      </w:r>
      <w:proofErr w:type="gramEnd"/>
      <w:r w:rsidRPr="009F3AA9">
        <w:rPr>
          <w:rFonts w:cs="Times New Roman" w:hint="eastAsia"/>
          <w:color w:val="auto"/>
          <w:kern w:val="0"/>
          <w:szCs w:val="21"/>
        </w:rPr>
        <w:t>（</w:t>
      </w:r>
      <w:r w:rsidRPr="009F3AA9">
        <w:rPr>
          <w:rFonts w:cs="Times New Roman" w:hint="eastAsia"/>
          <w:color w:val="auto"/>
          <w:kern w:val="0"/>
          <w:szCs w:val="21"/>
        </w:rPr>
        <w:t>Q</w:t>
      </w:r>
      <w:r w:rsidRPr="009F3AA9">
        <w:rPr>
          <w:rFonts w:cs="Times New Roman" w:hint="eastAsia"/>
          <w:color w:val="auto"/>
          <w:kern w:val="0"/>
          <w:szCs w:val="21"/>
          <w:vertAlign w:val="superscript"/>
        </w:rPr>
        <w:t>dl+pl</w:t>
      </w:r>
      <w:r w:rsidRPr="009F3AA9">
        <w:rPr>
          <w:rFonts w:cs="Times New Roman" w:hint="eastAsia"/>
          <w:color w:val="auto"/>
          <w:kern w:val="0"/>
          <w:szCs w:val="21"/>
        </w:rPr>
        <w:t>）粉土含砾石层，具体为②层：</w:t>
      </w:r>
    </w:p>
    <w:p w:rsidR="009F3AA9" w:rsidRPr="009F3AA9" w:rsidRDefault="009F3AA9" w:rsidP="009F3AA9">
      <w:pPr>
        <w:pStyle w:val="af7"/>
        <w:rPr>
          <w:rFonts w:cs="Times New Roman" w:hint="eastAsia"/>
          <w:color w:val="auto"/>
          <w:kern w:val="0"/>
          <w:szCs w:val="21"/>
          <w:lang w:val="x-none"/>
        </w:rPr>
      </w:pPr>
      <w:r w:rsidRPr="009F3AA9">
        <w:rPr>
          <w:rFonts w:cs="Times New Roman" w:hint="eastAsia"/>
          <w:color w:val="auto"/>
          <w:kern w:val="0"/>
          <w:szCs w:val="21"/>
        </w:rPr>
        <w:t>②粉土含砾石：黄褐、褐灰等色，稍湿，密实，中等压缩性，局部夹薄层可～硬塑状的粉质粘土，含</w:t>
      </w:r>
      <w:r w:rsidRPr="009F3AA9">
        <w:rPr>
          <w:rFonts w:cs="Times New Roman" w:hint="eastAsia"/>
          <w:color w:val="auto"/>
          <w:kern w:val="0"/>
          <w:szCs w:val="21"/>
        </w:rPr>
        <w:t>20</w:t>
      </w:r>
      <w:r w:rsidRPr="009F3AA9">
        <w:rPr>
          <w:rFonts w:cs="Times New Roman" w:hint="eastAsia"/>
          <w:color w:val="auto"/>
          <w:kern w:val="0"/>
          <w:szCs w:val="21"/>
        </w:rPr>
        <w:t>～</w:t>
      </w:r>
      <w:r w:rsidRPr="009F3AA9">
        <w:rPr>
          <w:rFonts w:cs="Times New Roman" w:hint="eastAsia"/>
          <w:color w:val="auto"/>
          <w:kern w:val="0"/>
          <w:szCs w:val="21"/>
        </w:rPr>
        <w:t>50%</w:t>
      </w:r>
      <w:r w:rsidRPr="009F3AA9">
        <w:rPr>
          <w:rFonts w:cs="Times New Roman" w:hint="eastAsia"/>
          <w:color w:val="auto"/>
          <w:kern w:val="0"/>
          <w:szCs w:val="21"/>
        </w:rPr>
        <w:t>风化砂岩角砾、碎石，颗粒直径</w:t>
      </w:r>
      <w:r w:rsidRPr="009F3AA9">
        <w:rPr>
          <w:rFonts w:cs="Times New Roman" w:hint="eastAsia"/>
          <w:color w:val="auto"/>
          <w:kern w:val="0"/>
          <w:szCs w:val="21"/>
        </w:rPr>
        <w:t>2</w:t>
      </w:r>
      <w:r w:rsidRPr="009F3AA9">
        <w:rPr>
          <w:rFonts w:cs="Times New Roman" w:hint="eastAsia"/>
          <w:color w:val="auto"/>
          <w:kern w:val="0"/>
          <w:szCs w:val="21"/>
        </w:rPr>
        <w:t>～</w:t>
      </w:r>
      <w:r w:rsidRPr="009F3AA9">
        <w:rPr>
          <w:rFonts w:cs="Times New Roman" w:hint="eastAsia"/>
          <w:color w:val="auto"/>
          <w:kern w:val="0"/>
          <w:szCs w:val="21"/>
        </w:rPr>
        <w:t>70mm</w:t>
      </w:r>
      <w:r w:rsidRPr="009F3AA9">
        <w:rPr>
          <w:rFonts w:cs="Times New Roman" w:hint="eastAsia"/>
          <w:color w:val="auto"/>
          <w:kern w:val="0"/>
          <w:szCs w:val="21"/>
        </w:rPr>
        <w:t>不等，形状不规则，磨圆度很差，砾石主要矿物成分为长石、石英、云母，岩芯切面无光泽，干强度低，韧性低，无摇振反应，标准贯入试验实测平均锤击数</w:t>
      </w:r>
      <w:r w:rsidRPr="009F3AA9">
        <w:rPr>
          <w:rFonts w:cs="Times New Roman" w:hint="eastAsia"/>
          <w:color w:val="auto"/>
          <w:kern w:val="0"/>
          <w:szCs w:val="21"/>
        </w:rPr>
        <w:t>N=20.3</w:t>
      </w:r>
      <w:r w:rsidRPr="009F3AA9">
        <w:rPr>
          <w:rFonts w:cs="Times New Roman" w:hint="eastAsia"/>
          <w:color w:val="auto"/>
          <w:kern w:val="0"/>
          <w:szCs w:val="21"/>
        </w:rPr>
        <w:t>击，统计修正锤击数</w:t>
      </w:r>
      <w:r w:rsidRPr="009F3AA9">
        <w:rPr>
          <w:rFonts w:cs="Times New Roman" w:hint="eastAsia"/>
          <w:color w:val="auto"/>
          <w:kern w:val="0"/>
          <w:szCs w:val="21"/>
        </w:rPr>
        <w:t>N</w:t>
      </w:r>
      <w:proofErr w:type="gramStart"/>
      <w:r w:rsidRPr="009F3AA9">
        <w:rPr>
          <w:rFonts w:cs="Times New Roman"/>
          <w:color w:val="auto"/>
          <w:kern w:val="0"/>
          <w:szCs w:val="21"/>
        </w:rPr>
        <w:t>’</w:t>
      </w:r>
      <w:proofErr w:type="gramEnd"/>
      <w:r w:rsidRPr="009F3AA9">
        <w:rPr>
          <w:rFonts w:cs="Times New Roman" w:hint="eastAsia"/>
          <w:color w:val="auto"/>
          <w:kern w:val="0"/>
          <w:szCs w:val="21"/>
        </w:rPr>
        <w:t>=18.0</w:t>
      </w:r>
      <w:r w:rsidRPr="009F3AA9">
        <w:rPr>
          <w:rFonts w:cs="Times New Roman" w:hint="eastAsia"/>
          <w:color w:val="auto"/>
          <w:kern w:val="0"/>
          <w:szCs w:val="21"/>
        </w:rPr>
        <w:t>击，重型动力触探试验实测厚度加权平均值</w:t>
      </w:r>
      <w:r w:rsidRPr="009F3AA9">
        <w:rPr>
          <w:rFonts w:cs="Times New Roman" w:hint="eastAsia"/>
          <w:color w:val="auto"/>
          <w:kern w:val="0"/>
          <w:szCs w:val="21"/>
        </w:rPr>
        <w:t>N</w:t>
      </w:r>
      <w:r w:rsidRPr="009F3AA9">
        <w:rPr>
          <w:rFonts w:cs="Times New Roman" w:hint="eastAsia"/>
          <w:color w:val="auto"/>
          <w:kern w:val="0"/>
          <w:szCs w:val="21"/>
          <w:vertAlign w:val="subscript"/>
        </w:rPr>
        <w:t>63.5</w:t>
      </w:r>
      <w:r w:rsidRPr="009F3AA9">
        <w:rPr>
          <w:rFonts w:cs="Times New Roman" w:hint="eastAsia"/>
          <w:color w:val="auto"/>
          <w:kern w:val="0"/>
          <w:szCs w:val="21"/>
        </w:rPr>
        <w:t>=10.3</w:t>
      </w:r>
      <w:r w:rsidRPr="009F3AA9">
        <w:rPr>
          <w:rFonts w:cs="Times New Roman" w:hint="eastAsia"/>
          <w:color w:val="auto"/>
          <w:kern w:val="0"/>
          <w:szCs w:val="21"/>
        </w:rPr>
        <w:t>击</w:t>
      </w:r>
      <w:r w:rsidRPr="009F3AA9">
        <w:rPr>
          <w:rFonts w:cs="Times New Roman"/>
          <w:color w:val="auto"/>
          <w:kern w:val="0"/>
          <w:szCs w:val="21"/>
        </w:rPr>
        <w:t>。</w:t>
      </w:r>
    </w:p>
    <w:p w:rsidR="009F3AA9" w:rsidRPr="009F3AA9" w:rsidRDefault="009F3AA9" w:rsidP="009F3AA9">
      <w:pPr>
        <w:pStyle w:val="af7"/>
        <w:rPr>
          <w:rFonts w:cs="Times New Roman"/>
          <w:color w:val="auto"/>
          <w:kern w:val="0"/>
          <w:szCs w:val="21"/>
        </w:rPr>
      </w:pPr>
      <w:r w:rsidRPr="009F3AA9">
        <w:rPr>
          <w:rFonts w:cs="Times New Roman"/>
          <w:color w:val="auto"/>
          <w:kern w:val="0"/>
          <w:szCs w:val="21"/>
        </w:rPr>
        <w:t>（三）不良地质情况</w:t>
      </w:r>
      <w:r w:rsidRPr="009F3AA9">
        <w:rPr>
          <w:rFonts w:cs="Times New Roman"/>
          <w:color w:val="auto"/>
          <w:kern w:val="0"/>
          <w:szCs w:val="21"/>
        </w:rPr>
        <w:tab/>
      </w:r>
    </w:p>
    <w:p w:rsidR="009F3AA9" w:rsidRPr="009F3AA9" w:rsidRDefault="009F3AA9" w:rsidP="009F3AA9">
      <w:pPr>
        <w:pStyle w:val="af7"/>
        <w:rPr>
          <w:rFonts w:cs="Times New Roman" w:hint="eastAsia"/>
          <w:color w:val="auto"/>
          <w:kern w:val="0"/>
          <w:szCs w:val="21"/>
          <w:lang w:val="x-none"/>
        </w:rPr>
      </w:pPr>
      <w:r w:rsidRPr="009F3AA9">
        <w:rPr>
          <w:rFonts w:cs="Times New Roman" w:hint="eastAsia"/>
          <w:color w:val="auto"/>
          <w:kern w:val="0"/>
          <w:szCs w:val="21"/>
          <w:lang w:val="x-none"/>
        </w:rPr>
        <w:t>根据现场调查，安置点场区无滑坡、泥石流、崩塌等不良地质灾害，场地稳定性较好，适宜安置移民。</w:t>
      </w:r>
    </w:p>
    <w:p w:rsidR="009F3AA9" w:rsidRPr="009F3AA9" w:rsidRDefault="009F3AA9" w:rsidP="009F3AA9">
      <w:pPr>
        <w:pStyle w:val="af7"/>
        <w:rPr>
          <w:rFonts w:cs="Times New Roman"/>
          <w:color w:val="auto"/>
          <w:kern w:val="0"/>
          <w:szCs w:val="21"/>
        </w:rPr>
      </w:pPr>
      <w:r w:rsidRPr="009F3AA9">
        <w:rPr>
          <w:rFonts w:cs="Times New Roman"/>
          <w:color w:val="auto"/>
          <w:kern w:val="0"/>
          <w:szCs w:val="21"/>
        </w:rPr>
        <w:t>（四）综合评价</w:t>
      </w:r>
    </w:p>
    <w:p w:rsidR="00E449B0" w:rsidRPr="00762FBA" w:rsidRDefault="009F3AA9" w:rsidP="009F3AA9">
      <w:pPr>
        <w:pStyle w:val="af7"/>
        <w:ind w:firstLine="480"/>
        <w:rPr>
          <w:rFonts w:cs="Times New Roman"/>
        </w:rPr>
      </w:pPr>
      <w:r w:rsidRPr="009F3AA9">
        <w:rPr>
          <w:rFonts w:cs="Times New Roman" w:hint="eastAsia"/>
          <w:color w:val="auto"/>
          <w:kern w:val="0"/>
          <w:szCs w:val="21"/>
        </w:rPr>
        <w:t>从地质构造角度看，场区内无大的断裂及活动性断裂穿过，属构造次不稳定地带中相对稳定地段。从地形、地貌角度看，场地平整后开阔，相对平坦，场地稳定性好。场地范围内现状条件下无滑坡、崩塌、泥石流、地裂缝、地面沉降等地质灾害。综合上述，场地稳定，适宜建筑</w:t>
      </w:r>
      <w:r w:rsidR="00E449B0" w:rsidRPr="00762FBA">
        <w:rPr>
          <w:rFonts w:cs="Times New Roman"/>
        </w:rPr>
        <w:t>。</w:t>
      </w:r>
    </w:p>
    <w:p w:rsidR="00E449B0" w:rsidRPr="00762FBA" w:rsidRDefault="00E449B0" w:rsidP="00E449B0">
      <w:pPr>
        <w:pStyle w:val="af7"/>
        <w:ind w:firstLine="480"/>
        <w:rPr>
          <w:rFonts w:cs="Times New Roman"/>
        </w:rPr>
      </w:pPr>
      <w:r w:rsidRPr="00762FBA">
        <w:rPr>
          <w:rFonts w:cs="Times New Roman"/>
        </w:rPr>
        <w:t>三、地震</w:t>
      </w:r>
    </w:p>
    <w:p w:rsidR="00E449B0" w:rsidRPr="00762FBA" w:rsidRDefault="009F3AA9" w:rsidP="00E449B0">
      <w:pPr>
        <w:pStyle w:val="af7"/>
        <w:ind w:firstLine="480"/>
        <w:rPr>
          <w:rFonts w:cs="Times New Roman"/>
        </w:rPr>
      </w:pPr>
      <w:r w:rsidRPr="009F3AA9">
        <w:rPr>
          <w:rFonts w:cs="Times New Roman" w:hint="eastAsia"/>
        </w:rPr>
        <w:lastRenderedPageBreak/>
        <w:t>安置点区</w:t>
      </w:r>
      <w:r w:rsidRPr="009F3AA9">
        <w:rPr>
          <w:rFonts w:cs="Times New Roman"/>
        </w:rPr>
        <w:t>50</w:t>
      </w:r>
      <w:r w:rsidRPr="009F3AA9">
        <w:rPr>
          <w:rFonts w:cs="Times New Roman"/>
        </w:rPr>
        <w:t>年超越概率</w:t>
      </w:r>
      <w:r w:rsidRPr="009F3AA9">
        <w:rPr>
          <w:rFonts w:cs="Times New Roman"/>
        </w:rPr>
        <w:t>10%</w:t>
      </w:r>
      <w:r w:rsidRPr="009F3AA9">
        <w:rPr>
          <w:rFonts w:cs="Times New Roman"/>
        </w:rPr>
        <w:t>的基岩场地</w:t>
      </w:r>
      <w:proofErr w:type="gramStart"/>
      <w:r w:rsidRPr="009F3AA9">
        <w:rPr>
          <w:rFonts w:cs="Times New Roman"/>
        </w:rPr>
        <w:t>地</w:t>
      </w:r>
      <w:proofErr w:type="gramEnd"/>
      <w:r w:rsidRPr="009F3AA9">
        <w:rPr>
          <w:rFonts w:cs="Times New Roman"/>
        </w:rPr>
        <w:t>震动峰值加速度为</w:t>
      </w:r>
      <w:smartTag w:uri="urn:schemas-microsoft-com:office:smarttags" w:element="chmetcnv">
        <w:smartTagPr>
          <w:attr w:name="TCSC" w:val="0"/>
          <w:attr w:name="NumberType" w:val="1"/>
          <w:attr w:name="Negative" w:val="False"/>
          <w:attr w:name="HasSpace" w:val="False"/>
          <w:attr w:name="SourceValue" w:val=".2"/>
          <w:attr w:name="UnitName" w:val="g"/>
        </w:smartTagPr>
        <w:r w:rsidRPr="009F3AA9">
          <w:rPr>
            <w:rFonts w:cs="Times New Roman"/>
          </w:rPr>
          <w:t>0.</w:t>
        </w:r>
        <w:r w:rsidRPr="009F3AA9">
          <w:rPr>
            <w:rFonts w:cs="Times New Roman" w:hint="eastAsia"/>
          </w:rPr>
          <w:t>2</w:t>
        </w:r>
        <w:r w:rsidRPr="009F3AA9">
          <w:rPr>
            <w:rFonts w:cs="Times New Roman"/>
          </w:rPr>
          <w:t>0g</w:t>
        </w:r>
      </w:smartTag>
      <w:r w:rsidRPr="009F3AA9">
        <w:rPr>
          <w:rFonts w:cs="Times New Roman"/>
        </w:rPr>
        <w:t>，相应地震</w:t>
      </w:r>
      <w:proofErr w:type="gramStart"/>
      <w:r w:rsidRPr="009F3AA9">
        <w:rPr>
          <w:rFonts w:cs="Times New Roman"/>
        </w:rPr>
        <w:t>基基本</w:t>
      </w:r>
      <w:proofErr w:type="gramEnd"/>
      <w:r w:rsidRPr="009F3AA9">
        <w:rPr>
          <w:rFonts w:cs="Times New Roman"/>
        </w:rPr>
        <w:t>烈度为</w:t>
      </w:r>
      <w:r w:rsidRPr="009F3AA9">
        <w:rPr>
          <w:rFonts w:cs="Times New Roman" w:hint="eastAsia"/>
        </w:rPr>
        <w:t>Ⅷ</w:t>
      </w:r>
      <w:r w:rsidRPr="009F3AA9">
        <w:rPr>
          <w:rFonts w:cs="Times New Roman"/>
        </w:rPr>
        <w:t>度。</w:t>
      </w:r>
      <w:r w:rsidRPr="009F3AA9">
        <w:rPr>
          <w:rFonts w:cs="Times New Roman" w:hint="eastAsia"/>
        </w:rPr>
        <w:t>按</w:t>
      </w:r>
      <w:r w:rsidRPr="009F3AA9">
        <w:rPr>
          <w:rFonts w:cs="Times New Roman"/>
        </w:rPr>
        <w:t>《建筑抗震设计规范》（</w:t>
      </w:r>
      <w:r w:rsidRPr="009F3AA9">
        <w:rPr>
          <w:rFonts w:cs="Times New Roman"/>
        </w:rPr>
        <w:t>GB50011—</w:t>
      </w:r>
      <w:r w:rsidRPr="009F3AA9">
        <w:rPr>
          <w:rFonts w:cs="Times New Roman" w:hint="eastAsia"/>
        </w:rPr>
        <w:t>2010</w:t>
      </w:r>
      <w:r w:rsidRPr="009F3AA9">
        <w:rPr>
          <w:rFonts w:cs="Times New Roman" w:hint="eastAsia"/>
        </w:rPr>
        <w:t>），确定场地土类型以中硬土为主，确定建筑场地的类别为</w:t>
      </w:r>
      <w:r w:rsidRPr="009F3AA9">
        <w:rPr>
          <w:rFonts w:cs="Times New Roman"/>
        </w:rPr>
        <w:fldChar w:fldCharType="begin"/>
      </w:r>
      <w:r w:rsidRPr="009F3AA9">
        <w:rPr>
          <w:rFonts w:cs="Times New Roman"/>
        </w:rPr>
        <w:instrText xml:space="preserve"> </w:instrText>
      </w:r>
      <w:r w:rsidRPr="009F3AA9">
        <w:rPr>
          <w:rFonts w:cs="Times New Roman" w:hint="eastAsia"/>
        </w:rPr>
        <w:instrText>= 2 \* ROMAN</w:instrText>
      </w:r>
      <w:r w:rsidRPr="009F3AA9">
        <w:rPr>
          <w:rFonts w:cs="Times New Roman"/>
        </w:rPr>
        <w:instrText xml:space="preserve"> </w:instrText>
      </w:r>
      <w:r w:rsidRPr="009F3AA9">
        <w:rPr>
          <w:rFonts w:cs="Times New Roman"/>
        </w:rPr>
        <w:fldChar w:fldCharType="separate"/>
      </w:r>
      <w:r w:rsidRPr="009F3AA9">
        <w:rPr>
          <w:rFonts w:cs="Times New Roman"/>
        </w:rPr>
        <w:t>II</w:t>
      </w:r>
      <w:r w:rsidRPr="009F3AA9">
        <w:rPr>
          <w:rFonts w:cs="Times New Roman"/>
        </w:rPr>
        <w:fldChar w:fldCharType="end"/>
      </w:r>
      <w:r w:rsidRPr="009F3AA9">
        <w:rPr>
          <w:rFonts w:cs="Times New Roman" w:hint="eastAsia"/>
        </w:rPr>
        <w:t>类</w:t>
      </w:r>
      <w:r w:rsidR="00E449B0" w:rsidRPr="00762FBA">
        <w:rPr>
          <w:rFonts w:cs="Times New Roman"/>
        </w:rPr>
        <w:t>。</w:t>
      </w:r>
    </w:p>
    <w:p w:rsidR="00E449B0" w:rsidRPr="00762FBA" w:rsidRDefault="00E449B0" w:rsidP="00E449B0">
      <w:pPr>
        <w:adjustRightInd w:val="0"/>
        <w:snapToGrid w:val="0"/>
        <w:ind w:firstLineChars="200"/>
        <w:rPr>
          <w:rFonts w:cs="Times New Roman"/>
          <w:b/>
          <w:bCs/>
          <w:szCs w:val="24"/>
        </w:rPr>
      </w:pPr>
      <w:r w:rsidRPr="00762FBA">
        <w:rPr>
          <w:rFonts w:cs="Times New Roman"/>
          <w:b/>
          <w:bCs/>
          <w:szCs w:val="24"/>
        </w:rPr>
        <w:t>四、气象</w:t>
      </w:r>
    </w:p>
    <w:p w:rsidR="00E449B0" w:rsidRPr="00762FBA" w:rsidRDefault="00E449B0" w:rsidP="00E449B0">
      <w:pPr>
        <w:pStyle w:val="af7"/>
        <w:ind w:firstLine="480"/>
        <w:rPr>
          <w:rFonts w:cs="Times New Roman"/>
        </w:rPr>
      </w:pPr>
      <w:r w:rsidRPr="00762FBA">
        <w:rPr>
          <w:rFonts w:cs="Times New Roman"/>
        </w:rPr>
        <w:t>安置点所在凤庆县位于云南省西南部，临沧市北部。气候类型属低纬高原季风气候。气候温和，四季如春，干湿分明、立体气候显著。冬春季晴天多，日照足，温差大，降雨少，湿度小；夏秋季降水量大且较均匀，阴天多，日照少，蒸发小，湿度大。</w:t>
      </w:r>
      <w:r w:rsidRPr="00762FBA">
        <w:rPr>
          <w:rFonts w:cs="Times New Roman"/>
        </w:rPr>
        <w:t xml:space="preserve"> </w:t>
      </w:r>
      <w:r w:rsidRPr="00762FBA">
        <w:rPr>
          <w:rFonts w:cs="Times New Roman"/>
        </w:rPr>
        <w:t>年平均气温</w:t>
      </w:r>
      <w:r w:rsidRPr="00762FBA">
        <w:rPr>
          <w:rFonts w:cs="Times New Roman"/>
        </w:rPr>
        <w:t>17.2</w:t>
      </w:r>
      <w:r w:rsidRPr="00762FBA">
        <w:rPr>
          <w:rFonts w:ascii="宋体" w:eastAsia="宋体" w:hAnsi="宋体" w:cs="宋体" w:hint="eastAsia"/>
        </w:rPr>
        <w:t>℃</w:t>
      </w:r>
      <w:r w:rsidRPr="00762FBA">
        <w:rPr>
          <w:rFonts w:cs="Times New Roman"/>
        </w:rPr>
        <w:t>，最冷月平均气温</w:t>
      </w:r>
      <w:r w:rsidRPr="00762FBA">
        <w:rPr>
          <w:rFonts w:cs="Times New Roman"/>
        </w:rPr>
        <w:t>12.8</w:t>
      </w:r>
      <w:r w:rsidRPr="00762FBA">
        <w:rPr>
          <w:rFonts w:ascii="宋体" w:eastAsia="宋体" w:hAnsi="宋体" w:cs="宋体" w:hint="eastAsia"/>
        </w:rPr>
        <w:t>℃</w:t>
      </w:r>
      <w:r w:rsidRPr="00762FBA">
        <w:rPr>
          <w:rFonts w:cs="Times New Roman"/>
        </w:rPr>
        <w:t>，最热月平均气温</w:t>
      </w:r>
      <w:r w:rsidRPr="00762FBA">
        <w:rPr>
          <w:rFonts w:cs="Times New Roman"/>
        </w:rPr>
        <w:t>23.6</w:t>
      </w:r>
      <w:r w:rsidRPr="00762FBA">
        <w:rPr>
          <w:rFonts w:ascii="宋体" w:eastAsia="宋体" w:hAnsi="宋体" w:cs="宋体" w:hint="eastAsia"/>
        </w:rPr>
        <w:t>℃</w:t>
      </w:r>
      <w:r w:rsidRPr="00762FBA">
        <w:rPr>
          <w:rFonts w:cs="Times New Roman"/>
        </w:rPr>
        <w:t>，历年极端最高气温</w:t>
      </w:r>
      <w:r w:rsidRPr="00762FBA">
        <w:rPr>
          <w:rFonts w:cs="Times New Roman"/>
        </w:rPr>
        <w:t>31.9</w:t>
      </w:r>
      <w:r w:rsidRPr="00762FBA">
        <w:rPr>
          <w:rFonts w:ascii="宋体" w:eastAsia="宋体" w:hAnsi="宋体" w:cs="宋体" w:hint="eastAsia"/>
        </w:rPr>
        <w:t>℃</w:t>
      </w:r>
      <w:r w:rsidRPr="00762FBA">
        <w:rPr>
          <w:rFonts w:cs="Times New Roman"/>
        </w:rPr>
        <w:t>，极端最低气温</w:t>
      </w:r>
      <w:r w:rsidRPr="00762FBA">
        <w:rPr>
          <w:rFonts w:cs="Times New Roman"/>
        </w:rPr>
        <w:t>0.6</w:t>
      </w:r>
      <w:r w:rsidRPr="00762FBA">
        <w:rPr>
          <w:rFonts w:ascii="宋体" w:eastAsia="宋体" w:hAnsi="宋体" w:cs="宋体" w:hint="eastAsia"/>
        </w:rPr>
        <w:t>℃</w:t>
      </w:r>
      <w:r w:rsidRPr="00762FBA">
        <w:rPr>
          <w:rFonts w:cs="Times New Roman"/>
        </w:rPr>
        <w:t>。年平均降雨量</w:t>
      </w:r>
      <w:r w:rsidRPr="00762FBA">
        <w:rPr>
          <w:rFonts w:cs="Times New Roman"/>
        </w:rPr>
        <w:t>1279.9mm</w:t>
      </w:r>
      <w:r w:rsidRPr="00762FBA">
        <w:rPr>
          <w:rFonts w:cs="Times New Roman"/>
        </w:rPr>
        <w:t>，其中</w:t>
      </w:r>
      <w:r w:rsidRPr="00762FBA">
        <w:rPr>
          <w:rFonts w:cs="Times New Roman"/>
        </w:rPr>
        <w:t>5~10</w:t>
      </w:r>
      <w:r w:rsidRPr="00762FBA">
        <w:rPr>
          <w:rFonts w:cs="Times New Roman"/>
        </w:rPr>
        <w:t>月降雨量</w:t>
      </w:r>
      <w:r w:rsidRPr="00762FBA">
        <w:rPr>
          <w:rFonts w:cs="Times New Roman"/>
        </w:rPr>
        <w:t>1106.0mm</w:t>
      </w:r>
      <w:r w:rsidRPr="00762FBA">
        <w:rPr>
          <w:rFonts w:cs="Times New Roman"/>
        </w:rPr>
        <w:t>，占全年降水量的</w:t>
      </w:r>
      <w:r w:rsidRPr="00762FBA">
        <w:rPr>
          <w:rFonts w:cs="Times New Roman"/>
        </w:rPr>
        <w:t>80%</w:t>
      </w:r>
      <w:r w:rsidRPr="00762FBA">
        <w:rPr>
          <w:rFonts w:cs="Times New Roman"/>
        </w:rPr>
        <w:t>。月最大雨量</w:t>
      </w:r>
      <w:r w:rsidRPr="00762FBA">
        <w:rPr>
          <w:rFonts w:cs="Times New Roman"/>
        </w:rPr>
        <w:t>486.7mm</w:t>
      </w:r>
      <w:r w:rsidRPr="00762FBA">
        <w:rPr>
          <w:rFonts w:cs="Times New Roman"/>
        </w:rPr>
        <w:t>，月最小降雨量为无雨。年平均相对湿度</w:t>
      </w:r>
      <w:r w:rsidRPr="00762FBA">
        <w:rPr>
          <w:rFonts w:cs="Times New Roman"/>
        </w:rPr>
        <w:t>74%</w:t>
      </w:r>
      <w:r w:rsidRPr="00762FBA">
        <w:rPr>
          <w:rFonts w:cs="Times New Roman"/>
        </w:rPr>
        <w:t>。最小相对湿度为</w:t>
      </w:r>
      <w:r w:rsidRPr="00762FBA">
        <w:rPr>
          <w:rFonts w:cs="Times New Roman"/>
        </w:rPr>
        <w:t>2%</w:t>
      </w:r>
      <w:r w:rsidRPr="00762FBA">
        <w:rPr>
          <w:rFonts w:cs="Times New Roman"/>
        </w:rPr>
        <w:t>。年平均无霜期</w:t>
      </w:r>
      <w:r w:rsidRPr="00762FBA">
        <w:rPr>
          <w:rFonts w:cs="Times New Roman"/>
        </w:rPr>
        <w:t>292</w:t>
      </w:r>
      <w:r w:rsidRPr="00762FBA">
        <w:rPr>
          <w:rFonts w:cs="Times New Roman"/>
        </w:rPr>
        <w:t>天。年日照时数</w:t>
      </w:r>
      <w:r w:rsidRPr="00762FBA">
        <w:rPr>
          <w:rFonts w:cs="Times New Roman"/>
        </w:rPr>
        <w:t>2045.7</w:t>
      </w:r>
      <w:r w:rsidRPr="00762FBA">
        <w:rPr>
          <w:rFonts w:cs="Times New Roman"/>
        </w:rPr>
        <w:t>小时，占可照时数的</w:t>
      </w:r>
      <w:r w:rsidRPr="00762FBA">
        <w:rPr>
          <w:rFonts w:cs="Times New Roman"/>
        </w:rPr>
        <w:t>46%</w:t>
      </w:r>
      <w:r w:rsidRPr="00762FBA">
        <w:rPr>
          <w:rFonts w:cs="Times New Roman"/>
        </w:rPr>
        <w:t>。年平均风速</w:t>
      </w:r>
      <w:r w:rsidRPr="00762FBA">
        <w:rPr>
          <w:rFonts w:cs="Times New Roman"/>
        </w:rPr>
        <w:t>1.7m/s</w:t>
      </w:r>
      <w:r w:rsidRPr="00762FBA">
        <w:rPr>
          <w:rFonts w:cs="Times New Roman"/>
        </w:rPr>
        <w:t>，最多风向为静风，次多风向为北风，频率为</w:t>
      </w:r>
      <w:r w:rsidRPr="00762FBA">
        <w:rPr>
          <w:rFonts w:cs="Times New Roman"/>
        </w:rPr>
        <w:t>12%</w:t>
      </w:r>
      <w:r w:rsidRPr="00762FBA">
        <w:rPr>
          <w:rFonts w:cs="Times New Roman"/>
        </w:rPr>
        <w:t>。年平均蒸发量</w:t>
      </w:r>
      <w:r w:rsidRPr="00762FBA">
        <w:rPr>
          <w:rFonts w:cs="Times New Roman"/>
        </w:rPr>
        <w:t>1857.3mm</w:t>
      </w:r>
      <w:r w:rsidRPr="00762FBA">
        <w:rPr>
          <w:rFonts w:cs="Times New Roman"/>
        </w:rPr>
        <w:t>，年雷暴日数</w:t>
      </w:r>
      <w:r w:rsidRPr="00762FBA">
        <w:rPr>
          <w:rFonts w:cs="Times New Roman"/>
        </w:rPr>
        <w:t>56</w:t>
      </w:r>
      <w:r w:rsidRPr="00762FBA">
        <w:rPr>
          <w:rFonts w:cs="Times New Roman"/>
        </w:rPr>
        <w:t>天。主要气象灾害有干旱、洪涝、低温冷害、冰雹、大风、雷电等。气象次生、衍生灾害主要有山体滑坡、泥石流、森林火灾等。</w:t>
      </w:r>
    </w:p>
    <w:p w:rsidR="00E449B0" w:rsidRPr="00762FBA" w:rsidRDefault="00E449B0" w:rsidP="00E449B0">
      <w:pPr>
        <w:pStyle w:val="af7"/>
        <w:ind w:firstLine="480"/>
        <w:rPr>
          <w:rFonts w:cs="Times New Roman"/>
        </w:rPr>
      </w:pPr>
      <w:r w:rsidRPr="00762FBA">
        <w:rPr>
          <w:rFonts w:cs="Times New Roman"/>
        </w:rPr>
        <w:t>通过查阅云南省暴雨洪水统计参数图集（</w:t>
      </w:r>
      <w:r w:rsidRPr="00762FBA">
        <w:rPr>
          <w:rFonts w:cs="Times New Roman"/>
        </w:rPr>
        <w:t>2007</w:t>
      </w:r>
      <w:r w:rsidRPr="00762FBA">
        <w:rPr>
          <w:rFonts w:cs="Times New Roman"/>
        </w:rPr>
        <w:t>年</w:t>
      </w:r>
      <w:r w:rsidRPr="00762FBA">
        <w:rPr>
          <w:rFonts w:cs="Times New Roman"/>
        </w:rPr>
        <w:t>9</w:t>
      </w:r>
      <w:r w:rsidRPr="00762FBA">
        <w:rPr>
          <w:rFonts w:cs="Times New Roman"/>
        </w:rPr>
        <w:t>月）：项目所在地</w:t>
      </w:r>
      <w:r w:rsidRPr="00762FBA">
        <w:rPr>
          <w:rFonts w:cs="Times New Roman"/>
        </w:rPr>
        <w:t>20</w:t>
      </w:r>
      <w:r w:rsidRPr="00762FBA">
        <w:rPr>
          <w:rFonts w:cs="Times New Roman"/>
        </w:rPr>
        <w:t>年一遇</w:t>
      </w:r>
      <w:r w:rsidRPr="00762FBA">
        <w:rPr>
          <w:rFonts w:cs="Times New Roman"/>
        </w:rPr>
        <w:t>1h</w:t>
      </w:r>
      <w:r w:rsidRPr="00762FBA">
        <w:rPr>
          <w:rFonts w:cs="Times New Roman"/>
        </w:rPr>
        <w:t>、</w:t>
      </w:r>
      <w:r w:rsidRPr="00762FBA">
        <w:rPr>
          <w:rFonts w:cs="Times New Roman"/>
        </w:rPr>
        <w:t>6h</w:t>
      </w:r>
      <w:r w:rsidRPr="00762FBA">
        <w:rPr>
          <w:rFonts w:cs="Times New Roman"/>
        </w:rPr>
        <w:t>、</w:t>
      </w:r>
      <w:r w:rsidRPr="00762FBA">
        <w:rPr>
          <w:rFonts w:cs="Times New Roman"/>
        </w:rPr>
        <w:t>24h</w:t>
      </w:r>
      <w:r w:rsidRPr="00762FBA">
        <w:rPr>
          <w:rFonts w:cs="Times New Roman"/>
        </w:rPr>
        <w:t>降雨量分别为</w:t>
      </w:r>
      <w:r w:rsidRPr="00762FBA">
        <w:rPr>
          <w:rFonts w:cs="Times New Roman"/>
        </w:rPr>
        <w:t>69.65mm</w:t>
      </w:r>
      <w:r w:rsidRPr="00762FBA">
        <w:rPr>
          <w:rFonts w:cs="Times New Roman"/>
        </w:rPr>
        <w:t>、</w:t>
      </w:r>
      <w:r w:rsidRPr="00762FBA">
        <w:rPr>
          <w:rFonts w:cs="Times New Roman"/>
        </w:rPr>
        <w:t>109.45mm</w:t>
      </w:r>
      <w:r w:rsidRPr="00762FBA">
        <w:rPr>
          <w:rFonts w:cs="Times New Roman"/>
        </w:rPr>
        <w:t>、</w:t>
      </w:r>
      <w:r w:rsidRPr="00762FBA">
        <w:rPr>
          <w:rFonts w:cs="Times New Roman"/>
        </w:rPr>
        <w:t>179.1mm</w:t>
      </w:r>
      <w:r w:rsidRPr="00762FBA">
        <w:rPr>
          <w:rFonts w:cs="Times New Roman"/>
        </w:rPr>
        <w:t>。</w:t>
      </w:r>
    </w:p>
    <w:p w:rsidR="00E449B0" w:rsidRPr="00762FBA" w:rsidRDefault="00E449B0" w:rsidP="00E449B0">
      <w:pPr>
        <w:adjustRightInd w:val="0"/>
        <w:snapToGrid w:val="0"/>
        <w:ind w:firstLineChars="200"/>
        <w:rPr>
          <w:rFonts w:cs="Times New Roman"/>
          <w:b/>
          <w:bCs/>
          <w:szCs w:val="24"/>
        </w:rPr>
      </w:pPr>
      <w:r w:rsidRPr="00762FBA">
        <w:rPr>
          <w:rFonts w:cs="Times New Roman"/>
          <w:b/>
          <w:bCs/>
          <w:szCs w:val="24"/>
        </w:rPr>
        <w:t>五、水文</w:t>
      </w:r>
    </w:p>
    <w:p w:rsidR="009F3AA9" w:rsidRPr="009F3AA9" w:rsidRDefault="009F3AA9" w:rsidP="009F3AA9">
      <w:pPr>
        <w:pStyle w:val="af7"/>
        <w:rPr>
          <w:rFonts w:cs="Times New Roman"/>
        </w:rPr>
      </w:pPr>
      <w:r w:rsidRPr="009F3AA9">
        <w:rPr>
          <w:rFonts w:cs="Times New Roman" w:hint="eastAsia"/>
        </w:rPr>
        <w:t>工程区属于澜沧江流域，位于澜沧江汇水范围，距离澜沧江直线距离约</w:t>
      </w:r>
      <w:r w:rsidRPr="009F3AA9">
        <w:rPr>
          <w:rFonts w:cs="Times New Roman" w:hint="eastAsia"/>
        </w:rPr>
        <w:t>1.8km</w:t>
      </w:r>
      <w:r w:rsidRPr="009F3AA9">
        <w:rPr>
          <w:rFonts w:cs="Times New Roman" w:hint="eastAsia"/>
        </w:rPr>
        <w:t>。</w:t>
      </w:r>
    </w:p>
    <w:p w:rsidR="00E449B0" w:rsidRPr="00762FBA" w:rsidRDefault="009F3AA9" w:rsidP="009F3AA9">
      <w:pPr>
        <w:pStyle w:val="af7"/>
        <w:ind w:firstLine="480"/>
        <w:rPr>
          <w:rFonts w:cs="Times New Roman"/>
        </w:rPr>
      </w:pPr>
      <w:r w:rsidRPr="009F3AA9">
        <w:rPr>
          <w:rFonts w:cs="Times New Roman"/>
        </w:rPr>
        <w:t>安置点场地水文地质条件较简单，地下水类型主要为碎屑岩类裂隙水。场地属于区域地下水补</w:t>
      </w:r>
      <w:r>
        <w:rPr>
          <w:rFonts w:cs="Times New Roman"/>
        </w:rPr>
        <w:t>给区，地下水沿节理裂隙径流迅速、埋深较深，地下水对工程影响较小</w:t>
      </w:r>
      <w:r w:rsidR="00E449B0" w:rsidRPr="00762FBA">
        <w:rPr>
          <w:rFonts w:cs="Times New Roman"/>
        </w:rPr>
        <w:t>。</w:t>
      </w:r>
    </w:p>
    <w:p w:rsidR="00E449B0" w:rsidRPr="00762FBA" w:rsidRDefault="00E449B0" w:rsidP="00E449B0">
      <w:pPr>
        <w:pStyle w:val="152"/>
        <w:tabs>
          <w:tab w:val="left" w:pos="432"/>
        </w:tabs>
        <w:ind w:firstLine="482"/>
        <w:rPr>
          <w:rFonts w:eastAsia="仿宋_GB2312" w:cs="Times New Roman"/>
          <w:b/>
          <w:bCs/>
          <w:color w:val="000000"/>
        </w:rPr>
      </w:pPr>
      <w:r w:rsidRPr="00762FBA">
        <w:rPr>
          <w:rFonts w:eastAsia="仿宋_GB2312" w:cs="Times New Roman"/>
          <w:b/>
          <w:bCs/>
          <w:color w:val="000000"/>
        </w:rPr>
        <w:t>六、植被</w:t>
      </w:r>
    </w:p>
    <w:p w:rsidR="009F3AA9" w:rsidRPr="003C6E08" w:rsidRDefault="009F3AA9" w:rsidP="009F3AA9">
      <w:pPr>
        <w:adjustRightInd w:val="0"/>
        <w:snapToGrid w:val="0"/>
        <w:ind w:firstLineChars="200" w:firstLine="480"/>
        <w:rPr>
          <w:rFonts w:hint="eastAsia"/>
          <w:szCs w:val="21"/>
          <w:lang w:val="x-none"/>
        </w:rPr>
      </w:pPr>
      <w:r w:rsidRPr="003C6E08">
        <w:rPr>
          <w:szCs w:val="21"/>
          <w:lang w:val="x-none"/>
        </w:rPr>
        <w:t>按照《云南植被》的植被分类原则，结合野外调查资料，</w:t>
      </w:r>
      <w:r w:rsidRPr="003C6E08">
        <w:rPr>
          <w:rFonts w:hint="eastAsia"/>
          <w:szCs w:val="21"/>
          <w:lang w:val="x-none"/>
        </w:rPr>
        <w:t>工程</w:t>
      </w:r>
      <w:r w:rsidRPr="003C6E08">
        <w:rPr>
          <w:szCs w:val="21"/>
          <w:lang w:val="x-none"/>
        </w:rPr>
        <w:t>区植被类型划分为</w:t>
      </w:r>
      <w:r w:rsidRPr="003C6E08">
        <w:rPr>
          <w:rFonts w:hint="eastAsia"/>
          <w:szCs w:val="21"/>
          <w:lang w:val="x-none"/>
        </w:rPr>
        <w:t>5</w:t>
      </w:r>
      <w:r w:rsidRPr="003C6E08">
        <w:rPr>
          <w:szCs w:val="21"/>
          <w:lang w:val="x-none"/>
        </w:rPr>
        <w:t>个植被类群，其中人工植被</w:t>
      </w:r>
      <w:r w:rsidRPr="003C6E08">
        <w:rPr>
          <w:szCs w:val="21"/>
          <w:lang w:val="x-none"/>
        </w:rPr>
        <w:t>2</w:t>
      </w:r>
      <w:r w:rsidRPr="003C6E08">
        <w:rPr>
          <w:szCs w:val="21"/>
          <w:lang w:val="x-none"/>
        </w:rPr>
        <w:t>个类群</w:t>
      </w:r>
      <w:r w:rsidRPr="003C6E08">
        <w:rPr>
          <w:rFonts w:hint="eastAsia"/>
          <w:szCs w:val="21"/>
          <w:lang w:val="x-none"/>
        </w:rPr>
        <w:t>：</w:t>
      </w:r>
      <w:r w:rsidRPr="003C6E08">
        <w:rPr>
          <w:szCs w:val="21"/>
          <w:lang w:val="x-none"/>
        </w:rPr>
        <w:t>旱地作物和水田作物，自然植被</w:t>
      </w:r>
      <w:r w:rsidRPr="003C6E08">
        <w:rPr>
          <w:rFonts w:hint="eastAsia"/>
          <w:szCs w:val="21"/>
          <w:lang w:val="x-none"/>
        </w:rPr>
        <w:t>3</w:t>
      </w:r>
      <w:r w:rsidRPr="003C6E08">
        <w:rPr>
          <w:szCs w:val="21"/>
          <w:lang w:val="x-none"/>
        </w:rPr>
        <w:t>个类群</w:t>
      </w:r>
      <w:r w:rsidRPr="003C6E08">
        <w:rPr>
          <w:rFonts w:hint="eastAsia"/>
          <w:szCs w:val="21"/>
          <w:lang w:val="x-none"/>
        </w:rPr>
        <w:t>：云南松</w:t>
      </w:r>
      <w:r w:rsidRPr="003C6E08">
        <w:rPr>
          <w:szCs w:val="21"/>
          <w:lang w:val="x-none"/>
        </w:rPr>
        <w:t>群落，扭黄茅群落，紫茎泽兰群落</w:t>
      </w:r>
      <w:r w:rsidRPr="003C6E08">
        <w:rPr>
          <w:rFonts w:hint="eastAsia"/>
          <w:szCs w:val="21"/>
          <w:lang w:val="x-none"/>
        </w:rPr>
        <w:t>。地带性</w:t>
      </w:r>
      <w:r w:rsidRPr="003C6E08">
        <w:rPr>
          <w:szCs w:val="21"/>
          <w:lang w:val="x-none"/>
        </w:rPr>
        <w:t>植被为半湿润常绿阔叶林</w:t>
      </w:r>
      <w:r w:rsidRPr="003C6E08">
        <w:rPr>
          <w:rFonts w:hint="eastAsia"/>
          <w:szCs w:val="21"/>
          <w:lang w:val="x-none"/>
        </w:rPr>
        <w:t>。</w:t>
      </w:r>
    </w:p>
    <w:p w:rsidR="005D2443" w:rsidRPr="005D2443" w:rsidRDefault="009F3AA9" w:rsidP="009F3AA9">
      <w:pPr>
        <w:widowControl w:val="0"/>
        <w:adjustRightInd w:val="0"/>
        <w:snapToGrid w:val="0"/>
        <w:ind w:firstLineChars="200" w:firstLine="480"/>
        <w:rPr>
          <w:rFonts w:cs="Times New Roman"/>
          <w:color w:val="auto"/>
          <w:kern w:val="0"/>
          <w:szCs w:val="21"/>
          <w:lang w:val="x-none"/>
        </w:rPr>
      </w:pPr>
      <w:r w:rsidRPr="005E2BDA">
        <w:rPr>
          <w:rFonts w:hint="eastAsia"/>
          <w:szCs w:val="21"/>
        </w:rPr>
        <w:t>项目区属于季风常绿阔叶林，主要</w:t>
      </w:r>
      <w:r w:rsidRPr="005E2BDA">
        <w:rPr>
          <w:szCs w:val="21"/>
        </w:rPr>
        <w:t>以人工植被为主。</w:t>
      </w:r>
      <w:r w:rsidRPr="005E2BDA">
        <w:rPr>
          <w:rFonts w:hint="eastAsia"/>
          <w:szCs w:val="21"/>
        </w:rPr>
        <w:t>人工植被主要包括旱地作物和水田作物，是该地区长期人工耕作形成的植被类型，面积较大，呈连片分布。旱地作物主要的植物种类有玉米、蚕豆等，水田作物主要的植物种类有水稻等。项目区内</w:t>
      </w:r>
      <w:r w:rsidRPr="005E2BDA">
        <w:rPr>
          <w:rFonts w:hint="eastAsia"/>
          <w:szCs w:val="21"/>
        </w:rPr>
        <w:lastRenderedPageBreak/>
        <w:t>以旱地作物为主</w:t>
      </w:r>
      <w:r w:rsidR="005D2443" w:rsidRPr="005D2443">
        <w:rPr>
          <w:rFonts w:cs="Times New Roman" w:hint="eastAsia"/>
          <w:color w:val="auto"/>
          <w:kern w:val="0"/>
          <w:szCs w:val="21"/>
          <w:lang w:val="x-none"/>
        </w:rPr>
        <w:t>。</w:t>
      </w:r>
    </w:p>
    <w:p w:rsidR="00E449B0" w:rsidRPr="00762FBA" w:rsidRDefault="00E449B0" w:rsidP="00E449B0">
      <w:pPr>
        <w:adjustRightInd w:val="0"/>
        <w:snapToGrid w:val="0"/>
        <w:ind w:firstLineChars="200"/>
        <w:rPr>
          <w:rFonts w:cs="Times New Roman"/>
          <w:b/>
          <w:bCs/>
          <w:szCs w:val="24"/>
        </w:rPr>
      </w:pPr>
      <w:r w:rsidRPr="00762FBA">
        <w:rPr>
          <w:rFonts w:cs="Times New Roman"/>
          <w:b/>
          <w:bCs/>
          <w:szCs w:val="24"/>
        </w:rPr>
        <w:t>七、土壤</w:t>
      </w:r>
    </w:p>
    <w:p w:rsidR="005D2443" w:rsidRPr="005D2443" w:rsidRDefault="009F3AA9" w:rsidP="005D2443">
      <w:pPr>
        <w:widowControl w:val="0"/>
        <w:ind w:firstLineChars="200" w:firstLine="480"/>
        <w:rPr>
          <w:rFonts w:cs="Times New Roman"/>
          <w:color w:val="auto"/>
          <w:kern w:val="0"/>
          <w:szCs w:val="20"/>
        </w:rPr>
      </w:pPr>
      <w:r w:rsidRPr="005E2BDA">
        <w:t>根据凤庆县土壤普查资料分析，凤庆县境内的土壤主要有</w:t>
      </w:r>
      <w:r w:rsidRPr="005E2BDA">
        <w:t>8</w:t>
      </w:r>
      <w:r w:rsidRPr="005E2BDA">
        <w:t>个土类、</w:t>
      </w:r>
      <w:r w:rsidRPr="005E2BDA">
        <w:t>15</w:t>
      </w:r>
      <w:r w:rsidRPr="005E2BDA">
        <w:t>个亚类、</w:t>
      </w:r>
      <w:r w:rsidRPr="005E2BDA">
        <w:t>49</w:t>
      </w:r>
      <w:r w:rsidRPr="005E2BDA">
        <w:t>个土属、</w:t>
      </w:r>
      <w:r w:rsidRPr="005E2BDA">
        <w:t>124</w:t>
      </w:r>
      <w:r w:rsidRPr="005E2BDA">
        <w:t>个土种。土壤性质为偏酸、缺磷、钾，有机质含量高，适于粮食作物和茶叶等经济作物的生长。工程所在区域土壤以黄、褐土壤为主</w:t>
      </w:r>
      <w:r w:rsidR="005D2443" w:rsidRPr="005D2443">
        <w:rPr>
          <w:rFonts w:cs="Times New Roman"/>
          <w:color w:val="auto"/>
          <w:kern w:val="0"/>
          <w:szCs w:val="20"/>
        </w:rPr>
        <w:t>。</w:t>
      </w:r>
    </w:p>
    <w:p w:rsidR="00E449B0" w:rsidRPr="00762FBA" w:rsidRDefault="00E449B0" w:rsidP="00E449B0">
      <w:pPr>
        <w:adjustRightInd w:val="0"/>
        <w:snapToGrid w:val="0"/>
        <w:ind w:firstLineChars="200"/>
        <w:rPr>
          <w:rFonts w:cs="Times New Roman"/>
          <w:b/>
          <w:bCs/>
          <w:szCs w:val="24"/>
        </w:rPr>
      </w:pPr>
      <w:r w:rsidRPr="00762FBA">
        <w:rPr>
          <w:rFonts w:cs="Times New Roman"/>
          <w:b/>
          <w:bCs/>
          <w:szCs w:val="24"/>
        </w:rPr>
        <w:t>八、其它</w:t>
      </w:r>
    </w:p>
    <w:p w:rsidR="00CF54EF" w:rsidRPr="00762FBA" w:rsidRDefault="00E449B0" w:rsidP="00CF54EF">
      <w:pPr>
        <w:snapToGrid w:val="0"/>
        <w:ind w:firstLineChars="200" w:firstLine="480"/>
        <w:jc w:val="both"/>
        <w:rPr>
          <w:rFonts w:cs="Times New Roman"/>
          <w:szCs w:val="24"/>
        </w:rPr>
      </w:pPr>
      <w:r w:rsidRPr="00762FBA">
        <w:rPr>
          <w:rFonts w:cs="Times New Roman"/>
          <w:szCs w:val="24"/>
          <w:lang w:bidi="en-US"/>
        </w:rPr>
        <w:t>根据主体资料，本项目未涉及饮用水水源保护区、水功能一级区的保护区和保留区、自然保护区、世界文化和自然遗产地、风景名胜区、地质公园、森林公园、重要湿地等区域。</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16" w:name="_Toc6905938"/>
      <w:r w:rsidRPr="00762FBA">
        <w:rPr>
          <w:rFonts w:ascii="Times New Roman" w:eastAsia="仿宋_GB2312"/>
          <w:kern w:val="0"/>
          <w:sz w:val="28"/>
          <w:szCs w:val="24"/>
          <w:lang w:val="zh-CN"/>
        </w:rPr>
        <w:t xml:space="preserve">1.2.2 </w:t>
      </w:r>
      <w:r w:rsidRPr="00762FBA">
        <w:rPr>
          <w:rFonts w:ascii="Times New Roman" w:eastAsia="仿宋_GB2312"/>
          <w:kern w:val="0"/>
          <w:sz w:val="28"/>
          <w:szCs w:val="24"/>
          <w:lang w:val="zh-CN"/>
        </w:rPr>
        <w:t>水土流失及防治情况</w:t>
      </w:r>
      <w:bookmarkEnd w:id="16"/>
    </w:p>
    <w:p w:rsidR="00F56EA1" w:rsidRPr="00762FBA" w:rsidRDefault="00C72432">
      <w:pPr>
        <w:pStyle w:val="wy"/>
        <w:ind w:firstLine="480"/>
        <w:rPr>
          <w:rFonts w:eastAsia="仿宋_GB2312" w:cs="Times New Roman"/>
          <w:color w:val="auto"/>
          <w:spacing w:val="0"/>
          <w:kern w:val="0"/>
          <w:szCs w:val="24"/>
        </w:rPr>
      </w:pPr>
      <w:r w:rsidRPr="00762FBA">
        <w:rPr>
          <w:rFonts w:eastAsia="仿宋_GB2312" w:cs="Times New Roman"/>
          <w:color w:val="auto"/>
          <w:spacing w:val="0"/>
          <w:kern w:val="0"/>
          <w:szCs w:val="24"/>
        </w:rPr>
        <w:t>按照《土壤侵蚀分类分级标准》（</w:t>
      </w:r>
      <w:r w:rsidRPr="00762FBA">
        <w:rPr>
          <w:rFonts w:eastAsia="仿宋_GB2312" w:cs="Times New Roman"/>
          <w:color w:val="auto"/>
          <w:spacing w:val="0"/>
          <w:kern w:val="0"/>
          <w:szCs w:val="24"/>
        </w:rPr>
        <w:t>SL190-2007</w:t>
      </w:r>
      <w:r w:rsidRPr="00762FBA">
        <w:rPr>
          <w:rFonts w:eastAsia="仿宋_GB2312" w:cs="Times New Roman"/>
          <w:color w:val="auto"/>
          <w:spacing w:val="0"/>
          <w:kern w:val="0"/>
          <w:szCs w:val="24"/>
        </w:rPr>
        <w:t>）的划分，工程区位于西南土石山区，土壤侵蚀类型以水力侵蚀为主，水土流失允许值为</w:t>
      </w:r>
      <w:r w:rsidRPr="00762FBA">
        <w:rPr>
          <w:rFonts w:eastAsia="仿宋_GB2312" w:cs="Times New Roman"/>
          <w:color w:val="auto"/>
          <w:spacing w:val="0"/>
          <w:kern w:val="0"/>
          <w:szCs w:val="24"/>
        </w:rPr>
        <w:t>500t/</w:t>
      </w:r>
      <w:r w:rsidRPr="00762FBA">
        <w:rPr>
          <w:rFonts w:eastAsia="仿宋_GB2312" w:cs="Times New Roman"/>
          <w:color w:val="auto"/>
          <w:spacing w:val="0"/>
          <w:kern w:val="0"/>
          <w:szCs w:val="24"/>
        </w:rPr>
        <w:t>（</w:t>
      </w:r>
      <w:r w:rsidRPr="00762FBA">
        <w:rPr>
          <w:rFonts w:eastAsia="仿宋_GB2312" w:cs="Times New Roman"/>
          <w:color w:val="auto"/>
          <w:spacing w:val="0"/>
          <w:kern w:val="0"/>
          <w:szCs w:val="24"/>
        </w:rPr>
        <w:t>km</w:t>
      </w:r>
      <w:r w:rsidRPr="00762FBA">
        <w:rPr>
          <w:rFonts w:eastAsia="仿宋_GB2312" w:cs="Times New Roman"/>
          <w:color w:val="auto"/>
          <w:spacing w:val="0"/>
          <w:kern w:val="0"/>
          <w:szCs w:val="24"/>
          <w:vertAlign w:val="superscript"/>
        </w:rPr>
        <w:t>2</w:t>
      </w:r>
      <w:r w:rsidRPr="00762FBA">
        <w:rPr>
          <w:rFonts w:eastAsia="仿宋_GB2312" w:cs="Times New Roman"/>
          <w:color w:val="auto"/>
          <w:spacing w:val="0"/>
          <w:kern w:val="0"/>
          <w:szCs w:val="24"/>
        </w:rPr>
        <w:t>·a</w:t>
      </w:r>
      <w:r w:rsidRPr="00762FBA">
        <w:rPr>
          <w:rFonts w:eastAsia="仿宋_GB2312" w:cs="Times New Roman"/>
          <w:color w:val="auto"/>
          <w:spacing w:val="0"/>
          <w:kern w:val="0"/>
          <w:szCs w:val="24"/>
        </w:rPr>
        <w:t>）。</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方案编制阶段，根据水利部〔</w:t>
      </w:r>
      <w:r w:rsidRPr="00762FBA">
        <w:rPr>
          <w:rFonts w:eastAsia="仿宋_GB2312" w:cs="Times New Roman"/>
          <w:color w:val="auto"/>
          <w:spacing w:val="0"/>
          <w:kern w:val="0"/>
        </w:rPr>
        <w:t>2013</w:t>
      </w:r>
      <w:r w:rsidRPr="00762FBA">
        <w:rPr>
          <w:rFonts w:eastAsia="仿宋_GB2312" w:cs="Times New Roman"/>
          <w:color w:val="auto"/>
          <w:spacing w:val="0"/>
          <w:kern w:val="0"/>
        </w:rPr>
        <w:t>〕</w:t>
      </w:r>
      <w:r w:rsidRPr="00762FBA">
        <w:rPr>
          <w:rFonts w:eastAsia="仿宋_GB2312" w:cs="Times New Roman"/>
          <w:color w:val="auto"/>
          <w:spacing w:val="0"/>
          <w:kern w:val="0"/>
        </w:rPr>
        <w:t>188</w:t>
      </w:r>
      <w:r w:rsidRPr="00762FBA">
        <w:rPr>
          <w:rFonts w:eastAsia="仿宋_GB2312" w:cs="Times New Roman"/>
          <w:color w:val="auto"/>
          <w:spacing w:val="0"/>
          <w:kern w:val="0"/>
        </w:rPr>
        <w:t>号公告《全国水土保持规划国家级水土流失重点预防去和重点治理区复核划分成果》，本项目所在的临沧市凤庆县属于西南诸河高山峡谷国家级水土流失重点治理区；根据</w:t>
      </w:r>
      <w:r w:rsidRPr="00762FBA">
        <w:rPr>
          <w:rFonts w:eastAsia="仿宋_GB2312" w:cs="Times New Roman"/>
          <w:color w:val="auto"/>
          <w:kern w:val="0"/>
        </w:rPr>
        <w:t>《云南省水利厅关于划分省级水土流失重点预防区和重点治理区的公告》（云南省水利厅公告</w:t>
      </w:r>
      <w:r w:rsidRPr="00762FBA">
        <w:rPr>
          <w:rFonts w:eastAsia="仿宋_GB2312" w:cs="Times New Roman"/>
          <w:color w:val="auto"/>
          <w:kern w:val="0"/>
        </w:rPr>
        <w:t xml:space="preserve"> </w:t>
      </w:r>
      <w:r w:rsidRPr="00762FBA">
        <w:rPr>
          <w:rFonts w:eastAsia="仿宋_GB2312" w:cs="Times New Roman"/>
          <w:color w:val="auto"/>
          <w:kern w:val="0"/>
        </w:rPr>
        <w:t>第</w:t>
      </w:r>
      <w:r w:rsidRPr="00762FBA">
        <w:rPr>
          <w:rFonts w:eastAsia="仿宋_GB2312" w:cs="Times New Roman"/>
          <w:color w:val="auto"/>
          <w:kern w:val="0"/>
        </w:rPr>
        <w:t>49</w:t>
      </w:r>
      <w:r w:rsidRPr="00762FBA">
        <w:rPr>
          <w:rFonts w:eastAsia="仿宋_GB2312" w:cs="Times New Roman"/>
          <w:color w:val="auto"/>
          <w:kern w:val="0"/>
        </w:rPr>
        <w:t>号）</w:t>
      </w:r>
      <w:r w:rsidRPr="00762FBA">
        <w:rPr>
          <w:rFonts w:eastAsia="仿宋_GB2312" w:cs="Times New Roman"/>
          <w:color w:val="auto"/>
          <w:spacing w:val="0"/>
          <w:kern w:val="0"/>
        </w:rPr>
        <w:t>，项目区所在凤庆县属于云南省水土流失重点治理区，因此水土流失防治执行标准按建设类</w:t>
      </w:r>
      <w:r w:rsidRPr="00762FBA">
        <w:rPr>
          <w:rFonts w:eastAsia="仿宋_GB2312" w:cs="Times New Roman"/>
          <w:color w:val="auto"/>
          <w:spacing w:val="0"/>
          <w:kern w:val="0"/>
        </w:rPr>
        <w:fldChar w:fldCharType="begin"/>
      </w:r>
      <w:r w:rsidRPr="00762FBA">
        <w:rPr>
          <w:rFonts w:eastAsia="仿宋_GB2312" w:cs="Times New Roman"/>
          <w:color w:val="auto"/>
          <w:spacing w:val="0"/>
          <w:kern w:val="0"/>
        </w:rPr>
        <w:instrText xml:space="preserve"> = 1 \* ROMAN </w:instrText>
      </w:r>
      <w:r w:rsidRPr="00762FBA">
        <w:rPr>
          <w:rFonts w:eastAsia="仿宋_GB2312" w:cs="Times New Roman"/>
          <w:color w:val="auto"/>
          <w:spacing w:val="0"/>
          <w:kern w:val="0"/>
        </w:rPr>
        <w:fldChar w:fldCharType="separate"/>
      </w:r>
      <w:r w:rsidRPr="00762FBA">
        <w:rPr>
          <w:rFonts w:eastAsia="仿宋_GB2312" w:cs="Times New Roman"/>
          <w:color w:val="auto"/>
          <w:spacing w:val="0"/>
          <w:kern w:val="0"/>
        </w:rPr>
        <w:t>I</w:t>
      </w:r>
      <w:r w:rsidRPr="00762FBA">
        <w:rPr>
          <w:rFonts w:eastAsia="仿宋_GB2312" w:cs="Times New Roman"/>
          <w:color w:val="auto"/>
          <w:spacing w:val="0"/>
          <w:kern w:val="0"/>
        </w:rPr>
        <w:fldChar w:fldCharType="end"/>
      </w:r>
      <w:r w:rsidRPr="00762FBA">
        <w:rPr>
          <w:rFonts w:eastAsia="仿宋_GB2312" w:cs="Times New Roman"/>
          <w:color w:val="auto"/>
          <w:spacing w:val="0"/>
          <w:kern w:val="0"/>
        </w:rPr>
        <w:t>级标准执行。</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近年来，凤庆县各级党委、政府非常重视水土保持工作，并积极带领广大人民群众，在水土流失较重的区域开展了河道治理、植树造林、小型水利、高稳产农田建设等治理工作，取得了一定成效。</w:t>
      </w:r>
    </w:p>
    <w:p w:rsidR="00F56EA1" w:rsidRPr="00762FBA" w:rsidRDefault="00C72432" w:rsidP="00CF54EF">
      <w:pPr>
        <w:ind w:firstLine="360"/>
        <w:rPr>
          <w:rFonts w:cs="Times New Roman"/>
          <w:color w:val="auto"/>
          <w:kern w:val="0"/>
        </w:rPr>
      </w:pPr>
      <w:r w:rsidRPr="00762FBA">
        <w:rPr>
          <w:rFonts w:cs="Times New Roman"/>
          <w:color w:val="auto"/>
          <w:kern w:val="0"/>
        </w:rPr>
        <w:t>本项目属于新建建设生产类项目，项目区原始地类为林地和水田，根据《土壤侵蚀分类分级标准》</w:t>
      </w:r>
      <w:r w:rsidRPr="00762FBA">
        <w:rPr>
          <w:rFonts w:cs="Times New Roman"/>
          <w:color w:val="auto"/>
          <w:kern w:val="0"/>
        </w:rPr>
        <w:t>(SLl90-2007)</w:t>
      </w:r>
      <w:r w:rsidRPr="00762FBA">
        <w:rPr>
          <w:rFonts w:cs="Times New Roman"/>
          <w:color w:val="auto"/>
          <w:kern w:val="0"/>
        </w:rPr>
        <w:t>的划分，参照《云南省土壤侵蚀现状遥感调查报告》，结合工程占地类型及现状进行综合分析，为与水土流失量预测对应，在分析项目区原生水土流失强度时，仅对《水保方案》服务期内扰动区进行分析。根据《水保方案》项目原始水土流失为轻度侵蚀，平均侵蚀强度</w:t>
      </w:r>
      <w:r w:rsidRPr="00762FBA">
        <w:rPr>
          <w:rFonts w:cs="Times New Roman"/>
        </w:rPr>
        <w:t>为</w:t>
      </w:r>
      <w:r w:rsidR="009F3AA9" w:rsidRPr="009F3AA9">
        <w:rPr>
          <w:rFonts w:cs="Times New Roman"/>
        </w:rPr>
        <w:t>1882</w:t>
      </w:r>
      <w:r w:rsidRPr="00762FBA">
        <w:rPr>
          <w:rFonts w:cs="Times New Roman"/>
          <w:color w:val="auto"/>
          <w:kern w:val="0"/>
          <w:szCs w:val="24"/>
        </w:rPr>
        <w:t>t/</w:t>
      </w:r>
      <w:r w:rsidRPr="00762FBA">
        <w:rPr>
          <w:rFonts w:cs="Times New Roman"/>
          <w:color w:val="auto"/>
          <w:kern w:val="0"/>
          <w:szCs w:val="24"/>
        </w:rPr>
        <w:t>（</w:t>
      </w:r>
      <w:r w:rsidRPr="00762FBA">
        <w:rPr>
          <w:rFonts w:cs="Times New Roman"/>
          <w:color w:val="auto"/>
          <w:kern w:val="0"/>
          <w:szCs w:val="24"/>
        </w:rPr>
        <w:t>km</w:t>
      </w:r>
      <w:r w:rsidRPr="00762FBA">
        <w:rPr>
          <w:rFonts w:cs="Times New Roman"/>
          <w:color w:val="auto"/>
          <w:kern w:val="0"/>
          <w:szCs w:val="24"/>
          <w:vertAlign w:val="superscript"/>
        </w:rPr>
        <w:t>2</w:t>
      </w:r>
      <w:r w:rsidRPr="00762FBA">
        <w:rPr>
          <w:rFonts w:cs="Times New Roman"/>
          <w:color w:val="auto"/>
          <w:kern w:val="0"/>
          <w:szCs w:val="24"/>
        </w:rPr>
        <w:t>·a</w:t>
      </w:r>
      <w:r w:rsidRPr="00762FBA">
        <w:rPr>
          <w:rFonts w:cs="Times New Roman"/>
          <w:color w:val="auto"/>
          <w:kern w:val="0"/>
          <w:szCs w:val="24"/>
        </w:rPr>
        <w:t>）</w:t>
      </w:r>
      <w:r w:rsidRPr="00762FBA">
        <w:rPr>
          <w:rFonts w:cs="Times New Roman"/>
          <w:color w:val="auto"/>
          <w:kern w:val="0"/>
        </w:rPr>
        <w:t>。</w:t>
      </w:r>
    </w:p>
    <w:p w:rsidR="00F56EA1" w:rsidRPr="00762FBA" w:rsidRDefault="00F56EA1">
      <w:pPr>
        <w:rPr>
          <w:rFonts w:cs="Times New Roman"/>
          <w:b/>
          <w:color w:val="auto"/>
          <w:kern w:val="0"/>
        </w:rPr>
        <w:sectPr w:rsidR="00F56EA1" w:rsidRPr="00762FBA">
          <w:pgSz w:w="11906" w:h="16838"/>
          <w:pgMar w:top="1440" w:right="1474" w:bottom="1440" w:left="1474" w:header="720" w:footer="714"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17" w:name="_Toc6905939"/>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2</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水土保持方案和设计情况</w:t>
      </w:r>
      <w:bookmarkEnd w:id="17"/>
      <w:r w:rsidRPr="00762FBA">
        <w:rPr>
          <w:rFonts w:ascii="Times New Roman" w:eastAsia="仿宋_GB2312" w:hAnsi="Times New Roman" w:cs="Times New Roman"/>
          <w:b/>
          <w:bCs/>
          <w:color w:val="auto"/>
          <w:kern w:val="0"/>
          <w:szCs w:val="44"/>
          <w:lang w:val="zh-CN"/>
        </w:rPr>
        <w:t xml:space="preserve"> </w:t>
      </w:r>
    </w:p>
    <w:p w:rsidR="00F56EA1" w:rsidRPr="00762FBA" w:rsidRDefault="00C72432">
      <w:pPr>
        <w:pStyle w:val="2"/>
        <w:spacing w:before="0" w:after="0" w:line="360" w:lineRule="auto"/>
        <w:rPr>
          <w:rFonts w:eastAsia="仿宋_GB2312"/>
          <w:kern w:val="0"/>
        </w:rPr>
      </w:pPr>
      <w:bookmarkStart w:id="18" w:name="_Toc6905940"/>
      <w:r w:rsidRPr="00762FBA">
        <w:rPr>
          <w:rFonts w:eastAsia="仿宋_GB2312"/>
          <w:kern w:val="0"/>
        </w:rPr>
        <w:t xml:space="preserve">2.1 </w:t>
      </w:r>
      <w:r w:rsidRPr="00762FBA">
        <w:rPr>
          <w:rFonts w:eastAsia="仿宋_GB2312"/>
          <w:kern w:val="0"/>
        </w:rPr>
        <w:t>主体工程设计</w:t>
      </w:r>
      <w:bookmarkEnd w:id="18"/>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lang w:val="zh-CN"/>
        </w:rPr>
      </w:pPr>
      <w:r w:rsidRPr="00762FBA">
        <w:rPr>
          <w:rFonts w:eastAsia="仿宋_GB2312" w:cs="Times New Roman"/>
          <w:color w:val="auto"/>
          <w:spacing w:val="0"/>
          <w:kern w:val="0"/>
          <w:lang w:val="zh-CN"/>
        </w:rPr>
        <w:t>项目前期设计工作主要有：</w:t>
      </w:r>
    </w:p>
    <w:p w:rsidR="00CF54EF" w:rsidRPr="00762FBA" w:rsidRDefault="00CF54EF" w:rsidP="00CF54EF">
      <w:pPr>
        <w:ind w:firstLine="480"/>
        <w:rPr>
          <w:rFonts w:cs="Times New Roman"/>
        </w:rPr>
      </w:pPr>
      <w:r w:rsidRPr="00762FBA">
        <w:rPr>
          <w:rFonts w:cs="Times New Roman"/>
        </w:rPr>
        <w:t>2007</w:t>
      </w:r>
      <w:r w:rsidRPr="00762FBA">
        <w:rPr>
          <w:rFonts w:cs="Times New Roman"/>
        </w:rPr>
        <w:t>年</w:t>
      </w:r>
      <w:r w:rsidRPr="00762FBA">
        <w:rPr>
          <w:rFonts w:cs="Times New Roman"/>
        </w:rPr>
        <w:t>5</w:t>
      </w:r>
      <w:r w:rsidRPr="00762FBA">
        <w:rPr>
          <w:rFonts w:cs="Times New Roman"/>
        </w:rPr>
        <w:t>月，省政府批准了由水电水利规划总院审查的《小湾水电站招标设计阶段水库淹没处理规划设计报告》（以下简称《实施规划》）。</w:t>
      </w:r>
    </w:p>
    <w:p w:rsidR="00CF54EF" w:rsidRPr="00762FBA" w:rsidRDefault="00CF54EF" w:rsidP="00CF54EF">
      <w:pPr>
        <w:ind w:firstLine="480"/>
        <w:rPr>
          <w:rFonts w:cs="Times New Roman"/>
        </w:rPr>
      </w:pPr>
      <w:r w:rsidRPr="00762FBA">
        <w:rPr>
          <w:rFonts w:cs="Times New Roman"/>
        </w:rPr>
        <w:t>2011</w:t>
      </w:r>
      <w:r w:rsidRPr="00762FBA">
        <w:rPr>
          <w:rFonts w:cs="Times New Roman"/>
        </w:rPr>
        <w:t>年</w:t>
      </w:r>
      <w:r w:rsidRPr="00762FBA">
        <w:rPr>
          <w:rFonts w:cs="Times New Roman"/>
        </w:rPr>
        <w:t>12</w:t>
      </w:r>
      <w:r w:rsidRPr="00762FBA">
        <w:rPr>
          <w:rFonts w:cs="Times New Roman"/>
        </w:rPr>
        <w:t>月，临沧市人民政府以《临沧市人民政府关于请求批准小湾水电站凤庆库区移民安置规划调整报告的请示》（临政发〔</w:t>
      </w:r>
      <w:r w:rsidRPr="00762FBA">
        <w:rPr>
          <w:rFonts w:cs="Times New Roman"/>
        </w:rPr>
        <w:t>2011</w:t>
      </w:r>
      <w:r w:rsidRPr="00762FBA">
        <w:rPr>
          <w:rFonts w:cs="Times New Roman"/>
        </w:rPr>
        <w:t>〕</w:t>
      </w:r>
      <w:r w:rsidRPr="00762FBA">
        <w:rPr>
          <w:rFonts w:cs="Times New Roman"/>
        </w:rPr>
        <w:t>166</w:t>
      </w:r>
      <w:r w:rsidRPr="00762FBA">
        <w:rPr>
          <w:rFonts w:cs="Times New Roman"/>
        </w:rPr>
        <w:t>号）上报省人民政府，请求对淹地影响区移民由原规划的外迁安置为主的方式改变为就近就地恢复生产的方式进行安置。</w:t>
      </w:r>
    </w:p>
    <w:p w:rsidR="00CF54EF" w:rsidRPr="00762FBA" w:rsidRDefault="00CF54EF" w:rsidP="00CF54EF">
      <w:pPr>
        <w:ind w:firstLine="480"/>
        <w:rPr>
          <w:rFonts w:cs="Times New Roman"/>
        </w:rPr>
      </w:pPr>
      <w:r w:rsidRPr="00762FBA">
        <w:rPr>
          <w:rFonts w:cs="Times New Roman"/>
        </w:rPr>
        <w:t>2012</w:t>
      </w:r>
      <w:r w:rsidRPr="00762FBA">
        <w:rPr>
          <w:rFonts w:cs="Times New Roman"/>
        </w:rPr>
        <w:t>年</w:t>
      </w:r>
      <w:r w:rsidRPr="00762FBA">
        <w:rPr>
          <w:rFonts w:cs="Times New Roman"/>
        </w:rPr>
        <w:t>9</w:t>
      </w:r>
      <w:r w:rsidRPr="00762FBA">
        <w:rPr>
          <w:rFonts w:cs="Times New Roman"/>
        </w:rPr>
        <w:t>月，省移民局就小湾水电站淹没影响区移民安置方案调整意见（《云移局发〔</w:t>
      </w:r>
      <w:r w:rsidRPr="00762FBA">
        <w:rPr>
          <w:rFonts w:cs="Times New Roman"/>
        </w:rPr>
        <w:t>2012</w:t>
      </w:r>
      <w:r w:rsidRPr="00762FBA">
        <w:rPr>
          <w:rFonts w:cs="Times New Roman"/>
        </w:rPr>
        <w:t>〕</w:t>
      </w:r>
      <w:r w:rsidRPr="00762FBA">
        <w:rPr>
          <w:rFonts w:cs="Times New Roman"/>
        </w:rPr>
        <w:t>173</w:t>
      </w:r>
      <w:r w:rsidRPr="00762FBA">
        <w:rPr>
          <w:rFonts w:cs="Times New Roman"/>
        </w:rPr>
        <w:t>号文》）上报云南省人民政府，</w:t>
      </w:r>
      <w:r w:rsidRPr="00762FBA">
        <w:rPr>
          <w:rFonts w:cs="Times New Roman"/>
        </w:rPr>
        <w:t>2012</w:t>
      </w:r>
      <w:r w:rsidRPr="00762FBA">
        <w:rPr>
          <w:rFonts w:cs="Times New Roman"/>
        </w:rPr>
        <w:t>年</w:t>
      </w:r>
      <w:r w:rsidRPr="00762FBA">
        <w:rPr>
          <w:rFonts w:cs="Times New Roman"/>
        </w:rPr>
        <w:t>9</w:t>
      </w:r>
      <w:r w:rsidRPr="00762FBA">
        <w:rPr>
          <w:rFonts w:cs="Times New Roman"/>
        </w:rPr>
        <w:t>月得到云南省人民政府批复（办</w:t>
      </w:r>
      <w:r w:rsidRPr="00762FBA">
        <w:rPr>
          <w:rFonts w:cs="Times New Roman"/>
        </w:rPr>
        <w:t>2012-6100</w:t>
      </w:r>
      <w:r w:rsidRPr="00762FBA">
        <w:rPr>
          <w:rFonts w:cs="Times New Roman"/>
        </w:rPr>
        <w:t>号）。</w:t>
      </w:r>
    </w:p>
    <w:p w:rsidR="00CF54EF" w:rsidRPr="00762FBA" w:rsidRDefault="00CF54EF" w:rsidP="00CF54EF">
      <w:pPr>
        <w:ind w:firstLine="480"/>
        <w:rPr>
          <w:rFonts w:cs="Times New Roman"/>
        </w:rPr>
      </w:pPr>
      <w:r w:rsidRPr="00762FBA">
        <w:rPr>
          <w:rFonts w:cs="Times New Roman"/>
        </w:rPr>
        <w:t>2013</w:t>
      </w:r>
      <w:r w:rsidRPr="00762FBA">
        <w:rPr>
          <w:rFonts w:cs="Times New Roman"/>
        </w:rPr>
        <w:t>年</w:t>
      </w:r>
      <w:r w:rsidRPr="00762FBA">
        <w:rPr>
          <w:rFonts w:cs="Times New Roman"/>
        </w:rPr>
        <w:t>5</w:t>
      </w:r>
      <w:r w:rsidRPr="00762FBA">
        <w:rPr>
          <w:rFonts w:cs="Times New Roman"/>
        </w:rPr>
        <w:t>月，临沧市政府完成了《小湾水电站淹地影响区移民安置方案调整报告（送审稿）》，并通过了省移民局组织的审查；</w:t>
      </w:r>
      <w:r w:rsidRPr="00762FBA">
        <w:rPr>
          <w:rFonts w:cs="Times New Roman"/>
        </w:rPr>
        <w:t>2013</w:t>
      </w:r>
      <w:r w:rsidRPr="00762FBA">
        <w:rPr>
          <w:rFonts w:cs="Times New Roman"/>
        </w:rPr>
        <w:t>年</w:t>
      </w:r>
      <w:r w:rsidRPr="00762FBA">
        <w:rPr>
          <w:rFonts w:cs="Times New Roman"/>
        </w:rPr>
        <w:t>7</w:t>
      </w:r>
      <w:r w:rsidRPr="00762FBA">
        <w:rPr>
          <w:rFonts w:cs="Times New Roman"/>
        </w:rPr>
        <w:t>月，临沧市人民政府根据审查意见修改完成淹地影响区调整方案，并于</w:t>
      </w:r>
      <w:r w:rsidRPr="00762FBA">
        <w:rPr>
          <w:rFonts w:cs="Times New Roman"/>
        </w:rPr>
        <w:t>9</w:t>
      </w:r>
      <w:r w:rsidRPr="00762FBA">
        <w:rPr>
          <w:rFonts w:cs="Times New Roman"/>
        </w:rPr>
        <w:t>月以《临沧市人民政府关于请求审批小湾水电站淹地影响区移民安置方案调整报告的函》（临政函〔</w:t>
      </w:r>
      <w:r w:rsidRPr="00762FBA">
        <w:rPr>
          <w:rFonts w:cs="Times New Roman"/>
        </w:rPr>
        <w:t>2013</w:t>
      </w:r>
      <w:r w:rsidRPr="00762FBA">
        <w:rPr>
          <w:rFonts w:cs="Times New Roman"/>
        </w:rPr>
        <w:t>〕</w:t>
      </w:r>
      <w:r w:rsidRPr="00762FBA">
        <w:rPr>
          <w:rFonts w:cs="Times New Roman"/>
        </w:rPr>
        <w:t>63</w:t>
      </w:r>
      <w:r w:rsidRPr="00762FBA">
        <w:rPr>
          <w:rFonts w:cs="Times New Roman"/>
        </w:rPr>
        <w:t>号）对调整方案予以确认；在以上工作基础上，</w:t>
      </w:r>
      <w:r w:rsidRPr="00762FBA">
        <w:rPr>
          <w:rFonts w:cs="Times New Roman"/>
        </w:rPr>
        <w:t>2013</w:t>
      </w:r>
      <w:r w:rsidRPr="00762FBA">
        <w:rPr>
          <w:rFonts w:cs="Times New Roman"/>
        </w:rPr>
        <w:t>年</w:t>
      </w:r>
      <w:r w:rsidRPr="00762FBA">
        <w:rPr>
          <w:rFonts w:cs="Times New Roman"/>
        </w:rPr>
        <w:t>9</w:t>
      </w:r>
      <w:r w:rsidRPr="00762FBA">
        <w:rPr>
          <w:rFonts w:cs="Times New Roman"/>
        </w:rPr>
        <w:t>月，中国电建集团昆明勘测设计研究院有限公司编制完成《云南省澜沧江小湾水电站水库淹没影响区农村移民安置方案调整报告（送审稿）》，并于</w:t>
      </w:r>
      <w:r w:rsidRPr="00762FBA">
        <w:rPr>
          <w:rFonts w:cs="Times New Roman"/>
        </w:rPr>
        <w:t>10</w:t>
      </w:r>
      <w:r w:rsidRPr="00762FBA">
        <w:rPr>
          <w:rFonts w:cs="Times New Roman"/>
        </w:rPr>
        <w:t>月通过了省移民局组织的审查。</w:t>
      </w:r>
    </w:p>
    <w:p w:rsidR="00CF54EF" w:rsidRPr="00762FBA" w:rsidRDefault="00CF54EF" w:rsidP="00CF54EF">
      <w:pPr>
        <w:ind w:firstLine="480"/>
        <w:rPr>
          <w:rFonts w:cs="Times New Roman"/>
        </w:rPr>
      </w:pPr>
      <w:r w:rsidRPr="00762FBA">
        <w:rPr>
          <w:rFonts w:cs="Times New Roman"/>
        </w:rPr>
        <w:t>2014</w:t>
      </w:r>
      <w:r w:rsidRPr="00762FBA">
        <w:rPr>
          <w:rFonts w:cs="Times New Roman"/>
        </w:rPr>
        <w:t>年</w:t>
      </w:r>
      <w:r w:rsidRPr="00762FBA">
        <w:rPr>
          <w:rFonts w:cs="Times New Roman"/>
        </w:rPr>
        <w:t>2</w:t>
      </w:r>
      <w:r w:rsidRPr="00762FBA">
        <w:rPr>
          <w:rFonts w:cs="Times New Roman"/>
        </w:rPr>
        <w:t>月</w:t>
      </w:r>
      <w:r w:rsidRPr="00762FBA">
        <w:rPr>
          <w:rFonts w:cs="Times New Roman"/>
        </w:rPr>
        <w:t>24</w:t>
      </w:r>
      <w:r w:rsidRPr="00762FBA">
        <w:rPr>
          <w:rFonts w:cs="Times New Roman"/>
        </w:rPr>
        <w:t>日，完成总体布局方案提交凤庆县移民局组织征求意见。</w:t>
      </w:r>
      <w:r w:rsidRPr="00762FBA">
        <w:rPr>
          <w:rFonts w:cs="Times New Roman"/>
        </w:rPr>
        <w:t>2</w:t>
      </w:r>
      <w:r w:rsidRPr="00762FBA">
        <w:rPr>
          <w:rFonts w:cs="Times New Roman"/>
        </w:rPr>
        <w:t>月</w:t>
      </w:r>
      <w:r w:rsidRPr="00762FBA">
        <w:rPr>
          <w:rFonts w:cs="Times New Roman"/>
        </w:rPr>
        <w:t>25</w:t>
      </w:r>
      <w:r w:rsidRPr="00762FBA">
        <w:rPr>
          <w:rFonts w:cs="Times New Roman"/>
        </w:rPr>
        <w:t>日，地方政府完成对安置</w:t>
      </w:r>
      <w:proofErr w:type="gramStart"/>
      <w:r w:rsidRPr="00762FBA">
        <w:rPr>
          <w:rFonts w:cs="Times New Roman"/>
        </w:rPr>
        <w:t>点总体</w:t>
      </w:r>
      <w:proofErr w:type="gramEnd"/>
      <w:r w:rsidRPr="00762FBA">
        <w:rPr>
          <w:rFonts w:cs="Times New Roman"/>
        </w:rPr>
        <w:t>布局方案的意见征求及确认工作，并将确认意见反馈至昆明院。</w:t>
      </w:r>
      <w:r w:rsidRPr="00762FBA">
        <w:rPr>
          <w:rFonts w:cs="Times New Roman"/>
        </w:rPr>
        <w:t>2014</w:t>
      </w:r>
      <w:r w:rsidRPr="00762FBA">
        <w:rPr>
          <w:rFonts w:cs="Times New Roman"/>
        </w:rPr>
        <w:t>年</w:t>
      </w:r>
      <w:r w:rsidRPr="00762FBA">
        <w:rPr>
          <w:rFonts w:cs="Times New Roman"/>
        </w:rPr>
        <w:t>2</w:t>
      </w:r>
      <w:r w:rsidRPr="00762FBA">
        <w:rPr>
          <w:rFonts w:cs="Times New Roman"/>
        </w:rPr>
        <w:t>月，昆明院根据地方意见对安置点开展地质勘察及三通一平规划设计，</w:t>
      </w:r>
      <w:r w:rsidRPr="00762FBA">
        <w:rPr>
          <w:rFonts w:cs="Times New Roman"/>
        </w:rPr>
        <w:t>3</w:t>
      </w:r>
      <w:r w:rsidRPr="00762FBA">
        <w:rPr>
          <w:rFonts w:cs="Times New Roman"/>
        </w:rPr>
        <w:t>月上旬，完成了安置点的初步设计报告。</w:t>
      </w:r>
    </w:p>
    <w:p w:rsidR="00F56EA1" w:rsidRPr="00762FBA" w:rsidRDefault="00C72432">
      <w:pPr>
        <w:pStyle w:val="2"/>
        <w:spacing w:before="0" w:after="0" w:line="360" w:lineRule="auto"/>
        <w:rPr>
          <w:rFonts w:eastAsia="仿宋_GB2312"/>
          <w:kern w:val="0"/>
        </w:rPr>
      </w:pPr>
      <w:bookmarkStart w:id="19" w:name="_Toc6905941"/>
      <w:r w:rsidRPr="00762FBA">
        <w:rPr>
          <w:rFonts w:eastAsia="仿宋_GB2312"/>
          <w:kern w:val="0"/>
        </w:rPr>
        <w:t xml:space="preserve">2.2 </w:t>
      </w:r>
      <w:r w:rsidRPr="00762FBA">
        <w:rPr>
          <w:rFonts w:eastAsia="仿宋_GB2312"/>
          <w:kern w:val="0"/>
        </w:rPr>
        <w:t>水土保持方案</w:t>
      </w:r>
      <w:bookmarkEnd w:id="19"/>
      <w:r w:rsidRPr="00762FBA">
        <w:rPr>
          <w:rFonts w:eastAsia="仿宋_GB2312"/>
          <w:kern w:val="0"/>
        </w:rPr>
        <w:t xml:space="preserve"> </w:t>
      </w:r>
    </w:p>
    <w:p w:rsidR="00CB6122" w:rsidRPr="00CB6122" w:rsidRDefault="009F3AA9" w:rsidP="00CB6122">
      <w:pPr>
        <w:widowControl w:val="0"/>
        <w:ind w:firstLineChars="200" w:firstLine="480"/>
        <w:jc w:val="both"/>
        <w:rPr>
          <w:rFonts w:cs="Times New Roman"/>
          <w:bCs/>
          <w:kern w:val="24"/>
          <w:szCs w:val="24"/>
        </w:rPr>
      </w:pPr>
      <w:r w:rsidRPr="009F3AA9">
        <w:rPr>
          <w:rFonts w:cs="Times New Roman"/>
          <w:bCs/>
          <w:kern w:val="24"/>
          <w:szCs w:val="24"/>
        </w:rPr>
        <w:t>建设单位凤庆县移民局于</w:t>
      </w:r>
      <w:r w:rsidRPr="009F3AA9">
        <w:rPr>
          <w:rFonts w:cs="Times New Roman"/>
          <w:bCs/>
          <w:kern w:val="24"/>
          <w:szCs w:val="24"/>
        </w:rPr>
        <w:t>2014</w:t>
      </w:r>
      <w:r w:rsidRPr="009F3AA9">
        <w:rPr>
          <w:rFonts w:cs="Times New Roman"/>
          <w:bCs/>
          <w:kern w:val="24"/>
          <w:szCs w:val="24"/>
        </w:rPr>
        <w:t>年</w:t>
      </w:r>
      <w:r w:rsidRPr="009F3AA9">
        <w:rPr>
          <w:rFonts w:cs="Times New Roman" w:hint="eastAsia"/>
          <w:bCs/>
          <w:kern w:val="24"/>
          <w:szCs w:val="24"/>
        </w:rPr>
        <w:t>6</w:t>
      </w:r>
      <w:r w:rsidRPr="009F3AA9">
        <w:rPr>
          <w:rFonts w:cs="Times New Roman"/>
          <w:bCs/>
          <w:kern w:val="24"/>
          <w:szCs w:val="24"/>
        </w:rPr>
        <w:t>月委托中国电建集团昆明勘测设计研究院有限公司编制完成了</w:t>
      </w:r>
      <w:r w:rsidRPr="009F3AA9">
        <w:rPr>
          <w:rFonts w:cs="Times New Roman" w:hint="eastAsia"/>
          <w:bCs/>
          <w:kern w:val="24"/>
          <w:szCs w:val="24"/>
        </w:rPr>
        <w:t>《澜沧江小湾水电站凤庆县大团山二期移民安置点建设项目水土保持方案初步设计报告书</w:t>
      </w:r>
      <w:r w:rsidRPr="009F3AA9">
        <w:rPr>
          <w:rFonts w:cs="Times New Roman"/>
          <w:bCs/>
          <w:kern w:val="24"/>
          <w:szCs w:val="24"/>
        </w:rPr>
        <w:t>》报批稿。凤庆县水务局于</w:t>
      </w:r>
      <w:r w:rsidRPr="009F3AA9">
        <w:rPr>
          <w:rFonts w:cs="Times New Roman"/>
          <w:bCs/>
          <w:kern w:val="24"/>
          <w:szCs w:val="24"/>
        </w:rPr>
        <w:t>201</w:t>
      </w:r>
      <w:r w:rsidRPr="009F3AA9">
        <w:rPr>
          <w:rFonts w:cs="Times New Roman" w:hint="eastAsia"/>
          <w:bCs/>
          <w:kern w:val="24"/>
          <w:szCs w:val="24"/>
        </w:rPr>
        <w:t>5</w:t>
      </w:r>
      <w:r w:rsidRPr="009F3AA9">
        <w:rPr>
          <w:rFonts w:cs="Times New Roman"/>
          <w:bCs/>
          <w:kern w:val="24"/>
          <w:szCs w:val="24"/>
        </w:rPr>
        <w:t>年</w:t>
      </w:r>
      <w:r w:rsidRPr="009F3AA9">
        <w:rPr>
          <w:rFonts w:cs="Times New Roman" w:hint="eastAsia"/>
          <w:bCs/>
          <w:kern w:val="24"/>
          <w:szCs w:val="24"/>
        </w:rPr>
        <w:t>2</w:t>
      </w:r>
      <w:r w:rsidRPr="009F3AA9">
        <w:rPr>
          <w:rFonts w:cs="Times New Roman"/>
          <w:bCs/>
          <w:kern w:val="24"/>
          <w:szCs w:val="24"/>
        </w:rPr>
        <w:t>月</w:t>
      </w:r>
      <w:r w:rsidRPr="009F3AA9">
        <w:rPr>
          <w:rFonts w:cs="Times New Roman" w:hint="eastAsia"/>
          <w:bCs/>
          <w:kern w:val="24"/>
          <w:szCs w:val="24"/>
        </w:rPr>
        <w:t>11</w:t>
      </w:r>
      <w:r w:rsidRPr="009F3AA9">
        <w:rPr>
          <w:rFonts w:cs="Times New Roman"/>
          <w:bCs/>
          <w:kern w:val="24"/>
          <w:szCs w:val="24"/>
        </w:rPr>
        <w:t>日以</w:t>
      </w:r>
      <w:r w:rsidRPr="009F3AA9">
        <w:rPr>
          <w:rFonts w:cs="Times New Roman"/>
          <w:bCs/>
          <w:kern w:val="24"/>
          <w:szCs w:val="24"/>
        </w:rPr>
        <w:t>“</w:t>
      </w:r>
      <w:r w:rsidRPr="009F3AA9">
        <w:rPr>
          <w:rFonts w:cs="Times New Roman"/>
          <w:bCs/>
          <w:kern w:val="24"/>
          <w:szCs w:val="24"/>
        </w:rPr>
        <w:t>凤水许可〔</w:t>
      </w:r>
      <w:r w:rsidRPr="009F3AA9">
        <w:rPr>
          <w:rFonts w:cs="Times New Roman"/>
          <w:bCs/>
          <w:kern w:val="24"/>
          <w:szCs w:val="24"/>
        </w:rPr>
        <w:t>20</w:t>
      </w:r>
      <w:r w:rsidRPr="009F3AA9">
        <w:rPr>
          <w:rFonts w:cs="Times New Roman" w:hint="eastAsia"/>
          <w:bCs/>
          <w:kern w:val="24"/>
          <w:szCs w:val="24"/>
        </w:rPr>
        <w:t>15</w:t>
      </w:r>
      <w:r w:rsidRPr="009F3AA9">
        <w:rPr>
          <w:rFonts w:cs="Times New Roman"/>
          <w:bCs/>
          <w:kern w:val="24"/>
          <w:szCs w:val="24"/>
        </w:rPr>
        <w:t>〕</w:t>
      </w:r>
      <w:r w:rsidRPr="009F3AA9">
        <w:rPr>
          <w:rFonts w:cs="Times New Roman" w:hint="eastAsia"/>
          <w:bCs/>
          <w:kern w:val="24"/>
          <w:szCs w:val="24"/>
        </w:rPr>
        <w:t>7</w:t>
      </w:r>
      <w:r w:rsidRPr="009F3AA9">
        <w:rPr>
          <w:rFonts w:cs="Times New Roman"/>
          <w:bCs/>
          <w:kern w:val="24"/>
          <w:szCs w:val="24"/>
        </w:rPr>
        <w:t>号</w:t>
      </w:r>
      <w:r w:rsidRPr="009F3AA9">
        <w:rPr>
          <w:rFonts w:cs="Times New Roman"/>
          <w:bCs/>
          <w:kern w:val="24"/>
          <w:szCs w:val="24"/>
        </w:rPr>
        <w:t>”</w:t>
      </w:r>
      <w:r w:rsidRPr="009F3AA9">
        <w:rPr>
          <w:rFonts w:cs="Times New Roman"/>
          <w:bCs/>
          <w:kern w:val="24"/>
          <w:szCs w:val="24"/>
        </w:rPr>
        <w:t>文对本项目水保方案报告书进行了批复</w:t>
      </w:r>
      <w:r w:rsidR="00CB6122" w:rsidRPr="00CB6122">
        <w:rPr>
          <w:rFonts w:cs="Times New Roman"/>
          <w:bCs/>
          <w:kern w:val="24"/>
          <w:szCs w:val="24"/>
        </w:rPr>
        <w:t>。</w:t>
      </w:r>
    </w:p>
    <w:p w:rsidR="00CB6122" w:rsidRPr="00CB6122" w:rsidRDefault="00CB6122" w:rsidP="00CB6122">
      <w:pPr>
        <w:widowControl w:val="0"/>
        <w:rPr>
          <w:rFonts w:cs="Times New Roman"/>
          <w:kern w:val="0"/>
          <w:szCs w:val="24"/>
        </w:rPr>
      </w:pPr>
      <w:r w:rsidRPr="00CB6122">
        <w:rPr>
          <w:rFonts w:cs="Times New Roman"/>
          <w:kern w:val="0"/>
          <w:szCs w:val="24"/>
        </w:rPr>
        <w:t>批复主要内容有：</w:t>
      </w:r>
    </w:p>
    <w:p w:rsidR="009F3AA9" w:rsidRPr="008C3B06" w:rsidRDefault="009F3AA9" w:rsidP="009F3AA9">
      <w:pPr>
        <w:rPr>
          <w:szCs w:val="24"/>
        </w:rPr>
      </w:pPr>
      <w:r w:rsidRPr="008C3B06">
        <w:rPr>
          <w:szCs w:val="24"/>
        </w:rPr>
        <w:lastRenderedPageBreak/>
        <w:t>（</w:t>
      </w:r>
      <w:r w:rsidRPr="008C3B06">
        <w:rPr>
          <w:szCs w:val="24"/>
        </w:rPr>
        <w:t>1</w:t>
      </w:r>
      <w:r w:rsidRPr="008C3B06">
        <w:rPr>
          <w:szCs w:val="24"/>
        </w:rPr>
        <w:t>）基本同意工程建设占地类型的</w:t>
      </w:r>
      <w:proofErr w:type="gramStart"/>
      <w:r w:rsidRPr="008C3B06">
        <w:rPr>
          <w:szCs w:val="24"/>
        </w:rPr>
        <w:t>的</w:t>
      </w:r>
      <w:proofErr w:type="gramEnd"/>
      <w:r w:rsidRPr="008C3B06">
        <w:rPr>
          <w:szCs w:val="24"/>
        </w:rPr>
        <w:t>分析，占地面积</w:t>
      </w:r>
      <w:r>
        <w:rPr>
          <w:rFonts w:hint="eastAsia"/>
          <w:szCs w:val="24"/>
        </w:rPr>
        <w:t>2.83</w:t>
      </w:r>
      <w:r w:rsidRPr="008C3B06">
        <w:rPr>
          <w:szCs w:val="24"/>
        </w:rPr>
        <w:t>公顷，其中：永久占地</w:t>
      </w:r>
      <w:r>
        <w:rPr>
          <w:rFonts w:hint="eastAsia"/>
          <w:szCs w:val="24"/>
        </w:rPr>
        <w:t>1.64</w:t>
      </w:r>
      <w:r w:rsidRPr="008C3B06">
        <w:rPr>
          <w:szCs w:val="24"/>
        </w:rPr>
        <w:t>公顷，临时占地</w:t>
      </w:r>
      <w:r>
        <w:rPr>
          <w:szCs w:val="24"/>
        </w:rPr>
        <w:t>1.</w:t>
      </w:r>
      <w:r>
        <w:rPr>
          <w:rFonts w:hint="eastAsia"/>
          <w:szCs w:val="24"/>
        </w:rPr>
        <w:t>19</w:t>
      </w:r>
      <w:r w:rsidRPr="008C3B06">
        <w:rPr>
          <w:szCs w:val="24"/>
        </w:rPr>
        <w:t>公顷。占地</w:t>
      </w:r>
      <w:proofErr w:type="gramStart"/>
      <w:r w:rsidRPr="008C3B06">
        <w:rPr>
          <w:szCs w:val="24"/>
        </w:rPr>
        <w:t>类型</w:t>
      </w:r>
      <w:r>
        <w:rPr>
          <w:szCs w:val="24"/>
        </w:rPr>
        <w:t>为</w:t>
      </w:r>
      <w:r w:rsidRPr="00E8394A">
        <w:rPr>
          <w:rFonts w:hint="eastAsia"/>
          <w:szCs w:val="24"/>
        </w:rPr>
        <w:t>坡耕地</w:t>
      </w:r>
      <w:proofErr w:type="gramEnd"/>
      <w:r w:rsidRPr="00E8394A">
        <w:rPr>
          <w:rFonts w:hint="eastAsia"/>
          <w:szCs w:val="24"/>
        </w:rPr>
        <w:t>、水田和林地</w:t>
      </w:r>
      <w:r w:rsidRPr="008C3B06">
        <w:rPr>
          <w:szCs w:val="24"/>
        </w:rPr>
        <w:t>。</w:t>
      </w:r>
    </w:p>
    <w:p w:rsidR="009F3AA9" w:rsidRPr="008C3B06" w:rsidRDefault="009F3AA9" w:rsidP="009F3AA9">
      <w:pPr>
        <w:rPr>
          <w:szCs w:val="24"/>
        </w:rPr>
      </w:pPr>
      <w:r w:rsidRPr="008C3B06">
        <w:rPr>
          <w:szCs w:val="24"/>
        </w:rPr>
        <w:t>（</w:t>
      </w:r>
      <w:r w:rsidRPr="008C3B06">
        <w:rPr>
          <w:szCs w:val="24"/>
        </w:rPr>
        <w:t>2</w:t>
      </w:r>
      <w:r w:rsidRPr="008C3B06">
        <w:rPr>
          <w:szCs w:val="24"/>
        </w:rPr>
        <w:t>）基本同意水土流失防治责任范围及防治分区，土流失防治责任范围主要为项目建设区和直接影响区，防治责任范围总面积</w:t>
      </w:r>
      <w:r>
        <w:rPr>
          <w:rFonts w:hint="eastAsia"/>
          <w:szCs w:val="24"/>
        </w:rPr>
        <w:t>4.83</w:t>
      </w:r>
      <w:r w:rsidRPr="008C3B06">
        <w:rPr>
          <w:szCs w:val="24"/>
        </w:rPr>
        <w:t>公顷，其中项目区</w:t>
      </w:r>
      <w:r>
        <w:rPr>
          <w:rFonts w:hint="eastAsia"/>
          <w:szCs w:val="24"/>
        </w:rPr>
        <w:t>2.83</w:t>
      </w:r>
      <w:r w:rsidRPr="008C3B06">
        <w:rPr>
          <w:szCs w:val="24"/>
        </w:rPr>
        <w:t>公顷，直接影响区</w:t>
      </w:r>
      <w:r>
        <w:rPr>
          <w:rFonts w:hint="eastAsia"/>
          <w:szCs w:val="24"/>
        </w:rPr>
        <w:t>2.0</w:t>
      </w:r>
      <w:r w:rsidRPr="008C3B06">
        <w:rPr>
          <w:szCs w:val="24"/>
        </w:rPr>
        <w:t>公顷。</w:t>
      </w:r>
    </w:p>
    <w:p w:rsidR="009F3AA9" w:rsidRPr="008C3B06" w:rsidRDefault="009F3AA9" w:rsidP="009F3AA9">
      <w:pPr>
        <w:pStyle w:val="af7"/>
        <w:ind w:firstLine="480"/>
        <w:rPr>
          <w:szCs w:val="24"/>
        </w:rPr>
      </w:pPr>
      <w:r w:rsidRPr="008C3B06">
        <w:t>（</w:t>
      </w:r>
      <w:r w:rsidRPr="008C3B06">
        <w:t>3</w:t>
      </w:r>
      <w:r w:rsidRPr="008C3B06">
        <w:t>）基本同意水土流失预测分析。</w:t>
      </w:r>
      <w:r w:rsidRPr="00E8394A">
        <w:t>本工程建设</w:t>
      </w:r>
      <w:proofErr w:type="gramStart"/>
      <w:r w:rsidRPr="00E8394A">
        <w:t>期直接</w:t>
      </w:r>
      <w:proofErr w:type="gramEnd"/>
      <w:r w:rsidRPr="00E8394A">
        <w:t>破坏和占压的土地面积为</w:t>
      </w:r>
      <w:r w:rsidRPr="00E8394A">
        <w:rPr>
          <w:rFonts w:hint="eastAsia"/>
        </w:rPr>
        <w:t>2.83</w:t>
      </w:r>
      <w:r w:rsidRPr="00E8394A">
        <w:t>hm</w:t>
      </w:r>
      <w:r w:rsidRPr="00E8394A">
        <w:rPr>
          <w:vertAlign w:val="superscript"/>
        </w:rPr>
        <w:t>2</w:t>
      </w:r>
      <w:r w:rsidRPr="00E8394A">
        <w:t>，损坏水土保持设施面积</w:t>
      </w:r>
      <w:r w:rsidRPr="00E8394A">
        <w:rPr>
          <w:rFonts w:hint="eastAsia"/>
        </w:rPr>
        <w:t>0.79</w:t>
      </w:r>
      <w:r w:rsidRPr="00E8394A">
        <w:t>hm</w:t>
      </w:r>
      <w:r w:rsidRPr="00E8394A">
        <w:rPr>
          <w:vertAlign w:val="superscript"/>
        </w:rPr>
        <w:t>2</w:t>
      </w:r>
      <w:r w:rsidRPr="00E8394A">
        <w:t>；土石方开挖量</w:t>
      </w:r>
      <w:r w:rsidRPr="00E8394A">
        <w:rPr>
          <w:rFonts w:hint="eastAsia"/>
        </w:rPr>
        <w:t>7323.41m</w:t>
      </w:r>
      <w:r w:rsidRPr="00E8394A">
        <w:rPr>
          <w:rFonts w:hint="eastAsia"/>
          <w:vertAlign w:val="superscript"/>
        </w:rPr>
        <w:t>3</w:t>
      </w:r>
      <w:r w:rsidRPr="00E8394A">
        <w:rPr>
          <w:rFonts w:hint="eastAsia"/>
        </w:rPr>
        <w:t>（含表土</w:t>
      </w:r>
      <w:r w:rsidRPr="00E8394A">
        <w:rPr>
          <w:rFonts w:hint="eastAsia"/>
        </w:rPr>
        <w:t>920m</w:t>
      </w:r>
      <w:r w:rsidRPr="00E8394A">
        <w:rPr>
          <w:rFonts w:hint="eastAsia"/>
          <w:vertAlign w:val="superscript"/>
        </w:rPr>
        <w:t>3</w:t>
      </w:r>
      <w:r w:rsidRPr="00E8394A">
        <w:rPr>
          <w:rFonts w:hint="eastAsia"/>
        </w:rPr>
        <w:t>），土石方回填利用量</w:t>
      </w:r>
      <w:r w:rsidRPr="00E8394A">
        <w:rPr>
          <w:rFonts w:hint="eastAsia"/>
        </w:rPr>
        <w:t>7323.41m</w:t>
      </w:r>
      <w:r w:rsidRPr="00E8394A">
        <w:rPr>
          <w:rFonts w:hint="eastAsia"/>
          <w:vertAlign w:val="superscript"/>
        </w:rPr>
        <w:t>3</w:t>
      </w:r>
      <w:r w:rsidRPr="00E8394A">
        <w:rPr>
          <w:rFonts w:hint="eastAsia"/>
        </w:rPr>
        <w:t>（包含绿化覆土</w:t>
      </w:r>
      <w:r w:rsidRPr="00E8394A">
        <w:rPr>
          <w:rFonts w:hint="eastAsia"/>
        </w:rPr>
        <w:t>920 m</w:t>
      </w:r>
      <w:r w:rsidRPr="00E8394A">
        <w:rPr>
          <w:rFonts w:hint="eastAsia"/>
          <w:vertAlign w:val="superscript"/>
        </w:rPr>
        <w:t>3</w:t>
      </w:r>
      <w:r w:rsidRPr="00E8394A">
        <w:rPr>
          <w:rFonts w:hint="eastAsia"/>
        </w:rPr>
        <w:t>），土石方挖填平衡，最终无弃渣产生。</w:t>
      </w:r>
      <w:r w:rsidRPr="00E8394A">
        <w:t>项目区原生水土流失量为</w:t>
      </w:r>
      <w:r w:rsidRPr="00E8394A">
        <w:rPr>
          <w:rFonts w:hint="eastAsia"/>
        </w:rPr>
        <w:t>34.15</w:t>
      </w:r>
      <w:r w:rsidRPr="00E8394A">
        <w:t>t</w:t>
      </w:r>
      <w:r w:rsidRPr="00E8394A">
        <w:t>，预测期内产生水土流失量</w:t>
      </w:r>
      <w:r w:rsidRPr="00E8394A">
        <w:rPr>
          <w:rFonts w:hint="eastAsia"/>
        </w:rPr>
        <w:t>48.7</w:t>
      </w:r>
      <w:r w:rsidRPr="00E8394A">
        <w:t>t</w:t>
      </w:r>
      <w:r w:rsidRPr="00E8394A">
        <w:t>，新增土壤流失量为</w:t>
      </w:r>
      <w:r w:rsidRPr="00E8394A">
        <w:rPr>
          <w:rFonts w:hint="eastAsia"/>
        </w:rPr>
        <w:t>14.55</w:t>
      </w:r>
      <w:r w:rsidRPr="00E8394A">
        <w:t>t</w:t>
      </w:r>
      <w:r w:rsidRPr="00E8394A">
        <w:t>，主要集中在</w:t>
      </w:r>
      <w:r w:rsidRPr="00E8394A">
        <w:rPr>
          <w:rFonts w:hint="eastAsia"/>
        </w:rPr>
        <w:t>供水供电工程区</w:t>
      </w:r>
      <w:r w:rsidRPr="00E8394A">
        <w:t>，占</w:t>
      </w:r>
      <w:r w:rsidRPr="00E8394A">
        <w:rPr>
          <w:rFonts w:hint="eastAsia"/>
        </w:rPr>
        <w:t>76.59</w:t>
      </w:r>
      <w:r w:rsidRPr="00E8394A">
        <w:t>%</w:t>
      </w:r>
      <w:r w:rsidRPr="008C3B06">
        <w:t>。</w:t>
      </w:r>
    </w:p>
    <w:p w:rsidR="00CB6122" w:rsidRPr="00CB6122" w:rsidRDefault="009F3AA9" w:rsidP="009F3AA9">
      <w:pPr>
        <w:widowControl w:val="0"/>
        <w:ind w:firstLineChars="200" w:firstLine="480"/>
        <w:rPr>
          <w:rFonts w:cs="Times New Roman"/>
          <w:kern w:val="0"/>
          <w:szCs w:val="24"/>
        </w:rPr>
      </w:pPr>
      <w:r w:rsidRPr="008C3B06">
        <w:rPr>
          <w:szCs w:val="24"/>
        </w:rPr>
        <w:t>（</w:t>
      </w:r>
      <w:r w:rsidRPr="008C3B06">
        <w:rPr>
          <w:szCs w:val="24"/>
        </w:rPr>
        <w:t>4</w:t>
      </w:r>
      <w:r w:rsidRPr="008C3B06">
        <w:rPr>
          <w:szCs w:val="24"/>
        </w:rPr>
        <w:t>）</w:t>
      </w:r>
      <w:r w:rsidRPr="00E8394A">
        <w:rPr>
          <w:szCs w:val="24"/>
        </w:rPr>
        <w:t>本项目水土保持总投资</w:t>
      </w:r>
      <w:r w:rsidRPr="00E8394A">
        <w:rPr>
          <w:rFonts w:hint="eastAsia"/>
          <w:szCs w:val="24"/>
        </w:rPr>
        <w:t>112.18</w:t>
      </w:r>
      <w:r w:rsidRPr="00E8394A">
        <w:rPr>
          <w:szCs w:val="24"/>
        </w:rPr>
        <w:t>万元，其中主体工程具有水土保持功能措施</w:t>
      </w:r>
      <w:r w:rsidRPr="00E8394A">
        <w:rPr>
          <w:rFonts w:hint="eastAsia"/>
          <w:szCs w:val="24"/>
        </w:rPr>
        <w:t>投资</w:t>
      </w:r>
      <w:r w:rsidRPr="00E8394A">
        <w:rPr>
          <w:rFonts w:hint="eastAsia"/>
          <w:szCs w:val="24"/>
        </w:rPr>
        <w:t>27.03</w:t>
      </w:r>
      <w:r w:rsidRPr="00E8394A">
        <w:rPr>
          <w:rFonts w:hint="eastAsia"/>
          <w:szCs w:val="24"/>
        </w:rPr>
        <w:t>万</w:t>
      </w:r>
      <w:r w:rsidRPr="00E8394A">
        <w:rPr>
          <w:szCs w:val="24"/>
        </w:rPr>
        <w:t>元，方案新增水土保持投资</w:t>
      </w:r>
      <w:r w:rsidRPr="00E8394A">
        <w:rPr>
          <w:rFonts w:hint="eastAsia"/>
          <w:szCs w:val="24"/>
        </w:rPr>
        <w:t>85.15</w:t>
      </w:r>
      <w:r w:rsidRPr="00E8394A">
        <w:rPr>
          <w:rFonts w:hint="eastAsia"/>
          <w:szCs w:val="24"/>
        </w:rPr>
        <w:t>万</w:t>
      </w:r>
      <w:r w:rsidRPr="00E8394A">
        <w:rPr>
          <w:szCs w:val="24"/>
        </w:rPr>
        <w:t>元。水土保持总投资中，工程措施费</w:t>
      </w:r>
      <w:r w:rsidRPr="00E8394A">
        <w:rPr>
          <w:rFonts w:hint="eastAsia"/>
          <w:szCs w:val="24"/>
        </w:rPr>
        <w:t>28.63</w:t>
      </w:r>
      <w:r w:rsidRPr="00E8394A">
        <w:rPr>
          <w:szCs w:val="24"/>
        </w:rPr>
        <w:t>万元，占总投资的</w:t>
      </w:r>
      <w:r w:rsidRPr="00E8394A">
        <w:rPr>
          <w:rFonts w:hint="eastAsia"/>
          <w:szCs w:val="24"/>
        </w:rPr>
        <w:t>25.52</w:t>
      </w:r>
      <w:r w:rsidRPr="00E8394A">
        <w:rPr>
          <w:szCs w:val="24"/>
        </w:rPr>
        <w:t>%</w:t>
      </w:r>
      <w:r w:rsidRPr="00E8394A">
        <w:rPr>
          <w:szCs w:val="24"/>
        </w:rPr>
        <w:t>；植物措施费</w:t>
      </w:r>
      <w:r w:rsidRPr="00E8394A">
        <w:rPr>
          <w:rFonts w:hint="eastAsia"/>
          <w:szCs w:val="24"/>
        </w:rPr>
        <w:t>25.96</w:t>
      </w:r>
      <w:r w:rsidRPr="00E8394A">
        <w:rPr>
          <w:szCs w:val="24"/>
        </w:rPr>
        <w:t>万元，占总投资的</w:t>
      </w:r>
      <w:r w:rsidRPr="00E8394A">
        <w:rPr>
          <w:rFonts w:hint="eastAsia"/>
          <w:szCs w:val="24"/>
        </w:rPr>
        <w:t>23.14</w:t>
      </w:r>
      <w:r w:rsidRPr="00E8394A">
        <w:rPr>
          <w:szCs w:val="24"/>
        </w:rPr>
        <w:t>%</w:t>
      </w:r>
      <w:r w:rsidRPr="00E8394A">
        <w:rPr>
          <w:szCs w:val="24"/>
        </w:rPr>
        <w:t>；临时工程费</w:t>
      </w:r>
      <w:r w:rsidRPr="00E8394A">
        <w:rPr>
          <w:rFonts w:hint="eastAsia"/>
          <w:szCs w:val="24"/>
        </w:rPr>
        <w:t>12.11</w:t>
      </w:r>
      <w:r w:rsidRPr="00E8394A">
        <w:rPr>
          <w:szCs w:val="24"/>
        </w:rPr>
        <w:t>万元，占总投资的</w:t>
      </w:r>
      <w:r w:rsidRPr="00E8394A">
        <w:rPr>
          <w:rFonts w:hint="eastAsia"/>
          <w:szCs w:val="24"/>
        </w:rPr>
        <w:t>10.8</w:t>
      </w:r>
      <w:r w:rsidRPr="00E8394A">
        <w:rPr>
          <w:szCs w:val="24"/>
        </w:rPr>
        <w:t>%</w:t>
      </w:r>
      <w:r w:rsidRPr="00E8394A">
        <w:rPr>
          <w:szCs w:val="24"/>
        </w:rPr>
        <w:t>；独立费用</w:t>
      </w:r>
      <w:r w:rsidRPr="00E8394A">
        <w:rPr>
          <w:rFonts w:hint="eastAsia"/>
          <w:szCs w:val="24"/>
        </w:rPr>
        <w:t>42.23</w:t>
      </w:r>
      <w:r w:rsidRPr="00E8394A">
        <w:rPr>
          <w:szCs w:val="24"/>
        </w:rPr>
        <w:t>万元，占总投资的</w:t>
      </w:r>
      <w:r w:rsidRPr="00E8394A">
        <w:rPr>
          <w:rFonts w:hint="eastAsia"/>
          <w:szCs w:val="24"/>
        </w:rPr>
        <w:t>37.65</w:t>
      </w:r>
      <w:r w:rsidRPr="00E8394A">
        <w:rPr>
          <w:szCs w:val="24"/>
        </w:rPr>
        <w:t>%</w:t>
      </w:r>
      <w:r w:rsidRPr="00E8394A">
        <w:rPr>
          <w:szCs w:val="24"/>
        </w:rPr>
        <w:t>；基本预备费</w:t>
      </w:r>
      <w:r w:rsidRPr="00E8394A">
        <w:rPr>
          <w:rFonts w:hint="eastAsia"/>
          <w:szCs w:val="24"/>
        </w:rPr>
        <w:t>2.46</w:t>
      </w:r>
      <w:r w:rsidRPr="00E8394A">
        <w:rPr>
          <w:szCs w:val="24"/>
        </w:rPr>
        <w:t>万元，占总投资</w:t>
      </w:r>
      <w:r w:rsidRPr="00E8394A">
        <w:rPr>
          <w:rFonts w:hint="eastAsia"/>
          <w:szCs w:val="24"/>
        </w:rPr>
        <w:t>2.19</w:t>
      </w:r>
      <w:r w:rsidRPr="00E8394A">
        <w:rPr>
          <w:szCs w:val="24"/>
        </w:rPr>
        <w:t>%</w:t>
      </w:r>
      <w:r w:rsidRPr="00E8394A">
        <w:rPr>
          <w:szCs w:val="24"/>
        </w:rPr>
        <w:t>；水土保持设施补偿费</w:t>
      </w:r>
      <w:r w:rsidRPr="00E8394A">
        <w:rPr>
          <w:rFonts w:hint="eastAsia"/>
          <w:szCs w:val="24"/>
        </w:rPr>
        <w:t>0.79</w:t>
      </w:r>
      <w:r w:rsidRPr="00E8394A">
        <w:rPr>
          <w:szCs w:val="24"/>
        </w:rPr>
        <w:t>万元，占总投资的</w:t>
      </w:r>
      <w:r w:rsidRPr="00E8394A">
        <w:rPr>
          <w:rFonts w:hint="eastAsia"/>
          <w:szCs w:val="24"/>
        </w:rPr>
        <w:t>0.7</w:t>
      </w:r>
      <w:r w:rsidRPr="00E8394A">
        <w:rPr>
          <w:szCs w:val="24"/>
        </w:rPr>
        <w:t>%</w:t>
      </w:r>
      <w:r w:rsidR="00CB6122" w:rsidRPr="00CB6122">
        <w:rPr>
          <w:rFonts w:cs="Times New Roman"/>
          <w:kern w:val="0"/>
          <w:szCs w:val="24"/>
        </w:rPr>
        <w:t>。</w:t>
      </w:r>
    </w:p>
    <w:p w:rsidR="00F56EA1" w:rsidRPr="00762FBA" w:rsidRDefault="00C72432">
      <w:pPr>
        <w:pStyle w:val="2"/>
        <w:spacing w:before="0" w:after="0" w:line="360" w:lineRule="auto"/>
        <w:rPr>
          <w:rFonts w:eastAsia="仿宋_GB2312"/>
          <w:kern w:val="0"/>
        </w:rPr>
      </w:pPr>
      <w:bookmarkStart w:id="20" w:name="_Toc6905942"/>
      <w:r w:rsidRPr="00762FBA">
        <w:rPr>
          <w:rFonts w:eastAsia="仿宋_GB2312"/>
          <w:kern w:val="0"/>
        </w:rPr>
        <w:t xml:space="preserve">2.3 </w:t>
      </w:r>
      <w:r w:rsidRPr="00762FBA">
        <w:rPr>
          <w:rFonts w:eastAsia="仿宋_GB2312"/>
          <w:kern w:val="0"/>
        </w:rPr>
        <w:t>水土保持方案变更</w:t>
      </w:r>
      <w:bookmarkEnd w:id="20"/>
      <w:r w:rsidRPr="00762FBA">
        <w:rPr>
          <w:rFonts w:eastAsia="仿宋_GB2312"/>
          <w:kern w:val="0"/>
        </w:rPr>
        <w:t xml:space="preserve"> </w:t>
      </w:r>
    </w:p>
    <w:p w:rsidR="00E449B0" w:rsidRPr="00762FBA" w:rsidRDefault="00E449B0" w:rsidP="00E449B0">
      <w:pPr>
        <w:pStyle w:val="1jw"/>
        <w:spacing w:beforeLines="0" w:afterLines="0"/>
        <w:ind w:firstLine="480"/>
        <w:rPr>
          <w:rFonts w:ascii="Times New Roman" w:eastAsia="仿宋_GB2312" w:hAnsi="Times New Roman" w:cs="Times New Roman"/>
          <w:color w:val="000000"/>
        </w:rPr>
      </w:pPr>
      <w:r w:rsidRPr="00762FBA">
        <w:rPr>
          <w:rFonts w:ascii="Times New Roman" w:eastAsia="仿宋_GB2312" w:hAnsi="Times New Roman" w:cs="Times New Roman"/>
          <w:color w:val="000000"/>
        </w:rPr>
        <w:t>一、项目组成及占地变更</w:t>
      </w:r>
    </w:p>
    <w:p w:rsidR="009F3AA9" w:rsidRPr="008C3B06" w:rsidRDefault="009F3AA9" w:rsidP="009F3AA9">
      <w:pPr>
        <w:adjustRightInd w:val="0"/>
        <w:snapToGrid w:val="0"/>
        <w:ind w:firstLineChars="200" w:firstLine="480"/>
        <w:jc w:val="both"/>
        <w:rPr>
          <w:kern w:val="24"/>
          <w:szCs w:val="24"/>
        </w:rPr>
      </w:pPr>
      <w:r w:rsidRPr="008C3B06">
        <w:rPr>
          <w:kern w:val="24"/>
          <w:szCs w:val="24"/>
        </w:rPr>
        <w:t>《水保方案》：设计项目区由</w:t>
      </w:r>
      <w:r w:rsidRPr="008C3B06">
        <w:rPr>
          <w:szCs w:val="24"/>
        </w:rPr>
        <w:t>安置点区、供水供电工程区及</w:t>
      </w:r>
      <w:r w:rsidRPr="00E8394A">
        <w:rPr>
          <w:rFonts w:hint="eastAsia"/>
          <w:szCs w:val="24"/>
        </w:rPr>
        <w:t>对外交通道路区</w:t>
      </w:r>
      <w:r w:rsidRPr="008C3B06">
        <w:rPr>
          <w:szCs w:val="24"/>
        </w:rPr>
        <w:t>组成，总占地</w:t>
      </w:r>
      <w:r>
        <w:rPr>
          <w:rFonts w:hint="eastAsia"/>
          <w:szCs w:val="24"/>
        </w:rPr>
        <w:t>2.83</w:t>
      </w:r>
      <w:r w:rsidRPr="008C3B06">
        <w:rPr>
          <w:szCs w:val="24"/>
        </w:rPr>
        <w:t>hm</w:t>
      </w:r>
      <w:r w:rsidRPr="008C3B06">
        <w:rPr>
          <w:szCs w:val="24"/>
          <w:vertAlign w:val="superscript"/>
        </w:rPr>
        <w:t>2</w:t>
      </w:r>
      <w:r w:rsidRPr="008C3B06">
        <w:rPr>
          <w:szCs w:val="24"/>
        </w:rPr>
        <w:t>，其中安置点区占地</w:t>
      </w:r>
      <w:r>
        <w:rPr>
          <w:rFonts w:hint="eastAsia"/>
          <w:szCs w:val="24"/>
        </w:rPr>
        <w:t>1.3</w:t>
      </w:r>
      <w:r w:rsidRPr="008C3B06">
        <w:rPr>
          <w:szCs w:val="24"/>
        </w:rPr>
        <w:t>hm</w:t>
      </w:r>
      <w:r w:rsidRPr="008C3B06">
        <w:rPr>
          <w:szCs w:val="24"/>
          <w:vertAlign w:val="superscript"/>
        </w:rPr>
        <w:t>2</w:t>
      </w:r>
      <w:r w:rsidRPr="008C3B06">
        <w:rPr>
          <w:szCs w:val="24"/>
        </w:rPr>
        <w:t>，供水供电工程区占地</w:t>
      </w:r>
      <w:r>
        <w:rPr>
          <w:rFonts w:hint="eastAsia"/>
          <w:szCs w:val="24"/>
        </w:rPr>
        <w:t>1.26</w:t>
      </w:r>
      <w:r w:rsidRPr="008C3B06">
        <w:rPr>
          <w:szCs w:val="24"/>
        </w:rPr>
        <w:t>hm</w:t>
      </w:r>
      <w:r w:rsidRPr="008C3B06">
        <w:rPr>
          <w:szCs w:val="24"/>
          <w:vertAlign w:val="superscript"/>
        </w:rPr>
        <w:t>2</w:t>
      </w:r>
      <w:r w:rsidRPr="008C3B06">
        <w:rPr>
          <w:szCs w:val="24"/>
        </w:rPr>
        <w:t>，</w:t>
      </w:r>
      <w:r w:rsidRPr="00E8394A">
        <w:rPr>
          <w:rFonts w:hint="eastAsia"/>
          <w:szCs w:val="24"/>
        </w:rPr>
        <w:t>对外交通道路区</w:t>
      </w:r>
      <w:r w:rsidRPr="008C3B06">
        <w:rPr>
          <w:szCs w:val="24"/>
        </w:rPr>
        <w:t>占地</w:t>
      </w:r>
      <w:r>
        <w:rPr>
          <w:szCs w:val="24"/>
        </w:rPr>
        <w:t>0.</w:t>
      </w:r>
      <w:r>
        <w:rPr>
          <w:rFonts w:hint="eastAsia"/>
          <w:szCs w:val="24"/>
        </w:rPr>
        <w:t>2</w:t>
      </w:r>
      <w:r>
        <w:rPr>
          <w:szCs w:val="24"/>
        </w:rPr>
        <w:t>7</w:t>
      </w:r>
      <w:r w:rsidRPr="008C3B06">
        <w:rPr>
          <w:szCs w:val="24"/>
        </w:rPr>
        <w:t>hm</w:t>
      </w:r>
      <w:r w:rsidRPr="008C3B06">
        <w:rPr>
          <w:szCs w:val="24"/>
          <w:vertAlign w:val="superscript"/>
        </w:rPr>
        <w:t>2</w:t>
      </w:r>
      <w:r w:rsidRPr="008C3B06">
        <w:rPr>
          <w:szCs w:val="24"/>
        </w:rPr>
        <w:t>。</w:t>
      </w:r>
    </w:p>
    <w:p w:rsidR="009F3AA9" w:rsidRPr="0068594E" w:rsidRDefault="009F3AA9" w:rsidP="009F3AA9">
      <w:pPr>
        <w:adjustRightInd w:val="0"/>
        <w:snapToGrid w:val="0"/>
        <w:ind w:firstLineChars="200" w:firstLine="480"/>
        <w:jc w:val="both"/>
        <w:rPr>
          <w:rFonts w:hint="eastAsia"/>
          <w:szCs w:val="24"/>
        </w:rPr>
      </w:pPr>
      <w:r w:rsidRPr="008C3B06">
        <w:rPr>
          <w:kern w:val="24"/>
          <w:szCs w:val="24"/>
        </w:rPr>
        <w:t>实际情况：项目区由</w:t>
      </w:r>
      <w:r w:rsidRPr="008C3B06">
        <w:rPr>
          <w:szCs w:val="24"/>
        </w:rPr>
        <w:t>安置点区、供水供电工程区组成</w:t>
      </w:r>
      <w:r>
        <w:rPr>
          <w:szCs w:val="24"/>
        </w:rPr>
        <w:t>，</w:t>
      </w:r>
      <w:r>
        <w:rPr>
          <w:rFonts w:hint="eastAsia"/>
          <w:szCs w:val="24"/>
        </w:rPr>
        <w:t>无</w:t>
      </w:r>
      <w:r w:rsidRPr="00E8394A">
        <w:rPr>
          <w:rFonts w:hint="eastAsia"/>
          <w:szCs w:val="24"/>
        </w:rPr>
        <w:t>对外交通道路区</w:t>
      </w:r>
      <w:r>
        <w:rPr>
          <w:szCs w:val="24"/>
        </w:rPr>
        <w:t>。实际施工过程中，</w:t>
      </w:r>
      <w:r>
        <w:t>大团山一期</w:t>
      </w:r>
      <w:r>
        <w:rPr>
          <w:rFonts w:hint="eastAsia"/>
        </w:rPr>
        <w:t>、</w:t>
      </w:r>
      <w:r>
        <w:t>二期毗邻</w:t>
      </w:r>
      <w:r>
        <w:rPr>
          <w:rFonts w:hint="eastAsia"/>
        </w:rPr>
        <w:t>，</w:t>
      </w:r>
      <w:r>
        <w:t>安置点场内道路与大团山一期水泥道路连接</w:t>
      </w:r>
      <w:r>
        <w:rPr>
          <w:rFonts w:hint="eastAsia"/>
        </w:rPr>
        <w:t>，</w:t>
      </w:r>
      <w:r>
        <w:t>未修建</w:t>
      </w:r>
      <w:r w:rsidRPr="008C3B06">
        <w:t>对外交通</w:t>
      </w:r>
      <w:r>
        <w:t>道路</w:t>
      </w:r>
      <w:r>
        <w:rPr>
          <w:rFonts w:hint="eastAsia"/>
        </w:rPr>
        <w:t>。项目分为四个台阶建设，已布设</w:t>
      </w:r>
      <w:proofErr w:type="gramStart"/>
      <w:r>
        <w:rPr>
          <w:rFonts w:hint="eastAsia"/>
        </w:rPr>
        <w:t>分台挡墙</w:t>
      </w:r>
      <w:proofErr w:type="gramEnd"/>
      <w:r>
        <w:rPr>
          <w:rFonts w:hint="eastAsia"/>
        </w:rPr>
        <w:t>，无边坡。</w:t>
      </w:r>
      <w:r>
        <w:rPr>
          <w:szCs w:val="24"/>
        </w:rPr>
        <w:t>安置点区</w:t>
      </w:r>
      <w:r>
        <w:rPr>
          <w:rFonts w:hint="eastAsia"/>
          <w:szCs w:val="24"/>
        </w:rPr>
        <w:t>实际</w:t>
      </w:r>
      <w:r>
        <w:rPr>
          <w:szCs w:val="24"/>
        </w:rPr>
        <w:t>占地面积增大</w:t>
      </w:r>
      <w:r>
        <w:rPr>
          <w:rFonts w:hint="eastAsia"/>
          <w:szCs w:val="24"/>
        </w:rPr>
        <w:t>；</w:t>
      </w:r>
      <w:r>
        <w:rPr>
          <w:szCs w:val="24"/>
        </w:rPr>
        <w:t>因优化开挖</w:t>
      </w:r>
      <w:r>
        <w:rPr>
          <w:rFonts w:hint="eastAsia"/>
          <w:szCs w:val="24"/>
        </w:rPr>
        <w:t>，</w:t>
      </w:r>
      <w:r>
        <w:rPr>
          <w:szCs w:val="24"/>
        </w:rPr>
        <w:t>合理利用空地</w:t>
      </w:r>
      <w:r>
        <w:rPr>
          <w:rFonts w:hint="eastAsia"/>
          <w:szCs w:val="24"/>
        </w:rPr>
        <w:t>，供水供电工程实际占地面积无变化，其中：安置点区占地</w:t>
      </w:r>
      <w:r>
        <w:rPr>
          <w:szCs w:val="24"/>
        </w:rPr>
        <w:t>1.37</w:t>
      </w:r>
      <w:r w:rsidRPr="006E5604">
        <w:rPr>
          <w:kern w:val="24"/>
          <w:szCs w:val="24"/>
        </w:rPr>
        <w:t xml:space="preserve"> </w:t>
      </w:r>
      <w:r w:rsidRPr="008C3B06">
        <w:rPr>
          <w:kern w:val="24"/>
          <w:szCs w:val="24"/>
        </w:rPr>
        <w:t>hm</w:t>
      </w:r>
      <w:r w:rsidRPr="008C3B06">
        <w:rPr>
          <w:kern w:val="24"/>
          <w:szCs w:val="24"/>
          <w:vertAlign w:val="superscript"/>
        </w:rPr>
        <w:t>2</w:t>
      </w:r>
      <w:r>
        <w:rPr>
          <w:rFonts w:hint="eastAsia"/>
          <w:kern w:val="24"/>
          <w:szCs w:val="24"/>
        </w:rPr>
        <w:t>，供水供电工程区占地</w:t>
      </w:r>
      <w:r>
        <w:rPr>
          <w:rFonts w:hint="eastAsia"/>
          <w:kern w:val="24"/>
          <w:szCs w:val="24"/>
        </w:rPr>
        <w:t>1.26</w:t>
      </w:r>
      <w:r w:rsidRPr="0068594E">
        <w:rPr>
          <w:kern w:val="24"/>
          <w:szCs w:val="24"/>
        </w:rPr>
        <w:t xml:space="preserve"> </w:t>
      </w:r>
      <w:r w:rsidRPr="008C3B06">
        <w:rPr>
          <w:kern w:val="24"/>
          <w:szCs w:val="24"/>
        </w:rPr>
        <w:t>hm</w:t>
      </w:r>
      <w:r w:rsidRPr="008C3B06">
        <w:rPr>
          <w:kern w:val="24"/>
          <w:szCs w:val="24"/>
          <w:vertAlign w:val="superscript"/>
        </w:rPr>
        <w:t>2</w:t>
      </w:r>
      <w:r>
        <w:rPr>
          <w:rFonts w:hint="eastAsia"/>
          <w:kern w:val="24"/>
          <w:szCs w:val="24"/>
        </w:rPr>
        <w:t>，无</w:t>
      </w:r>
      <w:r w:rsidRPr="00E8394A">
        <w:rPr>
          <w:rFonts w:hint="eastAsia"/>
          <w:szCs w:val="24"/>
        </w:rPr>
        <w:t>对外交通道路区</w:t>
      </w:r>
      <w:r>
        <w:rPr>
          <w:rFonts w:hint="eastAsia"/>
          <w:kern w:val="24"/>
          <w:szCs w:val="24"/>
        </w:rPr>
        <w:t>。</w:t>
      </w:r>
      <w:r>
        <w:rPr>
          <w:kern w:val="24"/>
          <w:szCs w:val="24"/>
        </w:rPr>
        <w:t>项目实际占地</w:t>
      </w:r>
      <w:r>
        <w:rPr>
          <w:rFonts w:hint="eastAsia"/>
          <w:kern w:val="24"/>
          <w:szCs w:val="24"/>
        </w:rPr>
        <w:t>减少</w:t>
      </w:r>
      <w:r>
        <w:rPr>
          <w:rFonts w:hint="eastAsia"/>
          <w:kern w:val="24"/>
          <w:szCs w:val="24"/>
        </w:rPr>
        <w:t>0.20</w:t>
      </w:r>
      <w:r w:rsidRPr="0068594E">
        <w:rPr>
          <w:kern w:val="24"/>
          <w:szCs w:val="24"/>
        </w:rPr>
        <w:t xml:space="preserve"> </w:t>
      </w:r>
      <w:r w:rsidRPr="008C3B06">
        <w:rPr>
          <w:kern w:val="24"/>
          <w:szCs w:val="24"/>
        </w:rPr>
        <w:t>hm</w:t>
      </w:r>
      <w:r w:rsidRPr="008C3B06">
        <w:rPr>
          <w:kern w:val="24"/>
          <w:szCs w:val="24"/>
          <w:vertAlign w:val="superscript"/>
        </w:rPr>
        <w:t>2</w:t>
      </w:r>
      <w:r>
        <w:rPr>
          <w:rFonts w:hint="eastAsia"/>
          <w:kern w:val="24"/>
          <w:szCs w:val="24"/>
        </w:rPr>
        <w:t>，</w:t>
      </w:r>
      <w:r>
        <w:rPr>
          <w:kern w:val="24"/>
          <w:szCs w:val="24"/>
        </w:rPr>
        <w:t>比重为</w:t>
      </w:r>
      <w:r>
        <w:rPr>
          <w:rFonts w:hint="eastAsia"/>
          <w:kern w:val="24"/>
          <w:szCs w:val="24"/>
        </w:rPr>
        <w:t>7.1%</w:t>
      </w:r>
      <w:r>
        <w:rPr>
          <w:rFonts w:hint="eastAsia"/>
          <w:kern w:val="24"/>
          <w:szCs w:val="24"/>
        </w:rPr>
        <w:t>，不属于重大变更。</w:t>
      </w:r>
    </w:p>
    <w:p w:rsidR="009F3AA9" w:rsidRDefault="009F3AA9" w:rsidP="009F3AA9">
      <w:pPr>
        <w:pStyle w:val="1jw"/>
        <w:spacing w:beforeLines="0" w:afterLines="0"/>
        <w:ind w:firstLine="480"/>
        <w:rPr>
          <w:rFonts w:ascii="Times New Roman" w:eastAsia="仿宋_GB2312" w:hAnsi="Times New Roman" w:hint="eastAsia"/>
          <w:color w:val="000000"/>
        </w:rPr>
      </w:pPr>
      <w:r>
        <w:rPr>
          <w:rFonts w:ascii="Times New Roman" w:eastAsia="仿宋_GB2312" w:hAnsi="Times New Roman" w:hint="eastAsia"/>
          <w:color w:val="000000"/>
        </w:rPr>
        <w:t>二、水土流失防治责任范围变更</w:t>
      </w:r>
    </w:p>
    <w:p w:rsidR="009F3AA9" w:rsidRPr="00FA55C9" w:rsidRDefault="009F3AA9" w:rsidP="009F3AA9">
      <w:pPr>
        <w:pStyle w:val="1jw"/>
        <w:spacing w:beforeLines="0" w:afterLines="0"/>
        <w:ind w:firstLine="480"/>
        <w:rPr>
          <w:rFonts w:ascii="Times New Roman" w:eastAsia="仿宋_GB2312" w:hAnsi="Times New Roman"/>
          <w:color w:val="000000"/>
        </w:rPr>
      </w:pPr>
      <w:r w:rsidRPr="00FA55C9">
        <w:rPr>
          <w:rFonts w:ascii="Times New Roman" w:eastAsia="仿宋_GB2312" w:hAnsi="Times New Roman"/>
          <w:color w:val="000000"/>
        </w:rPr>
        <w:lastRenderedPageBreak/>
        <w:t>根据</w:t>
      </w:r>
      <w:r w:rsidRPr="00FA55C9">
        <w:rPr>
          <w:rFonts w:ascii="Times New Roman" w:eastAsia="仿宋_GB2312" w:hAnsi="Times New Roman"/>
          <w:color w:val="000000"/>
          <w:kern w:val="24"/>
        </w:rPr>
        <w:t>《水保方案》及相关批复，设计项目</w:t>
      </w:r>
      <w:r>
        <w:rPr>
          <w:rFonts w:ascii="Times New Roman" w:eastAsia="仿宋_GB2312" w:hAnsi="Times New Roman"/>
          <w:color w:val="000000"/>
          <w:kern w:val="24"/>
        </w:rPr>
        <w:t>水土流失</w:t>
      </w:r>
      <w:r w:rsidRPr="00FA55C9">
        <w:rPr>
          <w:rFonts w:ascii="Times New Roman" w:eastAsia="仿宋_GB2312" w:hAnsi="Times New Roman"/>
          <w:color w:val="000000"/>
          <w:kern w:val="24"/>
        </w:rPr>
        <w:t>防治责任范围面积为</w:t>
      </w:r>
      <w:r>
        <w:rPr>
          <w:rFonts w:ascii="Times New Roman" w:eastAsia="仿宋_GB2312" w:hAnsi="Times New Roman" w:hint="eastAsia"/>
          <w:color w:val="000000"/>
          <w:kern w:val="24"/>
        </w:rPr>
        <w:t>4.83</w:t>
      </w:r>
      <w:r w:rsidRPr="00FA55C9">
        <w:rPr>
          <w:rFonts w:ascii="Times New Roman" w:eastAsia="仿宋_GB2312" w:hAnsi="Times New Roman"/>
          <w:color w:val="000000"/>
          <w:kern w:val="24"/>
        </w:rPr>
        <w:t>hm</w:t>
      </w:r>
      <w:r w:rsidRPr="00FA55C9">
        <w:rPr>
          <w:rFonts w:ascii="Times New Roman" w:eastAsia="仿宋_GB2312" w:hAnsi="Times New Roman"/>
          <w:color w:val="000000"/>
          <w:kern w:val="24"/>
          <w:vertAlign w:val="superscript"/>
        </w:rPr>
        <w:t>2</w:t>
      </w:r>
      <w:r w:rsidRPr="00FA55C9">
        <w:rPr>
          <w:rFonts w:ascii="Times New Roman" w:eastAsia="仿宋_GB2312" w:hAnsi="Times New Roman"/>
          <w:color w:val="000000"/>
          <w:kern w:val="24"/>
        </w:rPr>
        <w:t>，其中项目建设区面积</w:t>
      </w:r>
      <w:r>
        <w:rPr>
          <w:rFonts w:ascii="Times New Roman" w:eastAsia="仿宋_GB2312" w:hAnsi="Times New Roman" w:hint="eastAsia"/>
          <w:color w:val="000000"/>
          <w:kern w:val="24"/>
        </w:rPr>
        <w:t>2.83</w:t>
      </w:r>
      <w:r w:rsidRPr="00FA55C9">
        <w:rPr>
          <w:rFonts w:ascii="Times New Roman" w:eastAsia="仿宋_GB2312" w:hAnsi="Times New Roman"/>
          <w:color w:val="000000"/>
          <w:kern w:val="24"/>
        </w:rPr>
        <w:t>hm</w:t>
      </w:r>
      <w:r w:rsidRPr="00FA55C9">
        <w:rPr>
          <w:rFonts w:ascii="Times New Roman" w:eastAsia="仿宋_GB2312" w:hAnsi="Times New Roman"/>
          <w:color w:val="000000"/>
          <w:kern w:val="24"/>
          <w:vertAlign w:val="superscript"/>
        </w:rPr>
        <w:t>2</w:t>
      </w:r>
      <w:r w:rsidRPr="00FA55C9">
        <w:rPr>
          <w:rFonts w:ascii="Times New Roman" w:eastAsia="仿宋_GB2312" w:hAnsi="Times New Roman"/>
          <w:color w:val="000000"/>
          <w:kern w:val="24"/>
        </w:rPr>
        <w:t>，直接影响区</w:t>
      </w:r>
      <w:r>
        <w:rPr>
          <w:rFonts w:ascii="Times New Roman" w:eastAsia="仿宋_GB2312" w:hAnsi="Times New Roman" w:hint="eastAsia"/>
          <w:color w:val="000000"/>
          <w:kern w:val="24"/>
        </w:rPr>
        <w:t>2.0</w:t>
      </w:r>
      <w:r w:rsidRPr="00FA55C9">
        <w:rPr>
          <w:rFonts w:ascii="Times New Roman" w:eastAsia="仿宋_GB2312" w:hAnsi="Times New Roman"/>
          <w:color w:val="000000"/>
          <w:kern w:val="24"/>
        </w:rPr>
        <w:t>hm</w:t>
      </w:r>
      <w:r w:rsidRPr="00FA55C9">
        <w:rPr>
          <w:rFonts w:ascii="Times New Roman" w:eastAsia="仿宋_GB2312" w:hAnsi="Times New Roman"/>
          <w:color w:val="000000"/>
          <w:kern w:val="24"/>
          <w:vertAlign w:val="superscript"/>
        </w:rPr>
        <w:t>2</w:t>
      </w:r>
      <w:r w:rsidRPr="00FA55C9">
        <w:rPr>
          <w:rFonts w:ascii="Times New Roman" w:eastAsia="仿宋_GB2312" w:hAnsi="Times New Roman"/>
          <w:color w:val="000000"/>
          <w:kern w:val="24"/>
        </w:rPr>
        <w:t>。</w:t>
      </w:r>
    </w:p>
    <w:p w:rsidR="009F3AA9" w:rsidRPr="00FA55C9" w:rsidRDefault="009F3AA9" w:rsidP="009F3AA9">
      <w:pPr>
        <w:pStyle w:val="1jw"/>
        <w:spacing w:beforeLines="0" w:afterLines="0"/>
        <w:ind w:firstLine="480"/>
        <w:rPr>
          <w:rFonts w:ascii="Times New Roman" w:eastAsia="仿宋_GB2312" w:hAnsi="Times New Roman" w:hint="eastAsia"/>
          <w:color w:val="000000"/>
        </w:rPr>
      </w:pPr>
      <w:r w:rsidRPr="00F61E9A">
        <w:rPr>
          <w:rFonts w:ascii="Times New Roman" w:eastAsia="仿宋_GB2312" w:hAnsi="Times New Roman" w:hint="eastAsia"/>
          <w:color w:val="000000"/>
        </w:rPr>
        <w:t>实际建设过程中，项目水土流失防治责任范围为</w:t>
      </w:r>
      <w:r>
        <w:rPr>
          <w:rFonts w:ascii="Times New Roman" w:eastAsia="仿宋_GB2312" w:hAnsi="Times New Roman" w:hint="eastAsia"/>
          <w:color w:val="000000"/>
        </w:rPr>
        <w:t>4.50</w:t>
      </w:r>
      <w:r w:rsidRPr="00F61E9A">
        <w:rPr>
          <w:rFonts w:ascii="Times New Roman" w:eastAsia="仿宋_GB2312" w:hAnsi="Times New Roman" w:hint="eastAsia"/>
          <w:color w:val="000000"/>
        </w:rPr>
        <w:t>hm</w:t>
      </w:r>
      <w:r w:rsidRPr="00F61E9A">
        <w:rPr>
          <w:rFonts w:ascii="Times New Roman" w:eastAsia="仿宋_GB2312" w:hAnsi="Times New Roman" w:hint="eastAsia"/>
          <w:color w:val="000000"/>
          <w:vertAlign w:val="superscript"/>
        </w:rPr>
        <w:t>2</w:t>
      </w:r>
      <w:r w:rsidRPr="00F61E9A">
        <w:rPr>
          <w:rFonts w:ascii="Times New Roman" w:eastAsia="仿宋_GB2312" w:hAnsi="Times New Roman" w:hint="eastAsia"/>
          <w:color w:val="000000"/>
        </w:rPr>
        <w:t>，其中项目建设区为</w:t>
      </w:r>
      <w:r>
        <w:rPr>
          <w:rFonts w:ascii="Times New Roman" w:eastAsia="仿宋_GB2312" w:hAnsi="Times New Roman" w:hint="eastAsia"/>
          <w:color w:val="000000"/>
        </w:rPr>
        <w:t>2.63</w:t>
      </w:r>
      <w:r w:rsidRPr="00F61E9A">
        <w:rPr>
          <w:rFonts w:ascii="Times New Roman" w:eastAsia="仿宋_GB2312" w:hAnsi="Times New Roman" w:hint="eastAsia"/>
          <w:color w:val="000000"/>
        </w:rPr>
        <w:t>hm</w:t>
      </w:r>
      <w:r w:rsidRPr="00F61E9A">
        <w:rPr>
          <w:rFonts w:ascii="Times New Roman" w:eastAsia="仿宋_GB2312" w:hAnsi="Times New Roman" w:hint="eastAsia"/>
          <w:color w:val="000000"/>
          <w:vertAlign w:val="superscript"/>
        </w:rPr>
        <w:t>2</w:t>
      </w:r>
      <w:r w:rsidRPr="00F61E9A">
        <w:rPr>
          <w:rFonts w:ascii="Times New Roman" w:eastAsia="仿宋_GB2312" w:hAnsi="Times New Roman" w:hint="eastAsia"/>
          <w:color w:val="000000"/>
        </w:rPr>
        <w:t>，直接影响区为</w:t>
      </w:r>
      <w:r>
        <w:rPr>
          <w:rFonts w:ascii="Times New Roman" w:eastAsia="仿宋_GB2312" w:hAnsi="Times New Roman"/>
          <w:color w:val="000000"/>
        </w:rPr>
        <w:t>1.87</w:t>
      </w:r>
      <w:r w:rsidRPr="00F61E9A">
        <w:rPr>
          <w:rFonts w:ascii="Times New Roman" w:eastAsia="仿宋_GB2312" w:hAnsi="Times New Roman" w:hint="eastAsia"/>
          <w:color w:val="000000"/>
        </w:rPr>
        <w:t>hm</w:t>
      </w:r>
      <w:r w:rsidRPr="00F61E9A">
        <w:rPr>
          <w:rFonts w:ascii="Times New Roman" w:eastAsia="仿宋_GB2312" w:hAnsi="Times New Roman" w:hint="eastAsia"/>
          <w:color w:val="000000"/>
          <w:vertAlign w:val="superscript"/>
        </w:rPr>
        <w:t>2</w:t>
      </w:r>
      <w:r w:rsidRPr="00F61E9A">
        <w:rPr>
          <w:rFonts w:ascii="Times New Roman" w:eastAsia="仿宋_GB2312" w:hAnsi="Times New Roman" w:hint="eastAsia"/>
          <w:color w:val="000000"/>
        </w:rPr>
        <w:t>。较</w:t>
      </w:r>
      <w:r w:rsidRPr="00F61E9A">
        <w:rPr>
          <w:rFonts w:ascii="Times New Roman" w:eastAsia="仿宋_GB2312" w:hAnsi="Times New Roman"/>
          <w:color w:val="000000"/>
          <w:kern w:val="24"/>
        </w:rPr>
        <w:t>《水保方案》及相关批复设计面积</w:t>
      </w:r>
      <w:r>
        <w:rPr>
          <w:rFonts w:ascii="Times New Roman" w:eastAsia="仿宋_GB2312" w:hAnsi="Times New Roman" w:hint="eastAsia"/>
          <w:color w:val="000000"/>
          <w:kern w:val="24"/>
        </w:rPr>
        <w:t>4.83</w:t>
      </w:r>
      <w:r w:rsidRPr="00F61E9A">
        <w:rPr>
          <w:rFonts w:ascii="Times New Roman" w:eastAsia="仿宋_GB2312" w:hAnsi="Times New Roman" w:hint="eastAsia"/>
          <w:color w:val="000000"/>
          <w:kern w:val="24"/>
        </w:rPr>
        <w:t>hm</w:t>
      </w:r>
      <w:r w:rsidRPr="00F61E9A">
        <w:rPr>
          <w:rFonts w:ascii="Times New Roman" w:eastAsia="仿宋_GB2312" w:hAnsi="Times New Roman" w:hint="eastAsia"/>
          <w:color w:val="000000"/>
          <w:kern w:val="24"/>
          <w:vertAlign w:val="superscript"/>
        </w:rPr>
        <w:t>2</w:t>
      </w:r>
      <w:r>
        <w:rPr>
          <w:rFonts w:ascii="Times New Roman" w:eastAsia="仿宋_GB2312" w:hAnsi="Times New Roman" w:hint="eastAsia"/>
          <w:color w:val="000000"/>
          <w:kern w:val="24"/>
        </w:rPr>
        <w:t>减少</w:t>
      </w:r>
      <w:r w:rsidRPr="00F61E9A">
        <w:rPr>
          <w:rFonts w:ascii="Times New Roman" w:eastAsia="仿宋_GB2312" w:hAnsi="Times New Roman" w:hint="eastAsia"/>
          <w:color w:val="000000"/>
          <w:kern w:val="24"/>
        </w:rPr>
        <w:t>了</w:t>
      </w:r>
      <w:r>
        <w:rPr>
          <w:rFonts w:ascii="Times New Roman" w:eastAsia="仿宋_GB2312" w:hAnsi="Times New Roman" w:hint="eastAsia"/>
          <w:color w:val="000000"/>
          <w:kern w:val="24"/>
        </w:rPr>
        <w:t>0.33</w:t>
      </w:r>
      <w:r w:rsidRPr="00F61E9A">
        <w:rPr>
          <w:rFonts w:ascii="Times New Roman" w:eastAsia="仿宋_GB2312" w:hAnsi="Times New Roman" w:hint="eastAsia"/>
          <w:color w:val="000000"/>
          <w:kern w:val="24"/>
        </w:rPr>
        <w:t>hm</w:t>
      </w:r>
      <w:r w:rsidRPr="00F61E9A">
        <w:rPr>
          <w:rFonts w:ascii="Times New Roman" w:eastAsia="仿宋_GB2312" w:hAnsi="Times New Roman" w:hint="eastAsia"/>
          <w:color w:val="000000"/>
          <w:kern w:val="24"/>
          <w:vertAlign w:val="superscript"/>
        </w:rPr>
        <w:t>2</w:t>
      </w:r>
      <w:r w:rsidRPr="00F61E9A">
        <w:rPr>
          <w:rFonts w:ascii="Times New Roman" w:eastAsia="仿宋_GB2312" w:hAnsi="Times New Roman" w:hint="eastAsia"/>
          <w:color w:val="000000"/>
          <w:kern w:val="24"/>
        </w:rPr>
        <w:t>，项目不属于重大变更。</w:t>
      </w:r>
    </w:p>
    <w:p w:rsidR="009F3AA9" w:rsidRPr="008C3B06" w:rsidRDefault="009F3AA9" w:rsidP="009F3AA9">
      <w:pPr>
        <w:pStyle w:val="1jw"/>
        <w:spacing w:beforeLines="0" w:afterLines="0"/>
        <w:ind w:firstLine="480"/>
        <w:rPr>
          <w:rFonts w:ascii="Times New Roman" w:eastAsia="仿宋_GB2312" w:hAnsi="Times New Roman"/>
          <w:color w:val="000000"/>
        </w:rPr>
      </w:pPr>
      <w:r>
        <w:rPr>
          <w:rFonts w:ascii="Times New Roman" w:eastAsia="仿宋_GB2312" w:hAnsi="Times New Roman" w:hint="eastAsia"/>
          <w:color w:val="000000"/>
        </w:rPr>
        <w:t>三</w:t>
      </w:r>
      <w:r w:rsidRPr="008C3B06">
        <w:rPr>
          <w:rFonts w:ascii="Times New Roman" w:eastAsia="仿宋_GB2312" w:hAnsi="Times New Roman"/>
          <w:color w:val="000000"/>
        </w:rPr>
        <w:t>、土石方变更情况</w:t>
      </w:r>
    </w:p>
    <w:p w:rsidR="009F3AA9" w:rsidRPr="008C3B06" w:rsidRDefault="009F3AA9" w:rsidP="009F3AA9">
      <w:pPr>
        <w:pStyle w:val="af7"/>
        <w:ind w:firstLine="480"/>
      </w:pPr>
      <w:r w:rsidRPr="008C3B06">
        <w:rPr>
          <w:szCs w:val="24"/>
        </w:rPr>
        <w:t>《水保方案》：</w:t>
      </w:r>
      <w:r w:rsidRPr="00906E13">
        <w:rPr>
          <w:rFonts w:hint="eastAsia"/>
          <w:bCs/>
        </w:rPr>
        <w:t>本工程土石方开挖总量</w:t>
      </w:r>
      <w:r w:rsidRPr="00906E13">
        <w:rPr>
          <w:rFonts w:hint="eastAsia"/>
          <w:bCs/>
        </w:rPr>
        <w:t>7323.41m</w:t>
      </w:r>
      <w:r w:rsidRPr="00906E13">
        <w:rPr>
          <w:rFonts w:hint="eastAsia"/>
          <w:bCs/>
          <w:vertAlign w:val="superscript"/>
        </w:rPr>
        <w:t>3</w:t>
      </w:r>
      <w:r w:rsidRPr="00906E13">
        <w:rPr>
          <w:rFonts w:hint="eastAsia"/>
          <w:bCs/>
        </w:rPr>
        <w:t>（含表土</w:t>
      </w:r>
      <w:r w:rsidRPr="00906E13">
        <w:rPr>
          <w:rFonts w:hint="eastAsia"/>
          <w:bCs/>
        </w:rPr>
        <w:t>920m</w:t>
      </w:r>
      <w:r w:rsidRPr="00906E13">
        <w:rPr>
          <w:rFonts w:hint="eastAsia"/>
          <w:bCs/>
          <w:vertAlign w:val="superscript"/>
        </w:rPr>
        <w:t>3</w:t>
      </w:r>
      <w:r w:rsidRPr="00906E13">
        <w:rPr>
          <w:rFonts w:hint="eastAsia"/>
          <w:bCs/>
        </w:rPr>
        <w:t>），土石方回填利用量</w:t>
      </w:r>
      <w:r w:rsidRPr="00906E13">
        <w:rPr>
          <w:rFonts w:hint="eastAsia"/>
          <w:bCs/>
        </w:rPr>
        <w:t>7323.41m</w:t>
      </w:r>
      <w:r w:rsidRPr="00906E13">
        <w:rPr>
          <w:rFonts w:hint="eastAsia"/>
          <w:bCs/>
          <w:vertAlign w:val="superscript"/>
        </w:rPr>
        <w:t>3</w:t>
      </w:r>
      <w:r w:rsidRPr="00906E13">
        <w:rPr>
          <w:rFonts w:hint="eastAsia"/>
          <w:bCs/>
        </w:rPr>
        <w:t>（包含绿化覆土</w:t>
      </w:r>
      <w:r w:rsidRPr="00906E13">
        <w:rPr>
          <w:rFonts w:hint="eastAsia"/>
          <w:bCs/>
        </w:rPr>
        <w:t>920 m</w:t>
      </w:r>
      <w:r w:rsidRPr="00906E13">
        <w:rPr>
          <w:rFonts w:hint="eastAsia"/>
          <w:bCs/>
          <w:vertAlign w:val="superscript"/>
        </w:rPr>
        <w:t>3</w:t>
      </w:r>
      <w:r w:rsidRPr="00906E13">
        <w:rPr>
          <w:rFonts w:hint="eastAsia"/>
          <w:bCs/>
        </w:rPr>
        <w:t>），土石方挖填平衡，最终无弃渣产生</w:t>
      </w:r>
      <w:r w:rsidRPr="008C3B06">
        <w:rPr>
          <w:bCs/>
        </w:rPr>
        <w:t>。</w:t>
      </w:r>
    </w:p>
    <w:p w:rsidR="009F3AA9" w:rsidRPr="008C3B06" w:rsidRDefault="009F3AA9" w:rsidP="009F3AA9">
      <w:pPr>
        <w:pStyle w:val="af7"/>
        <w:ind w:firstLine="480"/>
      </w:pPr>
      <w:r w:rsidRPr="008C3B06">
        <w:rPr>
          <w:bCs/>
          <w:szCs w:val="24"/>
        </w:rPr>
        <w:t>本项目在实际建设过程中</w:t>
      </w:r>
      <w:r w:rsidRPr="008C3B06">
        <w:rPr>
          <w:kern w:val="24"/>
          <w:szCs w:val="24"/>
        </w:rPr>
        <w:t>共产生土石方开挖量</w:t>
      </w:r>
      <w:r>
        <w:rPr>
          <w:rFonts w:hint="eastAsia"/>
          <w:kern w:val="24"/>
          <w:szCs w:val="24"/>
        </w:rPr>
        <w:t>6550</w:t>
      </w:r>
      <w:r w:rsidRPr="008C3B06">
        <w:rPr>
          <w:kern w:val="24"/>
          <w:szCs w:val="24"/>
        </w:rPr>
        <w:t>m</w:t>
      </w:r>
      <w:r w:rsidRPr="008C3B06">
        <w:rPr>
          <w:kern w:val="24"/>
          <w:szCs w:val="24"/>
          <w:vertAlign w:val="superscript"/>
        </w:rPr>
        <w:t>3</w:t>
      </w:r>
      <w:r>
        <w:rPr>
          <w:rFonts w:hint="eastAsia"/>
          <w:kern w:val="24"/>
          <w:szCs w:val="24"/>
        </w:rPr>
        <w:t>（其中表土剥离</w:t>
      </w:r>
      <w:r>
        <w:rPr>
          <w:rFonts w:hint="eastAsia"/>
          <w:kern w:val="24"/>
          <w:szCs w:val="24"/>
        </w:rPr>
        <w:t>550</w:t>
      </w:r>
      <w:r w:rsidRPr="008C3B06">
        <w:rPr>
          <w:kern w:val="24"/>
          <w:szCs w:val="24"/>
        </w:rPr>
        <w:t>m</w:t>
      </w:r>
      <w:r w:rsidRPr="008C3B06">
        <w:rPr>
          <w:kern w:val="24"/>
          <w:szCs w:val="24"/>
          <w:vertAlign w:val="superscript"/>
        </w:rPr>
        <w:t>3</w:t>
      </w:r>
      <w:r>
        <w:rPr>
          <w:rFonts w:hint="eastAsia"/>
          <w:kern w:val="24"/>
          <w:szCs w:val="24"/>
        </w:rPr>
        <w:t>）</w:t>
      </w:r>
      <w:r w:rsidRPr="008C3B06">
        <w:rPr>
          <w:kern w:val="24"/>
          <w:szCs w:val="24"/>
        </w:rPr>
        <w:t>，回填土石方量</w:t>
      </w:r>
      <w:r>
        <w:rPr>
          <w:rFonts w:hint="eastAsia"/>
          <w:kern w:val="24"/>
          <w:szCs w:val="24"/>
        </w:rPr>
        <w:t>6550</w:t>
      </w:r>
      <w:r w:rsidRPr="008C3B06">
        <w:rPr>
          <w:kern w:val="24"/>
          <w:szCs w:val="24"/>
        </w:rPr>
        <w:t>m</w:t>
      </w:r>
      <w:r w:rsidRPr="008C3B06">
        <w:rPr>
          <w:kern w:val="24"/>
          <w:szCs w:val="24"/>
          <w:vertAlign w:val="superscript"/>
        </w:rPr>
        <w:t>3</w:t>
      </w:r>
      <w:r>
        <w:rPr>
          <w:rFonts w:hint="eastAsia"/>
          <w:kern w:val="24"/>
          <w:szCs w:val="24"/>
        </w:rPr>
        <w:t>（绿化覆土</w:t>
      </w:r>
      <w:r>
        <w:rPr>
          <w:rFonts w:hint="eastAsia"/>
          <w:kern w:val="24"/>
          <w:szCs w:val="24"/>
        </w:rPr>
        <w:t>550</w:t>
      </w:r>
      <w:r w:rsidRPr="008C3B06">
        <w:rPr>
          <w:kern w:val="24"/>
          <w:szCs w:val="24"/>
        </w:rPr>
        <w:t>m</w:t>
      </w:r>
      <w:r w:rsidRPr="008C3B06">
        <w:rPr>
          <w:kern w:val="24"/>
          <w:szCs w:val="24"/>
          <w:vertAlign w:val="superscript"/>
        </w:rPr>
        <w:t>3</w:t>
      </w:r>
      <w:r>
        <w:rPr>
          <w:rFonts w:hint="eastAsia"/>
          <w:kern w:val="24"/>
          <w:szCs w:val="24"/>
        </w:rPr>
        <w:t>）</w:t>
      </w:r>
      <w:r w:rsidRPr="008C3B06">
        <w:rPr>
          <w:kern w:val="24"/>
          <w:szCs w:val="24"/>
        </w:rPr>
        <w:t>，</w:t>
      </w:r>
      <w:r>
        <w:rPr>
          <w:kern w:val="24"/>
          <w:szCs w:val="24"/>
        </w:rPr>
        <w:t>项目分成</w:t>
      </w:r>
      <w:r>
        <w:rPr>
          <w:rFonts w:hint="eastAsia"/>
          <w:kern w:val="24"/>
          <w:szCs w:val="24"/>
        </w:rPr>
        <w:t>4</w:t>
      </w:r>
      <w:r>
        <w:rPr>
          <w:rFonts w:hint="eastAsia"/>
          <w:kern w:val="24"/>
          <w:szCs w:val="24"/>
        </w:rPr>
        <w:t>个平台建设，</w:t>
      </w:r>
      <w:r>
        <w:rPr>
          <w:kern w:val="24"/>
          <w:szCs w:val="24"/>
        </w:rPr>
        <w:t>通过各区调运达到土石方内部平衡</w:t>
      </w:r>
      <w:r>
        <w:rPr>
          <w:rFonts w:hint="eastAsia"/>
          <w:kern w:val="24"/>
          <w:szCs w:val="24"/>
        </w:rPr>
        <w:t>，最终无弃方</w:t>
      </w:r>
      <w:r w:rsidRPr="008C3B06">
        <w:rPr>
          <w:kern w:val="24"/>
          <w:szCs w:val="24"/>
        </w:rPr>
        <w:t>。</w:t>
      </w:r>
      <w:r>
        <w:rPr>
          <w:kern w:val="24"/>
          <w:szCs w:val="24"/>
        </w:rPr>
        <w:t>因项目建设优化施工</w:t>
      </w:r>
      <w:r>
        <w:rPr>
          <w:rFonts w:hint="eastAsia"/>
          <w:kern w:val="24"/>
          <w:szCs w:val="24"/>
        </w:rPr>
        <w:t>，</w:t>
      </w:r>
      <w:r>
        <w:rPr>
          <w:kern w:val="24"/>
          <w:szCs w:val="24"/>
        </w:rPr>
        <w:t>土石方开挖量减少</w:t>
      </w:r>
      <w:r>
        <w:rPr>
          <w:rFonts w:hint="eastAsia"/>
          <w:kern w:val="24"/>
          <w:szCs w:val="24"/>
        </w:rPr>
        <w:t>，</w:t>
      </w:r>
      <w:r>
        <w:rPr>
          <w:kern w:val="24"/>
          <w:szCs w:val="24"/>
        </w:rPr>
        <w:t>回填量</w:t>
      </w:r>
      <w:r>
        <w:rPr>
          <w:rFonts w:hint="eastAsia"/>
          <w:kern w:val="24"/>
          <w:szCs w:val="24"/>
        </w:rPr>
        <w:t>增加，项目不属于重大变更。</w:t>
      </w:r>
    </w:p>
    <w:p w:rsidR="009F3AA9" w:rsidRPr="008C3B06" w:rsidRDefault="009F3AA9" w:rsidP="009F3AA9">
      <w:pPr>
        <w:adjustRightInd w:val="0"/>
        <w:snapToGrid w:val="0"/>
        <w:ind w:firstLineChars="200" w:firstLine="480"/>
        <w:jc w:val="both"/>
        <w:rPr>
          <w:kern w:val="24"/>
          <w:szCs w:val="24"/>
        </w:rPr>
      </w:pPr>
      <w:r>
        <w:rPr>
          <w:rFonts w:hint="eastAsia"/>
          <w:kern w:val="24"/>
          <w:szCs w:val="24"/>
        </w:rPr>
        <w:t>四</w:t>
      </w:r>
      <w:r w:rsidRPr="008C3B06">
        <w:rPr>
          <w:kern w:val="24"/>
          <w:szCs w:val="24"/>
        </w:rPr>
        <w:t>、建设工期</w:t>
      </w:r>
    </w:p>
    <w:p w:rsidR="009F3AA9" w:rsidRPr="008C3B06" w:rsidRDefault="009F3AA9" w:rsidP="009F3AA9">
      <w:pPr>
        <w:adjustRightInd w:val="0"/>
        <w:snapToGrid w:val="0"/>
        <w:ind w:firstLineChars="200" w:firstLine="480"/>
        <w:jc w:val="both"/>
        <w:rPr>
          <w:kern w:val="24"/>
          <w:szCs w:val="24"/>
        </w:rPr>
      </w:pPr>
      <w:r w:rsidRPr="008C3B06">
        <w:rPr>
          <w:kern w:val="24"/>
          <w:szCs w:val="24"/>
        </w:rPr>
        <w:t>《水保方案》</w:t>
      </w:r>
      <w:proofErr w:type="gramStart"/>
      <w:r w:rsidRPr="008C3B06">
        <w:rPr>
          <w:kern w:val="24"/>
          <w:szCs w:val="24"/>
        </w:rPr>
        <w:t>中项目</w:t>
      </w:r>
      <w:proofErr w:type="gramEnd"/>
      <w:r w:rsidRPr="008C3B06">
        <w:rPr>
          <w:kern w:val="24"/>
          <w:szCs w:val="24"/>
        </w:rPr>
        <w:t>建设工期为</w:t>
      </w:r>
      <w:r w:rsidRPr="00906E13">
        <w:rPr>
          <w:rFonts w:hint="eastAsia"/>
          <w:kern w:val="24"/>
          <w:szCs w:val="24"/>
        </w:rPr>
        <w:t>2014</w:t>
      </w:r>
      <w:r w:rsidRPr="00906E13">
        <w:rPr>
          <w:rFonts w:hint="eastAsia"/>
          <w:kern w:val="24"/>
          <w:szCs w:val="24"/>
        </w:rPr>
        <w:t>年</w:t>
      </w:r>
      <w:r w:rsidRPr="00906E13">
        <w:rPr>
          <w:rFonts w:hint="eastAsia"/>
          <w:kern w:val="24"/>
          <w:szCs w:val="24"/>
        </w:rPr>
        <w:t>12</w:t>
      </w:r>
      <w:r w:rsidRPr="00906E13">
        <w:rPr>
          <w:rFonts w:hint="eastAsia"/>
          <w:kern w:val="24"/>
          <w:szCs w:val="24"/>
        </w:rPr>
        <w:t>月</w:t>
      </w:r>
      <w:r>
        <w:rPr>
          <w:rFonts w:hint="eastAsia"/>
          <w:kern w:val="24"/>
          <w:szCs w:val="24"/>
        </w:rPr>
        <w:t>~</w:t>
      </w:r>
      <w:r w:rsidRPr="00906E13">
        <w:rPr>
          <w:rFonts w:hint="eastAsia"/>
          <w:kern w:val="24"/>
          <w:szCs w:val="24"/>
        </w:rPr>
        <w:t>2015</w:t>
      </w:r>
      <w:r w:rsidRPr="00906E13">
        <w:rPr>
          <w:rFonts w:hint="eastAsia"/>
          <w:kern w:val="24"/>
          <w:szCs w:val="24"/>
        </w:rPr>
        <w:t>年</w:t>
      </w:r>
      <w:r w:rsidRPr="00906E13">
        <w:rPr>
          <w:rFonts w:hint="eastAsia"/>
          <w:kern w:val="24"/>
          <w:szCs w:val="24"/>
        </w:rPr>
        <w:t>5</w:t>
      </w:r>
      <w:r w:rsidRPr="00906E13">
        <w:rPr>
          <w:rFonts w:hint="eastAsia"/>
          <w:kern w:val="24"/>
          <w:szCs w:val="24"/>
        </w:rPr>
        <w:t>月</w:t>
      </w:r>
      <w:r w:rsidRPr="008C3B06">
        <w:rPr>
          <w:kern w:val="24"/>
          <w:szCs w:val="24"/>
        </w:rPr>
        <w:t>，共</w:t>
      </w:r>
      <w:r w:rsidRPr="008C3B06">
        <w:rPr>
          <w:kern w:val="24"/>
          <w:szCs w:val="24"/>
        </w:rPr>
        <w:t>0.5</w:t>
      </w:r>
      <w:r w:rsidRPr="008C3B06">
        <w:rPr>
          <w:kern w:val="24"/>
          <w:szCs w:val="24"/>
        </w:rPr>
        <w:t>年。</w:t>
      </w:r>
    </w:p>
    <w:p w:rsidR="009F3AA9" w:rsidRPr="008C3B06" w:rsidRDefault="009F3AA9" w:rsidP="009F3AA9">
      <w:pPr>
        <w:adjustRightInd w:val="0"/>
        <w:snapToGrid w:val="0"/>
        <w:ind w:firstLineChars="200" w:firstLine="480"/>
        <w:jc w:val="both"/>
        <w:rPr>
          <w:kern w:val="24"/>
          <w:szCs w:val="24"/>
        </w:rPr>
      </w:pPr>
      <w:r w:rsidRPr="008C3B06">
        <w:rPr>
          <w:kern w:val="24"/>
          <w:szCs w:val="24"/>
        </w:rPr>
        <w:t>工程实际</w:t>
      </w:r>
      <w:r w:rsidRPr="008C3B06">
        <w:rPr>
          <w:bCs/>
          <w:kern w:val="24"/>
          <w:szCs w:val="24"/>
        </w:rPr>
        <w:t>于</w:t>
      </w:r>
      <w:r>
        <w:rPr>
          <w:bCs/>
          <w:kern w:val="24"/>
          <w:szCs w:val="24"/>
        </w:rPr>
        <w:t>2015</w:t>
      </w:r>
      <w:r>
        <w:rPr>
          <w:bCs/>
          <w:kern w:val="24"/>
          <w:szCs w:val="24"/>
        </w:rPr>
        <w:t>年</w:t>
      </w:r>
      <w:r>
        <w:rPr>
          <w:bCs/>
          <w:kern w:val="24"/>
          <w:szCs w:val="24"/>
        </w:rPr>
        <w:t>1</w:t>
      </w:r>
      <w:r>
        <w:rPr>
          <w:bCs/>
          <w:kern w:val="24"/>
          <w:szCs w:val="24"/>
        </w:rPr>
        <w:t>月</w:t>
      </w:r>
      <w:r w:rsidRPr="008C3B06">
        <w:rPr>
          <w:bCs/>
          <w:kern w:val="24"/>
          <w:szCs w:val="24"/>
        </w:rPr>
        <w:t>正式开工，于</w:t>
      </w:r>
      <w:r w:rsidRPr="008C3B06">
        <w:rPr>
          <w:bCs/>
          <w:kern w:val="24"/>
          <w:szCs w:val="24"/>
        </w:rPr>
        <w:t>2016</w:t>
      </w:r>
      <w:r w:rsidRPr="008C3B06">
        <w:rPr>
          <w:bCs/>
          <w:kern w:val="24"/>
          <w:szCs w:val="24"/>
        </w:rPr>
        <w:t>年</w:t>
      </w:r>
      <w:r w:rsidRPr="008C3B06">
        <w:rPr>
          <w:bCs/>
          <w:kern w:val="24"/>
          <w:szCs w:val="24"/>
        </w:rPr>
        <w:t>12</w:t>
      </w:r>
      <w:r w:rsidRPr="008C3B06">
        <w:rPr>
          <w:bCs/>
          <w:kern w:val="24"/>
          <w:szCs w:val="24"/>
        </w:rPr>
        <w:t>月完工，</w:t>
      </w:r>
      <w:r w:rsidRPr="008C3B06">
        <w:rPr>
          <w:kern w:val="24"/>
          <w:szCs w:val="24"/>
        </w:rPr>
        <w:t>建设工期为</w:t>
      </w:r>
      <w:r>
        <w:rPr>
          <w:kern w:val="24"/>
          <w:szCs w:val="24"/>
        </w:rPr>
        <w:t>2.</w:t>
      </w:r>
      <w:r>
        <w:rPr>
          <w:rFonts w:hint="eastAsia"/>
          <w:kern w:val="24"/>
          <w:szCs w:val="24"/>
        </w:rPr>
        <w:t>0</w:t>
      </w:r>
      <w:r w:rsidRPr="008C3B06">
        <w:rPr>
          <w:kern w:val="24"/>
          <w:szCs w:val="24"/>
        </w:rPr>
        <w:t>年。</w:t>
      </w:r>
    </w:p>
    <w:p w:rsidR="009F3AA9" w:rsidRPr="008C3B06" w:rsidRDefault="009F3AA9" w:rsidP="009F3AA9">
      <w:pPr>
        <w:pStyle w:val="1jw"/>
        <w:spacing w:beforeLines="0" w:afterLines="0"/>
        <w:ind w:firstLine="480"/>
        <w:rPr>
          <w:rFonts w:ascii="Times New Roman" w:eastAsia="仿宋_GB2312" w:hAnsi="Times New Roman"/>
          <w:color w:val="000000"/>
        </w:rPr>
      </w:pPr>
      <w:r>
        <w:rPr>
          <w:rFonts w:ascii="Times New Roman" w:eastAsia="仿宋_GB2312" w:hAnsi="Times New Roman" w:hint="eastAsia"/>
          <w:color w:val="000000"/>
        </w:rPr>
        <w:t>五</w:t>
      </w:r>
      <w:r w:rsidRPr="008C3B06">
        <w:rPr>
          <w:rFonts w:ascii="Times New Roman" w:eastAsia="仿宋_GB2312" w:hAnsi="Times New Roman"/>
          <w:color w:val="000000"/>
        </w:rPr>
        <w:t>、主体投资的变更情况</w:t>
      </w:r>
    </w:p>
    <w:p w:rsidR="009F3AA9" w:rsidRDefault="009F3AA9" w:rsidP="009F3AA9">
      <w:pPr>
        <w:pStyle w:val="af7"/>
        <w:ind w:firstLine="480"/>
        <w:rPr>
          <w:rFonts w:hint="eastAsia"/>
          <w:kern w:val="24"/>
          <w:szCs w:val="24"/>
        </w:rPr>
      </w:pPr>
      <w:r w:rsidRPr="008C3B06">
        <w:rPr>
          <w:kern w:val="24"/>
          <w:szCs w:val="24"/>
        </w:rPr>
        <w:t>《水保方案》</w:t>
      </w:r>
      <w:proofErr w:type="gramStart"/>
      <w:r w:rsidRPr="008C3B06">
        <w:rPr>
          <w:kern w:val="24"/>
          <w:szCs w:val="24"/>
        </w:rPr>
        <w:t>中项目</w:t>
      </w:r>
      <w:proofErr w:type="gramEnd"/>
      <w:r w:rsidRPr="005D6EE4">
        <w:rPr>
          <w:rFonts w:hint="eastAsia"/>
        </w:rPr>
        <w:t>总投资</w:t>
      </w:r>
      <w:r w:rsidRPr="005D6EE4">
        <w:rPr>
          <w:rFonts w:hint="eastAsia"/>
        </w:rPr>
        <w:t>1335.15</w:t>
      </w:r>
      <w:r w:rsidRPr="005D6EE4">
        <w:rPr>
          <w:rFonts w:hint="eastAsia"/>
        </w:rPr>
        <w:t>万元，其中土建投资</w:t>
      </w:r>
      <w:r w:rsidRPr="005D6EE4">
        <w:rPr>
          <w:rFonts w:hint="eastAsia"/>
        </w:rPr>
        <w:t>803.27</w:t>
      </w:r>
      <w:r w:rsidRPr="005D6EE4">
        <w:rPr>
          <w:rFonts w:hint="eastAsia"/>
        </w:rPr>
        <w:t>万元</w:t>
      </w:r>
      <w:r>
        <w:rPr>
          <w:rFonts w:hint="eastAsia"/>
        </w:rPr>
        <w:t>。</w:t>
      </w:r>
    </w:p>
    <w:p w:rsidR="009F3AA9" w:rsidRDefault="009F3AA9" w:rsidP="009F3AA9">
      <w:pPr>
        <w:pStyle w:val="af7"/>
        <w:ind w:firstLine="480"/>
        <w:rPr>
          <w:rStyle w:val="Charb"/>
          <w:rFonts w:hint="eastAsia"/>
        </w:rPr>
      </w:pPr>
      <w:r w:rsidRPr="008C3B06">
        <w:rPr>
          <w:rStyle w:val="Charb"/>
        </w:rPr>
        <w:t>工程实际完成总投资</w:t>
      </w:r>
      <w:r>
        <w:rPr>
          <w:bCs/>
          <w:kern w:val="24"/>
          <w:szCs w:val="24"/>
        </w:rPr>
        <w:t>1474.48</w:t>
      </w:r>
      <w:r w:rsidRPr="008C3B06">
        <w:rPr>
          <w:rStyle w:val="Charb"/>
        </w:rPr>
        <w:t>万元</w:t>
      </w:r>
      <w:r w:rsidR="00A04C31">
        <w:rPr>
          <w:rStyle w:val="Charb"/>
          <w:rFonts w:hint="eastAsia"/>
        </w:rPr>
        <w:t>，</w:t>
      </w:r>
      <w:r w:rsidR="00A04C31" w:rsidRPr="008C3B06">
        <w:rPr>
          <w:bCs/>
          <w:kern w:val="24"/>
          <w:szCs w:val="24"/>
        </w:rPr>
        <w:t>其中土建投资</w:t>
      </w:r>
      <w:r w:rsidR="00A04C31">
        <w:rPr>
          <w:bCs/>
          <w:kern w:val="24"/>
          <w:szCs w:val="24"/>
        </w:rPr>
        <w:t>1128.50</w:t>
      </w:r>
      <w:r w:rsidR="00A04C31" w:rsidRPr="008C3B06">
        <w:rPr>
          <w:bCs/>
          <w:kern w:val="24"/>
          <w:szCs w:val="24"/>
        </w:rPr>
        <w:t>万元</w:t>
      </w:r>
      <w:r w:rsidRPr="008C3B06">
        <w:rPr>
          <w:rStyle w:val="Charb"/>
        </w:rPr>
        <w:t>。</w:t>
      </w:r>
    </w:p>
    <w:p w:rsidR="009F3AA9" w:rsidRPr="008C3B06" w:rsidRDefault="009F3AA9" w:rsidP="009F3AA9">
      <w:pPr>
        <w:pStyle w:val="af7"/>
        <w:ind w:firstLineChars="183" w:firstLine="439"/>
      </w:pPr>
      <w:r>
        <w:rPr>
          <w:rFonts w:hint="eastAsia"/>
        </w:rPr>
        <w:t>五</w:t>
      </w:r>
      <w:r w:rsidRPr="008C3B06">
        <w:t>、变更备案情况</w:t>
      </w:r>
    </w:p>
    <w:p w:rsidR="00CB6122" w:rsidRPr="008C3B06" w:rsidRDefault="009F3AA9" w:rsidP="009F3AA9">
      <w:pPr>
        <w:snapToGrid w:val="0"/>
        <w:ind w:firstLineChars="200" w:firstLine="480"/>
        <w:jc w:val="both"/>
        <w:rPr>
          <w:szCs w:val="24"/>
        </w:rPr>
      </w:pPr>
      <w:r w:rsidRPr="008C3B06">
        <w:rPr>
          <w:szCs w:val="24"/>
        </w:rPr>
        <w:t>根据水利部办公厅关于印发《水利部生产建设项目水土保持方案变更管理规定（试行）》的通知（办水保〔</w:t>
      </w:r>
      <w:r w:rsidRPr="008C3B06">
        <w:rPr>
          <w:szCs w:val="24"/>
        </w:rPr>
        <w:t>2016</w:t>
      </w:r>
      <w:r w:rsidRPr="008C3B06">
        <w:rPr>
          <w:szCs w:val="24"/>
        </w:rPr>
        <w:t>〕</w:t>
      </w:r>
      <w:r w:rsidRPr="008C3B06">
        <w:rPr>
          <w:szCs w:val="24"/>
        </w:rPr>
        <w:t>65</w:t>
      </w:r>
      <w:r w:rsidRPr="008C3B06">
        <w:rPr>
          <w:szCs w:val="24"/>
        </w:rPr>
        <w:t>号）、云南省水利厅关于进一步加强省级生产建设项目水土保持方案变更管理的通知</w:t>
      </w:r>
      <w:r w:rsidRPr="008C3B06">
        <w:rPr>
          <w:szCs w:val="24"/>
        </w:rPr>
        <w:t xml:space="preserve"> </w:t>
      </w:r>
      <w:r w:rsidRPr="008C3B06">
        <w:rPr>
          <w:szCs w:val="24"/>
        </w:rPr>
        <w:t>云水保〔</w:t>
      </w:r>
      <w:r w:rsidRPr="008C3B06">
        <w:rPr>
          <w:szCs w:val="24"/>
        </w:rPr>
        <w:t>2016</w:t>
      </w:r>
      <w:r w:rsidRPr="008C3B06">
        <w:rPr>
          <w:szCs w:val="24"/>
        </w:rPr>
        <w:t>〕</w:t>
      </w:r>
      <w:r w:rsidRPr="008C3B06">
        <w:rPr>
          <w:szCs w:val="24"/>
        </w:rPr>
        <w:t>49</w:t>
      </w:r>
      <w:r w:rsidRPr="008C3B06">
        <w:rPr>
          <w:szCs w:val="24"/>
        </w:rPr>
        <w:t>号等文件内容，本项目主要变更为</w:t>
      </w:r>
      <w:r w:rsidRPr="008C3B06">
        <w:rPr>
          <w:snapToGrid w:val="0"/>
        </w:rPr>
        <w:t>因安置点区域面积小占地</w:t>
      </w:r>
      <w:r>
        <w:rPr>
          <w:rFonts w:hint="eastAsia"/>
          <w:snapToGrid w:val="0"/>
        </w:rPr>
        <w:t>减少</w:t>
      </w:r>
      <w:r>
        <w:rPr>
          <w:rFonts w:hint="eastAsia"/>
          <w:snapToGrid w:val="0"/>
        </w:rPr>
        <w:t>0.2</w:t>
      </w:r>
      <w:r w:rsidRPr="008C3B06">
        <w:rPr>
          <w:snapToGrid w:val="0"/>
        </w:rPr>
        <w:t>hm</w:t>
      </w:r>
      <w:r w:rsidRPr="008C3B06">
        <w:rPr>
          <w:snapToGrid w:val="0"/>
          <w:vertAlign w:val="superscript"/>
        </w:rPr>
        <w:t>2</w:t>
      </w:r>
      <w:r w:rsidRPr="008C3B06">
        <w:rPr>
          <w:kern w:val="24"/>
          <w:szCs w:val="24"/>
        </w:rPr>
        <w:t>，比重为</w:t>
      </w:r>
      <w:r>
        <w:rPr>
          <w:rFonts w:hint="eastAsia"/>
          <w:kern w:val="24"/>
          <w:szCs w:val="24"/>
        </w:rPr>
        <w:t>7.1</w:t>
      </w:r>
      <w:r w:rsidRPr="008C3B06">
        <w:rPr>
          <w:kern w:val="24"/>
          <w:szCs w:val="24"/>
        </w:rPr>
        <w:t>%</w:t>
      </w:r>
      <w:r w:rsidRPr="008C3B06">
        <w:rPr>
          <w:kern w:val="24"/>
          <w:szCs w:val="24"/>
        </w:rPr>
        <w:t>，不属于重大变更</w:t>
      </w:r>
      <w:r>
        <w:rPr>
          <w:rFonts w:hint="eastAsia"/>
          <w:kern w:val="24"/>
          <w:szCs w:val="24"/>
        </w:rPr>
        <w:t>；</w:t>
      </w:r>
      <w:r>
        <w:rPr>
          <w:kern w:val="24"/>
          <w:szCs w:val="24"/>
        </w:rPr>
        <w:t>建设过程中开挖量减少</w:t>
      </w:r>
      <w:r>
        <w:rPr>
          <w:rFonts w:hint="eastAsia"/>
          <w:kern w:val="24"/>
          <w:szCs w:val="24"/>
        </w:rPr>
        <w:t>，</w:t>
      </w:r>
      <w:r>
        <w:rPr>
          <w:kern w:val="24"/>
          <w:szCs w:val="24"/>
        </w:rPr>
        <w:t>不属于重大变更</w:t>
      </w:r>
      <w:r w:rsidR="00CB6122">
        <w:rPr>
          <w:rFonts w:hint="eastAsia"/>
          <w:kern w:val="24"/>
          <w:szCs w:val="24"/>
        </w:rPr>
        <w:t>。</w:t>
      </w:r>
      <w:r w:rsidR="00CB6122" w:rsidRPr="008C3B06">
        <w:rPr>
          <w:szCs w:val="24"/>
        </w:rPr>
        <w:t xml:space="preserve"> </w:t>
      </w:r>
    </w:p>
    <w:p w:rsidR="00F56EA1" w:rsidRPr="00762FBA" w:rsidRDefault="00C72432">
      <w:pPr>
        <w:pStyle w:val="2"/>
        <w:spacing w:before="0" w:after="0" w:line="360" w:lineRule="auto"/>
        <w:rPr>
          <w:rFonts w:eastAsia="仿宋_GB2312"/>
          <w:kern w:val="0"/>
        </w:rPr>
      </w:pPr>
      <w:bookmarkStart w:id="21" w:name="_Toc6905943"/>
      <w:r w:rsidRPr="00762FBA">
        <w:rPr>
          <w:rFonts w:eastAsia="仿宋_GB2312"/>
          <w:kern w:val="0"/>
        </w:rPr>
        <w:t xml:space="preserve">2.4 </w:t>
      </w:r>
      <w:r w:rsidRPr="00762FBA">
        <w:rPr>
          <w:rFonts w:eastAsia="仿宋_GB2312"/>
          <w:kern w:val="0"/>
        </w:rPr>
        <w:t>水土保持后续设计</w:t>
      </w:r>
      <w:bookmarkEnd w:id="21"/>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本项目水土保持方案为初步设计深度，建设单位后期未单独开展施工图设计及其相关设计工作，主体工程初步设计中采纳了水土保持方案中提出的相关建议。</w:t>
      </w:r>
    </w:p>
    <w:p w:rsidR="00F56EA1" w:rsidRPr="00762FBA" w:rsidRDefault="00F56EA1">
      <w:pPr>
        <w:pStyle w:val="1"/>
        <w:widowControl w:val="0"/>
        <w:spacing w:after="0" w:line="360" w:lineRule="auto"/>
        <w:ind w:left="0" w:firstLine="200"/>
        <w:jc w:val="both"/>
        <w:rPr>
          <w:rFonts w:ascii="Times New Roman" w:eastAsia="仿宋_GB2312" w:hAnsi="Times New Roman" w:cs="Times New Roman"/>
          <w:b/>
          <w:bCs/>
          <w:color w:val="auto"/>
          <w:kern w:val="0"/>
          <w:sz w:val="44"/>
          <w:szCs w:val="44"/>
        </w:rPr>
        <w:sectPr w:rsidR="00F56EA1" w:rsidRPr="00762FBA">
          <w:headerReference w:type="default" r:id="rId14"/>
          <w:pgSz w:w="11906" w:h="16838"/>
          <w:pgMar w:top="1440" w:right="1474" w:bottom="1440" w:left="1474" w:header="720" w:footer="1021"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22" w:name="_Toc6905944"/>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3</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水土保持方案实施情况</w:t>
      </w:r>
      <w:bookmarkEnd w:id="22"/>
      <w:r w:rsidRPr="00762FBA">
        <w:rPr>
          <w:rFonts w:ascii="Times New Roman" w:eastAsia="仿宋_GB2312" w:hAnsi="Times New Roman" w:cs="Times New Roman"/>
          <w:b/>
          <w:bCs/>
          <w:color w:val="auto"/>
          <w:kern w:val="0"/>
          <w:szCs w:val="44"/>
          <w:lang w:val="zh-CN"/>
        </w:rPr>
        <w:t xml:space="preserve"> </w:t>
      </w:r>
    </w:p>
    <w:p w:rsidR="00F56EA1" w:rsidRPr="00762FBA" w:rsidRDefault="00C72432">
      <w:pPr>
        <w:pStyle w:val="2"/>
        <w:spacing w:before="0" w:after="0" w:line="360" w:lineRule="auto"/>
        <w:rPr>
          <w:rFonts w:eastAsia="仿宋_GB2312"/>
          <w:kern w:val="0"/>
        </w:rPr>
      </w:pPr>
      <w:bookmarkStart w:id="23" w:name="_Toc6905945"/>
      <w:r w:rsidRPr="00762FBA">
        <w:rPr>
          <w:rFonts w:eastAsia="仿宋_GB2312"/>
          <w:kern w:val="0"/>
        </w:rPr>
        <w:t xml:space="preserve">3.1 </w:t>
      </w:r>
      <w:r w:rsidRPr="00762FBA">
        <w:rPr>
          <w:rFonts w:eastAsia="仿宋_GB2312"/>
          <w:kern w:val="0"/>
        </w:rPr>
        <w:t>水土流失防治责任范围</w:t>
      </w:r>
      <w:bookmarkEnd w:id="23"/>
      <w:r w:rsidRPr="00762FBA">
        <w:rPr>
          <w:rFonts w:eastAsia="仿宋_GB2312"/>
          <w:kern w:val="0"/>
        </w:rPr>
        <w:t xml:space="preserve"> </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一、方案确定的水土流失防治责任范围</w:t>
      </w:r>
    </w:p>
    <w:p w:rsidR="00587F7F" w:rsidRPr="00587F7F" w:rsidRDefault="00C9252B" w:rsidP="00C9252B">
      <w:pPr>
        <w:widowControl w:val="0"/>
        <w:ind w:firstLineChars="200" w:firstLine="480"/>
        <w:rPr>
          <w:rFonts w:cs="Times New Roman"/>
          <w:kern w:val="0"/>
          <w:szCs w:val="24"/>
        </w:rPr>
      </w:pPr>
      <w:r w:rsidRPr="00C9252B">
        <w:rPr>
          <w:rFonts w:cs="Times New Roman"/>
          <w:kern w:val="24"/>
          <w:szCs w:val="24"/>
        </w:rPr>
        <w:t>依据工程《水保方案》及其批复文件，项目水土流失防治责任范围总面积为</w:t>
      </w:r>
      <w:r w:rsidRPr="00C9252B">
        <w:rPr>
          <w:rFonts w:cs="Times New Roman" w:hint="eastAsia"/>
          <w:kern w:val="24"/>
          <w:szCs w:val="24"/>
        </w:rPr>
        <w:t>4.83</w:t>
      </w:r>
      <w:r w:rsidRPr="00C9252B">
        <w:rPr>
          <w:rFonts w:cs="Times New Roman"/>
          <w:kern w:val="24"/>
          <w:szCs w:val="24"/>
        </w:rPr>
        <w:t>hm</w:t>
      </w:r>
      <w:r w:rsidRPr="00C9252B">
        <w:rPr>
          <w:rFonts w:cs="Times New Roman"/>
          <w:kern w:val="24"/>
          <w:szCs w:val="24"/>
          <w:vertAlign w:val="superscript"/>
        </w:rPr>
        <w:t>2</w:t>
      </w:r>
      <w:r w:rsidRPr="00C9252B">
        <w:rPr>
          <w:rFonts w:cs="Times New Roman"/>
          <w:kern w:val="24"/>
          <w:szCs w:val="24"/>
        </w:rPr>
        <w:t>，其中项目区</w:t>
      </w:r>
      <w:r w:rsidRPr="00C9252B">
        <w:rPr>
          <w:rFonts w:cs="Times New Roman" w:hint="eastAsia"/>
          <w:kern w:val="24"/>
          <w:szCs w:val="24"/>
        </w:rPr>
        <w:t>2.83</w:t>
      </w:r>
      <w:r w:rsidRPr="00C9252B">
        <w:rPr>
          <w:rFonts w:cs="Times New Roman"/>
          <w:kern w:val="24"/>
          <w:szCs w:val="24"/>
        </w:rPr>
        <w:t>hm</w:t>
      </w:r>
      <w:r w:rsidRPr="00C9252B">
        <w:rPr>
          <w:rFonts w:cs="Times New Roman"/>
          <w:kern w:val="24"/>
          <w:szCs w:val="24"/>
          <w:vertAlign w:val="superscript"/>
        </w:rPr>
        <w:t>2</w:t>
      </w:r>
      <w:r w:rsidRPr="00C9252B">
        <w:rPr>
          <w:rFonts w:cs="Times New Roman"/>
          <w:kern w:val="24"/>
          <w:szCs w:val="24"/>
        </w:rPr>
        <w:t>，直接影响区</w:t>
      </w:r>
      <w:r w:rsidRPr="00C9252B">
        <w:rPr>
          <w:rFonts w:cs="Times New Roman" w:hint="eastAsia"/>
          <w:kern w:val="24"/>
          <w:szCs w:val="24"/>
        </w:rPr>
        <w:t>2.0</w:t>
      </w:r>
      <w:r w:rsidRPr="00C9252B">
        <w:rPr>
          <w:rFonts w:cs="Times New Roman"/>
          <w:kern w:val="24"/>
          <w:szCs w:val="24"/>
        </w:rPr>
        <w:t>hm</w:t>
      </w:r>
      <w:r w:rsidRPr="00C9252B">
        <w:rPr>
          <w:rFonts w:cs="Times New Roman"/>
          <w:kern w:val="24"/>
          <w:szCs w:val="24"/>
          <w:vertAlign w:val="superscript"/>
        </w:rPr>
        <w:t>2</w:t>
      </w:r>
      <w:r w:rsidR="00587F7F" w:rsidRPr="00587F7F">
        <w:rPr>
          <w:rFonts w:cs="Times New Roman"/>
          <w:color w:val="auto"/>
          <w:kern w:val="0"/>
          <w:szCs w:val="21"/>
        </w:rPr>
        <w:t>。</w:t>
      </w:r>
      <w:r w:rsidR="00587F7F" w:rsidRPr="00587F7F">
        <w:rPr>
          <w:rFonts w:cs="Times New Roman"/>
          <w:kern w:val="24"/>
          <w:szCs w:val="24"/>
        </w:rPr>
        <w:t>水土保持方案确定水土流失防治责任范围详见表</w:t>
      </w:r>
      <w:r w:rsidR="00587F7F" w:rsidRPr="00587F7F">
        <w:rPr>
          <w:rFonts w:cs="Times New Roman"/>
          <w:kern w:val="24"/>
          <w:szCs w:val="24"/>
        </w:rPr>
        <w:t>3-1</w:t>
      </w:r>
      <w:r w:rsidR="00587F7F" w:rsidRPr="00587F7F">
        <w:rPr>
          <w:rFonts w:cs="Times New Roman"/>
          <w:kern w:val="24"/>
          <w:szCs w:val="24"/>
        </w:rPr>
        <w:t>。</w:t>
      </w:r>
    </w:p>
    <w:p w:rsidR="00F56EA1" w:rsidRPr="00762FBA" w:rsidRDefault="00C72432">
      <w:pPr>
        <w:jc w:val="center"/>
        <w:rPr>
          <w:rFonts w:cs="Times New Roman"/>
          <w:b/>
          <w:color w:val="auto"/>
          <w:kern w:val="0"/>
          <w:szCs w:val="24"/>
          <w:vertAlign w:val="superscript"/>
        </w:rPr>
      </w:pPr>
      <w:r w:rsidRPr="00762FBA">
        <w:rPr>
          <w:rFonts w:cs="Times New Roman"/>
          <w:b/>
          <w:color w:val="auto"/>
          <w:kern w:val="0"/>
          <w:szCs w:val="24"/>
        </w:rPr>
        <w:t>表</w:t>
      </w:r>
      <w:r w:rsidRPr="00762FBA">
        <w:rPr>
          <w:rFonts w:cs="Times New Roman"/>
          <w:b/>
          <w:color w:val="auto"/>
          <w:kern w:val="0"/>
          <w:szCs w:val="24"/>
        </w:rPr>
        <w:t xml:space="preserve">3-1   </w:t>
      </w:r>
      <w:r w:rsidRPr="00762FBA">
        <w:rPr>
          <w:rFonts w:cs="Times New Roman"/>
          <w:b/>
          <w:color w:val="auto"/>
          <w:kern w:val="0"/>
          <w:szCs w:val="24"/>
        </w:rPr>
        <w:t>《水保方案》确定的防治责任范围表</w:t>
      </w:r>
      <w:r w:rsidRPr="00762FBA">
        <w:rPr>
          <w:rFonts w:cs="Times New Roman"/>
          <w:b/>
          <w:color w:val="auto"/>
          <w:kern w:val="0"/>
          <w:szCs w:val="24"/>
        </w:rPr>
        <w:t xml:space="preserve">   </w:t>
      </w:r>
      <w:r w:rsidRPr="00762FBA">
        <w:rPr>
          <w:rFonts w:cs="Times New Roman"/>
          <w:b/>
          <w:color w:val="auto"/>
          <w:kern w:val="0"/>
          <w:szCs w:val="24"/>
        </w:rPr>
        <w:t>单位：</w:t>
      </w:r>
      <w:r w:rsidRPr="00762FBA">
        <w:rPr>
          <w:rFonts w:cs="Times New Roman"/>
          <w:b/>
          <w:color w:val="auto"/>
          <w:kern w:val="0"/>
          <w:szCs w:val="24"/>
        </w:rPr>
        <w:t>hm</w:t>
      </w:r>
      <w:r w:rsidRPr="00762FBA">
        <w:rPr>
          <w:rFonts w:cs="Times New Roman"/>
          <w:b/>
          <w:color w:val="auto"/>
          <w:kern w:val="0"/>
          <w:szCs w:val="24"/>
          <w:vertAlign w:val="superscript"/>
        </w:rPr>
        <w:t>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6"/>
        <w:gridCol w:w="1056"/>
        <w:gridCol w:w="1547"/>
        <w:gridCol w:w="1395"/>
        <w:gridCol w:w="1650"/>
        <w:gridCol w:w="1115"/>
        <w:gridCol w:w="1115"/>
      </w:tblGrid>
      <w:tr w:rsidR="00C9252B" w:rsidRPr="001C2CF1" w:rsidTr="002E6929">
        <w:trPr>
          <w:trHeight w:val="360"/>
        </w:trPr>
        <w:tc>
          <w:tcPr>
            <w:tcW w:w="2143" w:type="pct"/>
            <w:gridSpan w:val="3"/>
            <w:vMerge w:val="restart"/>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分区</w:t>
            </w:r>
          </w:p>
        </w:tc>
        <w:tc>
          <w:tcPr>
            <w:tcW w:w="714" w:type="pct"/>
            <w:vMerge w:val="restar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面积（</w:t>
            </w:r>
            <w:r w:rsidRPr="001C2CF1">
              <w:rPr>
                <w:sz w:val="21"/>
                <w:szCs w:val="21"/>
              </w:rPr>
              <w:t>hm</w:t>
            </w:r>
            <w:r w:rsidRPr="001C2CF1">
              <w:rPr>
                <w:sz w:val="21"/>
                <w:szCs w:val="21"/>
                <w:vertAlign w:val="superscript"/>
              </w:rPr>
              <w:t>2</w:t>
            </w:r>
            <w:r w:rsidRPr="001C2CF1">
              <w:rPr>
                <w:sz w:val="21"/>
                <w:szCs w:val="21"/>
              </w:rPr>
              <w:t>）</w:t>
            </w:r>
          </w:p>
        </w:tc>
        <w:tc>
          <w:tcPr>
            <w:tcW w:w="2143" w:type="pct"/>
            <w:gridSpan w:val="3"/>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占地类型（</w:t>
            </w:r>
            <w:r w:rsidRPr="001C2CF1">
              <w:rPr>
                <w:sz w:val="21"/>
                <w:szCs w:val="21"/>
              </w:rPr>
              <w:t>hm</w:t>
            </w:r>
            <w:r w:rsidRPr="001C2CF1">
              <w:rPr>
                <w:sz w:val="21"/>
                <w:szCs w:val="21"/>
                <w:vertAlign w:val="superscript"/>
              </w:rPr>
              <w:t>2</w:t>
            </w:r>
            <w:r w:rsidRPr="001C2CF1">
              <w:rPr>
                <w:sz w:val="21"/>
                <w:szCs w:val="21"/>
              </w:rPr>
              <w:t>）</w:t>
            </w:r>
          </w:p>
        </w:tc>
      </w:tr>
      <w:tr w:rsidR="00C9252B" w:rsidRPr="001C2CF1" w:rsidTr="002E6929">
        <w:trPr>
          <w:trHeight w:val="285"/>
        </w:trPr>
        <w:tc>
          <w:tcPr>
            <w:tcW w:w="2143" w:type="pct"/>
            <w:gridSpan w:val="3"/>
            <w:vMerge/>
            <w:vAlign w:val="center"/>
            <w:hideMark/>
          </w:tcPr>
          <w:p w:rsidR="00C9252B" w:rsidRPr="001C2CF1" w:rsidRDefault="00C9252B" w:rsidP="00C9252B">
            <w:pPr>
              <w:spacing w:line="240" w:lineRule="auto"/>
              <w:ind w:firstLine="0"/>
              <w:rPr>
                <w:sz w:val="21"/>
                <w:szCs w:val="21"/>
              </w:rPr>
            </w:pPr>
          </w:p>
        </w:tc>
        <w:tc>
          <w:tcPr>
            <w:tcW w:w="714" w:type="pct"/>
            <w:vMerge/>
            <w:vAlign w:val="center"/>
            <w:hideMark/>
          </w:tcPr>
          <w:p w:rsidR="00C9252B" w:rsidRPr="001C2CF1" w:rsidRDefault="00C9252B" w:rsidP="00C9252B">
            <w:pPr>
              <w:spacing w:line="240" w:lineRule="auto"/>
              <w:ind w:firstLine="0"/>
              <w:rPr>
                <w:sz w:val="21"/>
                <w:szCs w:val="21"/>
              </w:rPr>
            </w:pP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坡耕地</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水田</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林地</w:t>
            </w:r>
          </w:p>
        </w:tc>
      </w:tr>
      <w:tr w:rsidR="00C9252B" w:rsidRPr="001C2CF1" w:rsidTr="002E6929">
        <w:trPr>
          <w:trHeight w:val="285"/>
        </w:trPr>
        <w:tc>
          <w:tcPr>
            <w:tcW w:w="716" w:type="pct"/>
            <w:vMerge w:val="restart"/>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项目建设区</w:t>
            </w:r>
          </w:p>
        </w:tc>
        <w:tc>
          <w:tcPr>
            <w:tcW w:w="574" w:type="pct"/>
            <w:vMerge w:val="restar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安置点区</w:t>
            </w:r>
          </w:p>
        </w:tc>
        <w:tc>
          <w:tcPr>
            <w:tcW w:w="853"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住宅及公建区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0.63</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0.63</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574" w:type="pct"/>
            <w:vMerge/>
            <w:vAlign w:val="center"/>
            <w:hideMark/>
          </w:tcPr>
          <w:p w:rsidR="00C9252B" w:rsidRPr="001C2CF1" w:rsidRDefault="00C9252B" w:rsidP="00C9252B">
            <w:pPr>
              <w:spacing w:line="240" w:lineRule="auto"/>
              <w:ind w:firstLine="0"/>
              <w:rPr>
                <w:sz w:val="21"/>
                <w:szCs w:val="21"/>
              </w:rPr>
            </w:pPr>
          </w:p>
        </w:tc>
        <w:tc>
          <w:tcPr>
            <w:tcW w:w="853"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道路区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0.27</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0.27</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574" w:type="pct"/>
            <w:vMerge/>
            <w:vAlign w:val="center"/>
            <w:hideMark/>
          </w:tcPr>
          <w:p w:rsidR="00C9252B" w:rsidRPr="001C2CF1" w:rsidRDefault="00C9252B" w:rsidP="00C9252B">
            <w:pPr>
              <w:spacing w:line="240" w:lineRule="auto"/>
              <w:ind w:firstLine="0"/>
              <w:rPr>
                <w:sz w:val="21"/>
                <w:szCs w:val="21"/>
              </w:rPr>
            </w:pPr>
          </w:p>
        </w:tc>
        <w:tc>
          <w:tcPr>
            <w:tcW w:w="853"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绿化区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0.33</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0.33</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315"/>
        </w:trPr>
        <w:tc>
          <w:tcPr>
            <w:tcW w:w="716" w:type="pct"/>
            <w:vMerge/>
            <w:vAlign w:val="center"/>
            <w:hideMark/>
          </w:tcPr>
          <w:p w:rsidR="00C9252B" w:rsidRPr="001C2CF1" w:rsidRDefault="00C9252B" w:rsidP="00C9252B">
            <w:pPr>
              <w:spacing w:line="240" w:lineRule="auto"/>
              <w:ind w:firstLine="0"/>
              <w:rPr>
                <w:sz w:val="21"/>
                <w:szCs w:val="21"/>
              </w:rPr>
            </w:pPr>
          </w:p>
        </w:tc>
        <w:tc>
          <w:tcPr>
            <w:tcW w:w="574" w:type="pct"/>
            <w:vMerge/>
            <w:vAlign w:val="center"/>
            <w:hideMark/>
          </w:tcPr>
          <w:p w:rsidR="00C9252B" w:rsidRPr="001C2CF1" w:rsidRDefault="00C9252B" w:rsidP="00C9252B">
            <w:pPr>
              <w:spacing w:line="240" w:lineRule="auto"/>
              <w:ind w:firstLine="0"/>
              <w:rPr>
                <w:sz w:val="21"/>
                <w:szCs w:val="21"/>
              </w:rPr>
            </w:pPr>
          </w:p>
        </w:tc>
        <w:tc>
          <w:tcPr>
            <w:tcW w:w="853" w:type="pct"/>
            <w:shd w:val="clear" w:color="auto" w:fill="auto"/>
            <w:noWrap/>
            <w:vAlign w:val="center"/>
            <w:hideMark/>
          </w:tcPr>
          <w:p w:rsidR="00C9252B" w:rsidRPr="001C2CF1" w:rsidRDefault="00C9252B" w:rsidP="00C9252B">
            <w:pPr>
              <w:spacing w:line="240" w:lineRule="auto"/>
              <w:ind w:firstLine="0"/>
              <w:jc w:val="center"/>
              <w:rPr>
                <w:sz w:val="21"/>
                <w:szCs w:val="21"/>
              </w:rPr>
            </w:pPr>
            <w:proofErr w:type="gramStart"/>
            <w:r w:rsidRPr="001C2CF1">
              <w:rPr>
                <w:sz w:val="21"/>
                <w:szCs w:val="21"/>
              </w:rPr>
              <w:t>边坡区</w:t>
            </w:r>
            <w:proofErr w:type="gramEnd"/>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0.07</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0.07</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315"/>
        </w:trPr>
        <w:tc>
          <w:tcPr>
            <w:tcW w:w="716" w:type="pct"/>
            <w:vMerge/>
            <w:vAlign w:val="center"/>
            <w:hideMark/>
          </w:tcPr>
          <w:p w:rsidR="00C9252B" w:rsidRPr="001C2CF1" w:rsidRDefault="00C9252B" w:rsidP="00C9252B">
            <w:pPr>
              <w:spacing w:line="240" w:lineRule="auto"/>
              <w:ind w:firstLine="0"/>
              <w:rPr>
                <w:sz w:val="21"/>
                <w:szCs w:val="21"/>
              </w:rPr>
            </w:pPr>
          </w:p>
        </w:tc>
        <w:tc>
          <w:tcPr>
            <w:tcW w:w="574" w:type="pct"/>
            <w:vMerge/>
            <w:vAlign w:val="center"/>
            <w:hideMark/>
          </w:tcPr>
          <w:p w:rsidR="00C9252B" w:rsidRPr="001C2CF1" w:rsidRDefault="00C9252B" w:rsidP="00C9252B">
            <w:pPr>
              <w:spacing w:line="240" w:lineRule="auto"/>
              <w:ind w:firstLine="0"/>
              <w:rPr>
                <w:sz w:val="21"/>
                <w:szCs w:val="21"/>
              </w:rPr>
            </w:pPr>
          </w:p>
        </w:tc>
        <w:tc>
          <w:tcPr>
            <w:tcW w:w="853"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小计</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1.3</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1.3</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对外交通道路区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0.27</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0.27</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供水供电工程区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1.26</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0.47</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0.1</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0.69</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合计</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2.83</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2.04</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0.1</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0.69</w:t>
            </w:r>
          </w:p>
        </w:tc>
      </w:tr>
      <w:tr w:rsidR="00C9252B" w:rsidRPr="001C2CF1" w:rsidTr="002E6929">
        <w:trPr>
          <w:trHeight w:val="285"/>
        </w:trPr>
        <w:tc>
          <w:tcPr>
            <w:tcW w:w="716" w:type="pct"/>
            <w:vMerge w:val="restart"/>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直接影响区</w:t>
            </w: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安置点区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0.4</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对外交通道路区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0.4</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供水供电工程区</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1.2</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16" w:type="pct"/>
            <w:vMerge/>
            <w:vAlign w:val="center"/>
            <w:hideMark/>
          </w:tcPr>
          <w:p w:rsidR="00C9252B" w:rsidRPr="001C2CF1" w:rsidRDefault="00C9252B" w:rsidP="00C9252B">
            <w:pPr>
              <w:spacing w:line="240" w:lineRule="auto"/>
              <w:ind w:firstLine="0"/>
              <w:rPr>
                <w:sz w:val="21"/>
                <w:szCs w:val="21"/>
              </w:rPr>
            </w:pPr>
          </w:p>
        </w:tc>
        <w:tc>
          <w:tcPr>
            <w:tcW w:w="1427"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合计</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2.0</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2143" w:type="pct"/>
            <w:gridSpan w:val="3"/>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水土流失防治责任范围</w:t>
            </w:r>
          </w:p>
        </w:tc>
        <w:tc>
          <w:tcPr>
            <w:tcW w:w="71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4.83</w:t>
            </w:r>
          </w:p>
        </w:tc>
        <w:tc>
          <w:tcPr>
            <w:tcW w:w="90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1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bl>
    <w:p w:rsidR="00F56EA1" w:rsidRPr="00762FBA" w:rsidRDefault="00C72432" w:rsidP="001B4135">
      <w:pPr>
        <w:rPr>
          <w:rFonts w:cs="Times New Roman"/>
        </w:rPr>
      </w:pPr>
      <w:r w:rsidRPr="00762FBA">
        <w:rPr>
          <w:rFonts w:cs="Times New Roman"/>
        </w:rPr>
        <w:t>二、实际水土流失防治责任范围</w:t>
      </w:r>
    </w:p>
    <w:p w:rsidR="00F56EA1" w:rsidRPr="00A91648" w:rsidRDefault="00C9252B" w:rsidP="00A91648">
      <w:pPr>
        <w:ind w:firstLineChars="200" w:firstLine="480"/>
        <w:rPr>
          <w:szCs w:val="24"/>
        </w:rPr>
      </w:pPr>
      <w:r w:rsidRPr="008C3B06">
        <w:rPr>
          <w:kern w:val="24"/>
          <w:szCs w:val="24"/>
        </w:rPr>
        <w:t>根据建设单位提供资料，结合实地调查分析，本项目实际的水土流失防治责任范围面积</w:t>
      </w:r>
      <w:r>
        <w:rPr>
          <w:rFonts w:hint="eastAsia"/>
          <w:kern w:val="24"/>
          <w:szCs w:val="24"/>
        </w:rPr>
        <w:t>4.50</w:t>
      </w:r>
      <w:r w:rsidRPr="008C3B06">
        <w:rPr>
          <w:kern w:val="24"/>
          <w:szCs w:val="24"/>
        </w:rPr>
        <w:t>hm</w:t>
      </w:r>
      <w:r w:rsidRPr="008C3B06">
        <w:rPr>
          <w:kern w:val="24"/>
          <w:szCs w:val="24"/>
          <w:vertAlign w:val="superscript"/>
        </w:rPr>
        <w:t>2</w:t>
      </w:r>
      <w:r w:rsidRPr="008C3B06">
        <w:rPr>
          <w:kern w:val="24"/>
          <w:szCs w:val="24"/>
        </w:rPr>
        <w:t>，其中项目建设区</w:t>
      </w:r>
      <w:r>
        <w:rPr>
          <w:kern w:val="24"/>
          <w:szCs w:val="24"/>
        </w:rPr>
        <w:t>2.63</w:t>
      </w:r>
      <w:r w:rsidRPr="008C3B06">
        <w:rPr>
          <w:kern w:val="24"/>
          <w:szCs w:val="24"/>
        </w:rPr>
        <w:t>hm</w:t>
      </w:r>
      <w:r w:rsidRPr="008C3B06">
        <w:rPr>
          <w:kern w:val="24"/>
          <w:szCs w:val="24"/>
          <w:vertAlign w:val="superscript"/>
        </w:rPr>
        <w:t>2</w:t>
      </w:r>
      <w:r w:rsidRPr="008C3B06">
        <w:rPr>
          <w:kern w:val="24"/>
          <w:szCs w:val="24"/>
        </w:rPr>
        <w:t>，直接影响区</w:t>
      </w:r>
      <w:r>
        <w:rPr>
          <w:kern w:val="24"/>
          <w:szCs w:val="24"/>
        </w:rPr>
        <w:t>1.87</w:t>
      </w:r>
      <w:r w:rsidRPr="008C3B06">
        <w:rPr>
          <w:kern w:val="24"/>
          <w:szCs w:val="24"/>
        </w:rPr>
        <w:t>hm</w:t>
      </w:r>
      <w:r w:rsidRPr="008C3B06">
        <w:rPr>
          <w:kern w:val="24"/>
          <w:szCs w:val="24"/>
          <w:vertAlign w:val="superscript"/>
        </w:rPr>
        <w:t>2</w:t>
      </w:r>
      <w:r w:rsidR="00A91648" w:rsidRPr="008C3B06">
        <w:rPr>
          <w:szCs w:val="24"/>
        </w:rPr>
        <w:t>。</w:t>
      </w:r>
      <w:r w:rsidR="00C72432" w:rsidRPr="00762FBA">
        <w:rPr>
          <w:rFonts w:cs="Times New Roman"/>
          <w:color w:val="auto"/>
          <w:kern w:val="0"/>
          <w:szCs w:val="24"/>
        </w:rPr>
        <w:t>详见表</w:t>
      </w:r>
      <w:r w:rsidR="00C72432" w:rsidRPr="00762FBA">
        <w:rPr>
          <w:rFonts w:cs="Times New Roman"/>
          <w:color w:val="auto"/>
          <w:kern w:val="0"/>
          <w:szCs w:val="24"/>
        </w:rPr>
        <w:t>3-2</w:t>
      </w:r>
      <w:r w:rsidR="00C72432" w:rsidRPr="00762FBA">
        <w:rPr>
          <w:rFonts w:cs="Times New Roman"/>
          <w:color w:val="auto"/>
          <w:kern w:val="0"/>
          <w:szCs w:val="24"/>
        </w:rPr>
        <w:t>。</w:t>
      </w:r>
    </w:p>
    <w:p w:rsidR="00D44609" w:rsidRPr="00762FBA" w:rsidRDefault="00C72432" w:rsidP="00D44609">
      <w:pPr>
        <w:spacing w:line="240" w:lineRule="auto"/>
        <w:ind w:hanging="11"/>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3-2   </w:t>
      </w:r>
      <w:r w:rsidRPr="00762FBA">
        <w:rPr>
          <w:rFonts w:cs="Times New Roman"/>
          <w:b/>
          <w:color w:val="auto"/>
          <w:kern w:val="0"/>
          <w:szCs w:val="24"/>
        </w:rPr>
        <w:t>项目区实际防治责任范围表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4"/>
        <w:gridCol w:w="1057"/>
        <w:gridCol w:w="1549"/>
        <w:gridCol w:w="1395"/>
        <w:gridCol w:w="1649"/>
        <w:gridCol w:w="1114"/>
        <w:gridCol w:w="1116"/>
      </w:tblGrid>
      <w:tr w:rsidR="00C9252B" w:rsidRPr="001C2CF1" w:rsidTr="002E6929">
        <w:trPr>
          <w:trHeight w:val="360"/>
        </w:trPr>
        <w:tc>
          <w:tcPr>
            <w:tcW w:w="2126" w:type="pct"/>
            <w:gridSpan w:val="3"/>
            <w:vMerge w:val="restart"/>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分区</w:t>
            </w:r>
          </w:p>
        </w:tc>
        <w:tc>
          <w:tcPr>
            <w:tcW w:w="760" w:type="pct"/>
            <w:vMerge w:val="restar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面积（</w:t>
            </w:r>
            <w:r w:rsidRPr="001C2CF1">
              <w:rPr>
                <w:sz w:val="21"/>
                <w:szCs w:val="21"/>
              </w:rPr>
              <w:t>hm</w:t>
            </w:r>
            <w:r w:rsidRPr="001C2CF1">
              <w:rPr>
                <w:sz w:val="21"/>
                <w:szCs w:val="21"/>
                <w:vertAlign w:val="superscript"/>
              </w:rPr>
              <w:t>2</w:t>
            </w:r>
            <w:r w:rsidRPr="001C2CF1">
              <w:rPr>
                <w:sz w:val="21"/>
                <w:szCs w:val="21"/>
              </w:rPr>
              <w:t>）</w:t>
            </w:r>
          </w:p>
        </w:tc>
        <w:tc>
          <w:tcPr>
            <w:tcW w:w="2114" w:type="pct"/>
            <w:gridSpan w:val="3"/>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占地类型（</w:t>
            </w:r>
            <w:r w:rsidRPr="001C2CF1">
              <w:rPr>
                <w:sz w:val="21"/>
                <w:szCs w:val="21"/>
              </w:rPr>
              <w:t>hm</w:t>
            </w:r>
            <w:r w:rsidRPr="001C2CF1">
              <w:rPr>
                <w:sz w:val="21"/>
                <w:szCs w:val="21"/>
                <w:vertAlign w:val="superscript"/>
              </w:rPr>
              <w:t>2</w:t>
            </w:r>
            <w:r w:rsidRPr="001C2CF1">
              <w:rPr>
                <w:sz w:val="21"/>
                <w:szCs w:val="21"/>
              </w:rPr>
              <w:t>）</w:t>
            </w:r>
          </w:p>
        </w:tc>
      </w:tr>
      <w:tr w:rsidR="00C9252B" w:rsidRPr="001C2CF1" w:rsidTr="002E6929">
        <w:trPr>
          <w:trHeight w:val="285"/>
        </w:trPr>
        <w:tc>
          <w:tcPr>
            <w:tcW w:w="2126" w:type="pct"/>
            <w:gridSpan w:val="3"/>
            <w:vMerge/>
            <w:vAlign w:val="center"/>
            <w:hideMark/>
          </w:tcPr>
          <w:p w:rsidR="00C9252B" w:rsidRPr="001C2CF1" w:rsidRDefault="00C9252B" w:rsidP="00C9252B">
            <w:pPr>
              <w:spacing w:line="240" w:lineRule="auto"/>
              <w:ind w:firstLine="0"/>
              <w:rPr>
                <w:sz w:val="21"/>
                <w:szCs w:val="21"/>
              </w:rPr>
            </w:pPr>
          </w:p>
        </w:tc>
        <w:tc>
          <w:tcPr>
            <w:tcW w:w="760" w:type="pct"/>
            <w:vMerge/>
            <w:vAlign w:val="center"/>
            <w:hideMark/>
          </w:tcPr>
          <w:p w:rsidR="00C9252B" w:rsidRPr="001C2CF1" w:rsidRDefault="00C9252B" w:rsidP="00C9252B">
            <w:pPr>
              <w:spacing w:line="240" w:lineRule="auto"/>
              <w:ind w:firstLine="0"/>
              <w:rPr>
                <w:sz w:val="21"/>
                <w:szCs w:val="21"/>
              </w:rPr>
            </w:pP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坡耕地</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水田</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林地</w:t>
            </w:r>
          </w:p>
        </w:tc>
      </w:tr>
      <w:tr w:rsidR="00C9252B" w:rsidRPr="001C2CF1" w:rsidTr="002E6929">
        <w:trPr>
          <w:trHeight w:val="285"/>
        </w:trPr>
        <w:tc>
          <w:tcPr>
            <w:tcW w:w="706" w:type="pct"/>
            <w:vMerge w:val="restart"/>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项目建设区</w:t>
            </w:r>
          </w:p>
        </w:tc>
        <w:tc>
          <w:tcPr>
            <w:tcW w:w="576" w:type="pct"/>
            <w:vMerge w:val="restar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安置点区</w:t>
            </w:r>
          </w:p>
        </w:tc>
        <w:tc>
          <w:tcPr>
            <w:tcW w:w="84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住宅及公建区</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sz w:val="21"/>
                <w:szCs w:val="21"/>
              </w:rPr>
              <w:t>0.6</w:t>
            </w:r>
            <w:r>
              <w:rPr>
                <w:rFonts w:hint="eastAsia"/>
                <w:sz w:val="21"/>
                <w:szCs w:val="21"/>
              </w:rPr>
              <w:t>2</w:t>
            </w:r>
          </w:p>
        </w:tc>
        <w:tc>
          <w:tcPr>
            <w:tcW w:w="899"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sidRPr="001C2CF1">
              <w:rPr>
                <w:sz w:val="21"/>
                <w:szCs w:val="21"/>
              </w:rPr>
              <w:t>0.6</w:t>
            </w:r>
            <w:r>
              <w:rPr>
                <w:rFonts w:hint="eastAsia"/>
                <w:sz w:val="21"/>
                <w:szCs w:val="21"/>
              </w:rPr>
              <w:t>2</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06" w:type="pct"/>
            <w:vMerge/>
            <w:vAlign w:val="center"/>
            <w:hideMark/>
          </w:tcPr>
          <w:p w:rsidR="00C9252B" w:rsidRPr="001C2CF1" w:rsidRDefault="00C9252B" w:rsidP="00C9252B">
            <w:pPr>
              <w:spacing w:line="240" w:lineRule="auto"/>
              <w:ind w:firstLine="0"/>
              <w:rPr>
                <w:sz w:val="21"/>
                <w:szCs w:val="21"/>
              </w:rPr>
            </w:pPr>
          </w:p>
        </w:tc>
        <w:tc>
          <w:tcPr>
            <w:tcW w:w="576" w:type="pct"/>
            <w:vMerge/>
            <w:vAlign w:val="center"/>
            <w:hideMark/>
          </w:tcPr>
          <w:p w:rsidR="00C9252B" w:rsidRPr="001C2CF1" w:rsidRDefault="00C9252B" w:rsidP="00C9252B">
            <w:pPr>
              <w:spacing w:line="240" w:lineRule="auto"/>
              <w:ind w:firstLine="0"/>
              <w:rPr>
                <w:sz w:val="21"/>
                <w:szCs w:val="21"/>
              </w:rPr>
            </w:pPr>
          </w:p>
        </w:tc>
        <w:tc>
          <w:tcPr>
            <w:tcW w:w="84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道路区</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0.35</w:t>
            </w:r>
          </w:p>
        </w:tc>
        <w:tc>
          <w:tcPr>
            <w:tcW w:w="899"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sidRPr="001C2CF1">
              <w:rPr>
                <w:sz w:val="21"/>
                <w:szCs w:val="21"/>
              </w:rPr>
              <w:t>0.</w:t>
            </w:r>
            <w:r>
              <w:rPr>
                <w:rFonts w:hint="eastAsia"/>
                <w:sz w:val="21"/>
                <w:szCs w:val="21"/>
              </w:rPr>
              <w:t>35</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06" w:type="pct"/>
            <w:vMerge/>
            <w:vAlign w:val="center"/>
            <w:hideMark/>
          </w:tcPr>
          <w:p w:rsidR="00C9252B" w:rsidRPr="001C2CF1" w:rsidRDefault="00C9252B" w:rsidP="00C9252B">
            <w:pPr>
              <w:spacing w:line="240" w:lineRule="auto"/>
              <w:ind w:firstLine="0"/>
              <w:rPr>
                <w:sz w:val="21"/>
                <w:szCs w:val="21"/>
              </w:rPr>
            </w:pPr>
          </w:p>
        </w:tc>
        <w:tc>
          <w:tcPr>
            <w:tcW w:w="576" w:type="pct"/>
            <w:vMerge/>
            <w:vAlign w:val="center"/>
            <w:hideMark/>
          </w:tcPr>
          <w:p w:rsidR="00C9252B" w:rsidRPr="001C2CF1" w:rsidRDefault="00C9252B" w:rsidP="00C9252B">
            <w:pPr>
              <w:spacing w:line="240" w:lineRule="auto"/>
              <w:ind w:firstLine="0"/>
              <w:rPr>
                <w:sz w:val="21"/>
                <w:szCs w:val="21"/>
              </w:rPr>
            </w:pPr>
          </w:p>
        </w:tc>
        <w:tc>
          <w:tcPr>
            <w:tcW w:w="84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绿化区</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0.40</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0.33</w:t>
            </w:r>
          </w:p>
        </w:tc>
        <w:tc>
          <w:tcPr>
            <w:tcW w:w="607"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0.07</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315"/>
        </w:trPr>
        <w:tc>
          <w:tcPr>
            <w:tcW w:w="706" w:type="pct"/>
            <w:vMerge/>
            <w:vAlign w:val="center"/>
            <w:hideMark/>
          </w:tcPr>
          <w:p w:rsidR="00C9252B" w:rsidRPr="001C2CF1" w:rsidRDefault="00C9252B" w:rsidP="00C9252B">
            <w:pPr>
              <w:spacing w:line="240" w:lineRule="auto"/>
              <w:ind w:firstLine="0"/>
              <w:rPr>
                <w:sz w:val="21"/>
                <w:szCs w:val="21"/>
              </w:rPr>
            </w:pPr>
          </w:p>
        </w:tc>
        <w:tc>
          <w:tcPr>
            <w:tcW w:w="576" w:type="pct"/>
            <w:vMerge/>
            <w:vAlign w:val="center"/>
            <w:hideMark/>
          </w:tcPr>
          <w:p w:rsidR="00C9252B" w:rsidRPr="001C2CF1" w:rsidRDefault="00C9252B" w:rsidP="00C9252B">
            <w:pPr>
              <w:spacing w:line="240" w:lineRule="auto"/>
              <w:ind w:firstLine="0"/>
              <w:rPr>
                <w:sz w:val="21"/>
                <w:szCs w:val="21"/>
              </w:rPr>
            </w:pPr>
          </w:p>
        </w:tc>
        <w:tc>
          <w:tcPr>
            <w:tcW w:w="844"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小计</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sidRPr="001C2CF1">
              <w:rPr>
                <w:sz w:val="21"/>
                <w:szCs w:val="21"/>
              </w:rPr>
              <w:t>1.3</w:t>
            </w:r>
            <w:r>
              <w:rPr>
                <w:rFonts w:hint="eastAsia"/>
                <w:sz w:val="21"/>
                <w:szCs w:val="21"/>
              </w:rPr>
              <w:t>7</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1.3</w:t>
            </w:r>
          </w:p>
        </w:tc>
        <w:tc>
          <w:tcPr>
            <w:tcW w:w="607"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0.07</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06" w:type="pct"/>
            <w:vMerge/>
            <w:vAlign w:val="center"/>
            <w:hideMark/>
          </w:tcPr>
          <w:p w:rsidR="00C9252B" w:rsidRPr="001C2CF1" w:rsidRDefault="00C9252B" w:rsidP="00C9252B">
            <w:pPr>
              <w:spacing w:line="240" w:lineRule="auto"/>
              <w:ind w:firstLine="0"/>
              <w:rPr>
                <w:sz w:val="21"/>
                <w:szCs w:val="21"/>
              </w:rPr>
            </w:pPr>
          </w:p>
        </w:tc>
        <w:tc>
          <w:tcPr>
            <w:tcW w:w="1420"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供水供电工程区</w:t>
            </w:r>
          </w:p>
        </w:tc>
        <w:tc>
          <w:tcPr>
            <w:tcW w:w="760"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1.26</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0.47</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0.1</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0.69</w:t>
            </w:r>
          </w:p>
        </w:tc>
      </w:tr>
      <w:tr w:rsidR="00C9252B" w:rsidRPr="001C2CF1" w:rsidTr="002E6929">
        <w:trPr>
          <w:trHeight w:val="285"/>
        </w:trPr>
        <w:tc>
          <w:tcPr>
            <w:tcW w:w="706" w:type="pct"/>
            <w:vMerge/>
            <w:vAlign w:val="center"/>
            <w:hideMark/>
          </w:tcPr>
          <w:p w:rsidR="00C9252B" w:rsidRPr="001C2CF1" w:rsidRDefault="00C9252B" w:rsidP="00C9252B">
            <w:pPr>
              <w:spacing w:line="240" w:lineRule="auto"/>
              <w:ind w:firstLine="0"/>
              <w:rPr>
                <w:sz w:val="21"/>
                <w:szCs w:val="21"/>
              </w:rPr>
            </w:pPr>
          </w:p>
        </w:tc>
        <w:tc>
          <w:tcPr>
            <w:tcW w:w="1420"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合计</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2.63</w:t>
            </w:r>
          </w:p>
        </w:tc>
        <w:tc>
          <w:tcPr>
            <w:tcW w:w="899"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1.77</w:t>
            </w:r>
          </w:p>
        </w:tc>
        <w:tc>
          <w:tcPr>
            <w:tcW w:w="607"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0.17</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0.69</w:t>
            </w:r>
          </w:p>
        </w:tc>
      </w:tr>
      <w:tr w:rsidR="00C9252B" w:rsidRPr="001C2CF1" w:rsidTr="002E6929">
        <w:trPr>
          <w:trHeight w:val="285"/>
        </w:trPr>
        <w:tc>
          <w:tcPr>
            <w:tcW w:w="706" w:type="pct"/>
            <w:vMerge w:val="restart"/>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直接影响区</w:t>
            </w:r>
          </w:p>
        </w:tc>
        <w:tc>
          <w:tcPr>
            <w:tcW w:w="1420"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安置点区</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0.67</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06" w:type="pct"/>
            <w:vMerge/>
            <w:vAlign w:val="center"/>
            <w:hideMark/>
          </w:tcPr>
          <w:p w:rsidR="00C9252B" w:rsidRPr="001C2CF1" w:rsidRDefault="00C9252B" w:rsidP="00C9252B">
            <w:pPr>
              <w:spacing w:line="240" w:lineRule="auto"/>
              <w:ind w:firstLine="0"/>
              <w:rPr>
                <w:sz w:val="21"/>
                <w:szCs w:val="21"/>
              </w:rPr>
            </w:pPr>
          </w:p>
        </w:tc>
        <w:tc>
          <w:tcPr>
            <w:tcW w:w="1420"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供水供电工程区</w:t>
            </w:r>
          </w:p>
        </w:tc>
        <w:tc>
          <w:tcPr>
            <w:tcW w:w="760"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1.2</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706" w:type="pct"/>
            <w:vMerge/>
            <w:vAlign w:val="center"/>
            <w:hideMark/>
          </w:tcPr>
          <w:p w:rsidR="00C9252B" w:rsidRPr="001C2CF1" w:rsidRDefault="00C9252B" w:rsidP="00C9252B">
            <w:pPr>
              <w:spacing w:line="240" w:lineRule="auto"/>
              <w:ind w:firstLine="0"/>
              <w:rPr>
                <w:sz w:val="21"/>
                <w:szCs w:val="21"/>
              </w:rPr>
            </w:pPr>
          </w:p>
        </w:tc>
        <w:tc>
          <w:tcPr>
            <w:tcW w:w="1420" w:type="pct"/>
            <w:gridSpan w:val="2"/>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合计</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1.87</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r w:rsidR="00C9252B" w:rsidRPr="001C2CF1" w:rsidTr="002E6929">
        <w:trPr>
          <w:trHeight w:val="285"/>
        </w:trPr>
        <w:tc>
          <w:tcPr>
            <w:tcW w:w="2126" w:type="pct"/>
            <w:gridSpan w:val="3"/>
            <w:shd w:val="clear" w:color="auto" w:fill="auto"/>
            <w:vAlign w:val="center"/>
            <w:hideMark/>
          </w:tcPr>
          <w:p w:rsidR="00C9252B" w:rsidRPr="001C2CF1" w:rsidRDefault="00C9252B" w:rsidP="00C9252B">
            <w:pPr>
              <w:spacing w:line="240" w:lineRule="auto"/>
              <w:ind w:firstLine="0"/>
              <w:jc w:val="center"/>
              <w:rPr>
                <w:sz w:val="21"/>
                <w:szCs w:val="21"/>
              </w:rPr>
            </w:pPr>
            <w:r w:rsidRPr="001C2CF1">
              <w:rPr>
                <w:sz w:val="21"/>
                <w:szCs w:val="21"/>
              </w:rPr>
              <w:t>水土流失防治责任范围</w:t>
            </w:r>
          </w:p>
        </w:tc>
        <w:tc>
          <w:tcPr>
            <w:tcW w:w="760" w:type="pct"/>
            <w:shd w:val="clear" w:color="auto" w:fill="auto"/>
            <w:noWrap/>
            <w:vAlign w:val="center"/>
            <w:hideMark/>
          </w:tcPr>
          <w:p w:rsidR="00C9252B" w:rsidRPr="001C2CF1" w:rsidRDefault="00C9252B" w:rsidP="00C9252B">
            <w:pPr>
              <w:spacing w:line="240" w:lineRule="auto"/>
              <w:ind w:firstLine="0"/>
              <w:jc w:val="center"/>
              <w:rPr>
                <w:rFonts w:hint="eastAsia"/>
                <w:sz w:val="21"/>
                <w:szCs w:val="21"/>
              </w:rPr>
            </w:pPr>
            <w:r>
              <w:rPr>
                <w:rFonts w:hint="eastAsia"/>
                <w:sz w:val="21"/>
                <w:szCs w:val="21"/>
              </w:rPr>
              <w:t>4.50</w:t>
            </w:r>
          </w:p>
        </w:tc>
        <w:tc>
          <w:tcPr>
            <w:tcW w:w="899"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7"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c>
          <w:tcPr>
            <w:tcW w:w="608" w:type="pct"/>
            <w:shd w:val="clear" w:color="auto" w:fill="auto"/>
            <w:noWrap/>
            <w:vAlign w:val="center"/>
            <w:hideMark/>
          </w:tcPr>
          <w:p w:rsidR="00C9252B" w:rsidRPr="001C2CF1" w:rsidRDefault="00C9252B" w:rsidP="00C9252B">
            <w:pPr>
              <w:spacing w:line="240" w:lineRule="auto"/>
              <w:ind w:firstLine="0"/>
              <w:jc w:val="center"/>
              <w:rPr>
                <w:sz w:val="21"/>
                <w:szCs w:val="21"/>
              </w:rPr>
            </w:pPr>
            <w:r w:rsidRPr="001C2CF1">
              <w:rPr>
                <w:sz w:val="21"/>
                <w:szCs w:val="21"/>
              </w:rPr>
              <w:t xml:space="preserve">　</w:t>
            </w:r>
          </w:p>
        </w:tc>
      </w:tr>
    </w:tbl>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lastRenderedPageBreak/>
        <w:t>三、防治责任范围变化情况</w:t>
      </w:r>
    </w:p>
    <w:p w:rsidR="00F56EA1" w:rsidRPr="00762FBA" w:rsidRDefault="00C9252B" w:rsidP="00F93AF2">
      <w:pPr>
        <w:ind w:firstLineChars="200" w:firstLine="480"/>
        <w:jc w:val="both"/>
        <w:rPr>
          <w:rFonts w:cs="Times New Roman"/>
          <w:color w:val="auto"/>
          <w:kern w:val="24"/>
          <w:szCs w:val="24"/>
        </w:rPr>
      </w:pPr>
      <w:r w:rsidRPr="008C3B06">
        <w:rPr>
          <w:kern w:val="24"/>
          <w:szCs w:val="24"/>
        </w:rPr>
        <w:t>根据建设单位提供资料，结合实地调查分析，实际监测的水土流失防治责任范围较水保方案</w:t>
      </w:r>
      <w:r>
        <w:rPr>
          <w:rFonts w:hint="eastAsia"/>
          <w:kern w:val="24"/>
          <w:szCs w:val="24"/>
        </w:rPr>
        <w:t>减少</w:t>
      </w:r>
      <w:r w:rsidRPr="008C3B06">
        <w:rPr>
          <w:kern w:val="24"/>
          <w:szCs w:val="24"/>
        </w:rPr>
        <w:t>了</w:t>
      </w:r>
      <w:r>
        <w:rPr>
          <w:rFonts w:hint="eastAsia"/>
          <w:kern w:val="24"/>
          <w:szCs w:val="24"/>
        </w:rPr>
        <w:t>0.33</w:t>
      </w:r>
      <w:r w:rsidRPr="008C3B06">
        <w:rPr>
          <w:kern w:val="24"/>
          <w:szCs w:val="24"/>
        </w:rPr>
        <w:t>hm</w:t>
      </w:r>
      <w:r w:rsidRPr="008C3B06">
        <w:rPr>
          <w:kern w:val="24"/>
          <w:szCs w:val="24"/>
          <w:vertAlign w:val="superscript"/>
        </w:rPr>
        <w:t>2</w:t>
      </w:r>
      <w:r w:rsidRPr="008C3B06">
        <w:rPr>
          <w:kern w:val="24"/>
          <w:szCs w:val="24"/>
        </w:rPr>
        <w:t>，其中项目建设区内</w:t>
      </w:r>
      <w:r>
        <w:rPr>
          <w:kern w:val="24"/>
          <w:szCs w:val="24"/>
        </w:rPr>
        <w:t>增减</w:t>
      </w:r>
      <w:r w:rsidRPr="008C3B06">
        <w:rPr>
          <w:kern w:val="24"/>
          <w:szCs w:val="24"/>
        </w:rPr>
        <w:t>了</w:t>
      </w:r>
      <w:r>
        <w:rPr>
          <w:rFonts w:hint="eastAsia"/>
          <w:kern w:val="24"/>
          <w:szCs w:val="24"/>
        </w:rPr>
        <w:t>0.20</w:t>
      </w:r>
      <w:r w:rsidRPr="008C3B06">
        <w:rPr>
          <w:kern w:val="24"/>
          <w:szCs w:val="24"/>
        </w:rPr>
        <w:t>hm</w:t>
      </w:r>
      <w:r w:rsidRPr="008C3B06">
        <w:rPr>
          <w:kern w:val="24"/>
          <w:szCs w:val="24"/>
          <w:vertAlign w:val="superscript"/>
        </w:rPr>
        <w:t>2</w:t>
      </w:r>
      <w:r>
        <w:rPr>
          <w:rFonts w:hint="eastAsia"/>
          <w:kern w:val="24"/>
          <w:szCs w:val="24"/>
        </w:rPr>
        <w:t>，</w:t>
      </w:r>
      <w:r>
        <w:rPr>
          <w:kern w:val="24"/>
          <w:szCs w:val="24"/>
        </w:rPr>
        <w:t>直接影响</w:t>
      </w:r>
      <w:proofErr w:type="gramStart"/>
      <w:r>
        <w:rPr>
          <w:kern w:val="24"/>
          <w:szCs w:val="24"/>
        </w:rPr>
        <w:t>区减少</w:t>
      </w:r>
      <w:proofErr w:type="gramEnd"/>
      <w:r>
        <w:rPr>
          <w:kern w:val="24"/>
          <w:szCs w:val="24"/>
        </w:rPr>
        <w:t>了</w:t>
      </w:r>
      <w:r>
        <w:rPr>
          <w:rFonts w:hint="eastAsia"/>
          <w:kern w:val="24"/>
          <w:szCs w:val="24"/>
        </w:rPr>
        <w:t>0.13</w:t>
      </w:r>
      <w:r w:rsidRPr="001C2CF1">
        <w:rPr>
          <w:kern w:val="24"/>
          <w:szCs w:val="24"/>
        </w:rPr>
        <w:t xml:space="preserve"> </w:t>
      </w:r>
      <w:r w:rsidRPr="008C3B06">
        <w:rPr>
          <w:kern w:val="24"/>
          <w:szCs w:val="24"/>
        </w:rPr>
        <w:t>hm</w:t>
      </w:r>
      <w:r w:rsidRPr="008C3B06">
        <w:rPr>
          <w:kern w:val="24"/>
          <w:szCs w:val="24"/>
          <w:vertAlign w:val="superscript"/>
        </w:rPr>
        <w:t>2</w:t>
      </w:r>
      <w:r w:rsidR="00F93AF2" w:rsidRPr="00762FBA">
        <w:rPr>
          <w:rFonts w:cs="Times New Roman"/>
          <w:kern w:val="24"/>
          <w:szCs w:val="24"/>
        </w:rPr>
        <w:t>。</w:t>
      </w:r>
      <w:r w:rsidR="00C72432" w:rsidRPr="00762FBA">
        <w:rPr>
          <w:rFonts w:cs="Times New Roman"/>
          <w:color w:val="auto"/>
          <w:kern w:val="0"/>
          <w:szCs w:val="24"/>
        </w:rPr>
        <w:t>详见表</w:t>
      </w:r>
      <w:r w:rsidR="00C72432" w:rsidRPr="00762FBA">
        <w:rPr>
          <w:rFonts w:cs="Times New Roman"/>
          <w:color w:val="auto"/>
          <w:kern w:val="0"/>
          <w:szCs w:val="24"/>
        </w:rPr>
        <w:t>3-3</w:t>
      </w:r>
      <w:r w:rsidR="00C72432" w:rsidRPr="00762FBA">
        <w:rPr>
          <w:rFonts w:cs="Times New Roman"/>
          <w:color w:val="auto"/>
          <w:kern w:val="0"/>
          <w:szCs w:val="24"/>
        </w:rPr>
        <w:t>。</w:t>
      </w:r>
    </w:p>
    <w:p w:rsidR="002F1A62" w:rsidRDefault="00C72432" w:rsidP="002F1A62">
      <w:pPr>
        <w:ind w:firstLineChars="200"/>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3-3   </w:t>
      </w:r>
      <w:r w:rsidRPr="00762FBA">
        <w:rPr>
          <w:rFonts w:cs="Times New Roman"/>
          <w:b/>
          <w:color w:val="auto"/>
          <w:kern w:val="0"/>
          <w:szCs w:val="24"/>
        </w:rPr>
        <w:t>实际防治责任范围与方案批复对比情况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66"/>
        <w:gridCol w:w="1167"/>
        <w:gridCol w:w="1188"/>
        <w:gridCol w:w="1167"/>
        <w:gridCol w:w="1167"/>
        <w:gridCol w:w="1210"/>
        <w:gridCol w:w="1923"/>
      </w:tblGrid>
      <w:tr w:rsidR="00C9252B" w:rsidRPr="00C26779" w:rsidTr="00C9252B">
        <w:trPr>
          <w:trHeight w:val="340"/>
        </w:trPr>
        <w:tc>
          <w:tcPr>
            <w:tcW w:w="1958" w:type="pct"/>
            <w:gridSpan w:val="3"/>
            <w:shd w:val="clear" w:color="auto" w:fill="auto"/>
            <w:vAlign w:val="center"/>
            <w:hideMark/>
          </w:tcPr>
          <w:p w:rsidR="00C9252B" w:rsidRPr="008C3B06" w:rsidRDefault="00C9252B" w:rsidP="00C9252B">
            <w:pPr>
              <w:pStyle w:val="52"/>
              <w:ind w:left="-72" w:right="-72"/>
            </w:pPr>
            <w:r w:rsidRPr="008C3B06">
              <w:t>分区</w:t>
            </w:r>
          </w:p>
        </w:tc>
        <w:tc>
          <w:tcPr>
            <w:tcW w:w="649" w:type="pct"/>
            <w:shd w:val="clear" w:color="auto" w:fill="auto"/>
            <w:vAlign w:val="center"/>
            <w:hideMark/>
          </w:tcPr>
          <w:p w:rsidR="00C9252B" w:rsidRPr="008C3B06" w:rsidRDefault="00C9252B" w:rsidP="00C9252B">
            <w:pPr>
              <w:pStyle w:val="52"/>
              <w:ind w:left="-72" w:right="-72"/>
            </w:pPr>
            <w:r w:rsidRPr="008C3B06">
              <w:t>方案面积（</w:t>
            </w:r>
            <w:r w:rsidRPr="008C3B06">
              <w:t>hm</w:t>
            </w:r>
            <w:r w:rsidRPr="00C26779">
              <w:rPr>
                <w:vertAlign w:val="superscript"/>
              </w:rPr>
              <w:t>2</w:t>
            </w:r>
            <w:r w:rsidRPr="008C3B06">
              <w:t>）</w:t>
            </w:r>
          </w:p>
        </w:tc>
        <w:tc>
          <w:tcPr>
            <w:tcW w:w="649" w:type="pct"/>
            <w:shd w:val="clear" w:color="auto" w:fill="auto"/>
            <w:vAlign w:val="center"/>
            <w:hideMark/>
          </w:tcPr>
          <w:p w:rsidR="00C9252B" w:rsidRPr="008C3B06" w:rsidRDefault="00C9252B" w:rsidP="00C9252B">
            <w:pPr>
              <w:pStyle w:val="52"/>
              <w:ind w:left="-72" w:right="-72"/>
            </w:pPr>
            <w:r w:rsidRPr="008C3B06">
              <w:t>实际面积（</w:t>
            </w:r>
            <w:r w:rsidRPr="008C3B06">
              <w:t>hm</w:t>
            </w:r>
            <w:r w:rsidRPr="00C26779">
              <w:rPr>
                <w:vertAlign w:val="superscript"/>
              </w:rPr>
              <w:t>2</w:t>
            </w:r>
            <w:r w:rsidRPr="008C3B06">
              <w:t>）</w:t>
            </w:r>
          </w:p>
        </w:tc>
        <w:tc>
          <w:tcPr>
            <w:tcW w:w="673" w:type="pct"/>
            <w:shd w:val="clear" w:color="auto" w:fill="auto"/>
            <w:vAlign w:val="center"/>
            <w:hideMark/>
          </w:tcPr>
          <w:p w:rsidR="00C9252B" w:rsidRPr="008C3B06" w:rsidRDefault="00C9252B" w:rsidP="00C9252B">
            <w:pPr>
              <w:pStyle w:val="52"/>
              <w:ind w:left="-72" w:right="-72"/>
            </w:pPr>
            <w:r w:rsidRPr="008C3B06">
              <w:t>增减</w:t>
            </w:r>
          </w:p>
        </w:tc>
        <w:tc>
          <w:tcPr>
            <w:tcW w:w="1070" w:type="pct"/>
            <w:shd w:val="clear" w:color="auto" w:fill="auto"/>
            <w:vAlign w:val="center"/>
            <w:hideMark/>
          </w:tcPr>
          <w:p w:rsidR="00C9252B" w:rsidRPr="008C3B06" w:rsidRDefault="00C9252B" w:rsidP="00C9252B">
            <w:pPr>
              <w:pStyle w:val="52"/>
              <w:ind w:left="-72" w:right="-72"/>
            </w:pPr>
            <w:r w:rsidRPr="008C3B06">
              <w:t>备注</w:t>
            </w:r>
          </w:p>
        </w:tc>
      </w:tr>
      <w:tr w:rsidR="00C9252B" w:rsidRPr="00C26779" w:rsidTr="00C9252B">
        <w:trPr>
          <w:trHeight w:val="340"/>
        </w:trPr>
        <w:tc>
          <w:tcPr>
            <w:tcW w:w="649" w:type="pct"/>
            <w:vMerge w:val="restart"/>
            <w:shd w:val="clear" w:color="auto" w:fill="auto"/>
            <w:vAlign w:val="center"/>
            <w:hideMark/>
          </w:tcPr>
          <w:p w:rsidR="00C9252B" w:rsidRPr="008C3B06" w:rsidRDefault="00C9252B" w:rsidP="00C9252B">
            <w:pPr>
              <w:pStyle w:val="52"/>
              <w:ind w:left="-72" w:right="-72"/>
            </w:pPr>
            <w:r w:rsidRPr="008C3B06">
              <w:t>项目建设区</w:t>
            </w:r>
          </w:p>
        </w:tc>
        <w:tc>
          <w:tcPr>
            <w:tcW w:w="649" w:type="pct"/>
            <w:vMerge w:val="restart"/>
            <w:shd w:val="clear" w:color="auto" w:fill="auto"/>
            <w:vAlign w:val="center"/>
            <w:hideMark/>
          </w:tcPr>
          <w:p w:rsidR="00C9252B" w:rsidRPr="008C3B06" w:rsidRDefault="00C9252B" w:rsidP="00C9252B">
            <w:pPr>
              <w:pStyle w:val="52"/>
              <w:ind w:left="-72" w:right="-72"/>
            </w:pPr>
            <w:r w:rsidRPr="008C3B06">
              <w:t>安置点区</w:t>
            </w:r>
          </w:p>
        </w:tc>
        <w:tc>
          <w:tcPr>
            <w:tcW w:w="661" w:type="pct"/>
            <w:shd w:val="clear" w:color="auto" w:fill="auto"/>
            <w:vAlign w:val="center"/>
            <w:hideMark/>
          </w:tcPr>
          <w:p w:rsidR="00C9252B" w:rsidRPr="008C3B06" w:rsidRDefault="00C9252B" w:rsidP="00C9252B">
            <w:pPr>
              <w:pStyle w:val="52"/>
              <w:ind w:left="-72" w:right="-72"/>
            </w:pPr>
            <w:r w:rsidRPr="008C3B06">
              <w:t>住宅及公建区</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0.63</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0.62</w:t>
            </w:r>
          </w:p>
        </w:tc>
        <w:tc>
          <w:tcPr>
            <w:tcW w:w="673"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-0.01</w:t>
            </w:r>
          </w:p>
        </w:tc>
        <w:tc>
          <w:tcPr>
            <w:tcW w:w="1070" w:type="pct"/>
            <w:shd w:val="clear" w:color="auto" w:fill="auto"/>
            <w:vAlign w:val="center"/>
            <w:hideMark/>
          </w:tcPr>
          <w:p w:rsidR="00C9252B" w:rsidRPr="008C3B06" w:rsidRDefault="00C9252B" w:rsidP="00C9252B">
            <w:pPr>
              <w:pStyle w:val="52"/>
              <w:ind w:left="-72" w:right="-72"/>
            </w:pPr>
            <w:r>
              <w:rPr>
                <w:rFonts w:hint="eastAsia"/>
              </w:rPr>
              <w:t>住户、</w:t>
            </w:r>
            <w:r>
              <w:t>人数发生变化</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shd w:val="clear" w:color="auto" w:fill="auto"/>
            <w:vAlign w:val="center"/>
            <w:hideMark/>
          </w:tcPr>
          <w:p w:rsidR="00C9252B" w:rsidRPr="008C3B06" w:rsidRDefault="00C9252B" w:rsidP="00C9252B">
            <w:pPr>
              <w:pStyle w:val="52"/>
              <w:ind w:left="-72" w:right="-72"/>
            </w:pPr>
          </w:p>
        </w:tc>
        <w:tc>
          <w:tcPr>
            <w:tcW w:w="661" w:type="pct"/>
            <w:shd w:val="clear" w:color="auto" w:fill="auto"/>
            <w:vAlign w:val="center"/>
            <w:hideMark/>
          </w:tcPr>
          <w:p w:rsidR="00C9252B" w:rsidRPr="008C3B06" w:rsidRDefault="00C9252B" w:rsidP="00C9252B">
            <w:pPr>
              <w:pStyle w:val="52"/>
              <w:ind w:left="-72" w:right="-72"/>
            </w:pPr>
            <w:r w:rsidRPr="008C3B06">
              <w:t>道路</w:t>
            </w:r>
            <w:r>
              <w:t>广场</w:t>
            </w:r>
            <w:r w:rsidRPr="008C3B06">
              <w:t>区</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0.27</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0.35</w:t>
            </w:r>
          </w:p>
        </w:tc>
        <w:tc>
          <w:tcPr>
            <w:tcW w:w="673"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+0.08</w:t>
            </w:r>
          </w:p>
        </w:tc>
        <w:tc>
          <w:tcPr>
            <w:tcW w:w="1070" w:type="pct"/>
            <w:shd w:val="clear" w:color="auto" w:fill="auto"/>
            <w:vAlign w:val="center"/>
            <w:hideMark/>
          </w:tcPr>
          <w:p w:rsidR="00C9252B" w:rsidRPr="008C3B06" w:rsidRDefault="00C9252B" w:rsidP="00C9252B">
            <w:pPr>
              <w:pStyle w:val="52"/>
              <w:ind w:left="-72" w:right="-72"/>
              <w:rPr>
                <w:rFonts w:hint="eastAsia"/>
              </w:rPr>
            </w:pPr>
            <w:r>
              <w:t>广场区占地增大</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shd w:val="clear" w:color="auto" w:fill="auto"/>
            <w:vAlign w:val="center"/>
            <w:hideMark/>
          </w:tcPr>
          <w:p w:rsidR="00C9252B" w:rsidRPr="008C3B06" w:rsidRDefault="00C9252B" w:rsidP="00C9252B">
            <w:pPr>
              <w:pStyle w:val="52"/>
              <w:ind w:left="-72" w:right="-72"/>
            </w:pPr>
          </w:p>
        </w:tc>
        <w:tc>
          <w:tcPr>
            <w:tcW w:w="661" w:type="pct"/>
            <w:shd w:val="clear" w:color="auto" w:fill="auto"/>
            <w:vAlign w:val="center"/>
            <w:hideMark/>
          </w:tcPr>
          <w:p w:rsidR="00C9252B" w:rsidRPr="008C3B06" w:rsidRDefault="00C9252B" w:rsidP="00C9252B">
            <w:pPr>
              <w:pStyle w:val="52"/>
              <w:ind w:left="-72" w:right="-72"/>
            </w:pPr>
            <w:r w:rsidRPr="008C3B06">
              <w:t>绿化区</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0.33</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0.40</w:t>
            </w:r>
          </w:p>
        </w:tc>
        <w:tc>
          <w:tcPr>
            <w:tcW w:w="673"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w:t>
            </w:r>
            <w:r>
              <w:rPr>
                <w:sz w:val="21"/>
                <w:szCs w:val="21"/>
              </w:rPr>
              <w:t>0.</w:t>
            </w:r>
            <w:r>
              <w:rPr>
                <w:rFonts w:hint="eastAsia"/>
                <w:sz w:val="21"/>
                <w:szCs w:val="21"/>
              </w:rPr>
              <w:t>07</w:t>
            </w:r>
          </w:p>
        </w:tc>
        <w:tc>
          <w:tcPr>
            <w:tcW w:w="1070" w:type="pct"/>
            <w:shd w:val="clear" w:color="auto" w:fill="auto"/>
            <w:vAlign w:val="center"/>
          </w:tcPr>
          <w:p w:rsidR="00C9252B" w:rsidRPr="008C3B06" w:rsidRDefault="00C9252B" w:rsidP="00C9252B">
            <w:pPr>
              <w:pStyle w:val="52"/>
              <w:ind w:left="-72" w:right="-72"/>
            </w:pPr>
            <w:r>
              <w:t>实际增大</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shd w:val="clear" w:color="auto" w:fill="auto"/>
            <w:vAlign w:val="center"/>
            <w:hideMark/>
          </w:tcPr>
          <w:p w:rsidR="00C9252B" w:rsidRPr="008C3B06" w:rsidRDefault="00C9252B" w:rsidP="00C9252B">
            <w:pPr>
              <w:pStyle w:val="52"/>
              <w:ind w:left="-72" w:right="-72"/>
            </w:pPr>
          </w:p>
        </w:tc>
        <w:tc>
          <w:tcPr>
            <w:tcW w:w="661" w:type="pct"/>
            <w:shd w:val="clear" w:color="auto" w:fill="auto"/>
            <w:vAlign w:val="center"/>
            <w:hideMark/>
          </w:tcPr>
          <w:p w:rsidR="00C9252B" w:rsidRPr="008C3B06" w:rsidRDefault="00C9252B" w:rsidP="00C9252B">
            <w:pPr>
              <w:pStyle w:val="52"/>
              <w:ind w:left="-72" w:right="-72"/>
            </w:pPr>
            <w:proofErr w:type="gramStart"/>
            <w:r w:rsidRPr="008C3B06">
              <w:t>边坡区</w:t>
            </w:r>
            <w:proofErr w:type="gramEnd"/>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0.07</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w:t>
            </w:r>
          </w:p>
        </w:tc>
        <w:tc>
          <w:tcPr>
            <w:tcW w:w="673"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-0.07</w:t>
            </w:r>
          </w:p>
        </w:tc>
        <w:tc>
          <w:tcPr>
            <w:tcW w:w="1070" w:type="pct"/>
            <w:shd w:val="clear" w:color="auto" w:fill="auto"/>
            <w:vAlign w:val="center"/>
          </w:tcPr>
          <w:p w:rsidR="00C9252B" w:rsidRPr="008C3B06" w:rsidRDefault="00C9252B" w:rsidP="00C9252B">
            <w:pPr>
              <w:pStyle w:val="52"/>
              <w:ind w:left="-72" w:right="-72"/>
            </w:pPr>
            <w:r>
              <w:rPr>
                <w:rFonts w:hint="eastAsia"/>
              </w:rPr>
              <w:t>分台</w:t>
            </w:r>
            <w:r>
              <w:t>建设</w:t>
            </w:r>
            <w:r>
              <w:rPr>
                <w:rFonts w:hint="eastAsia"/>
              </w:rPr>
              <w:t>，</w:t>
            </w:r>
            <w:r>
              <w:t>无边坡</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shd w:val="clear" w:color="auto" w:fill="auto"/>
            <w:vAlign w:val="center"/>
            <w:hideMark/>
          </w:tcPr>
          <w:p w:rsidR="00C9252B" w:rsidRPr="008C3B06" w:rsidRDefault="00C9252B" w:rsidP="00C9252B">
            <w:pPr>
              <w:pStyle w:val="52"/>
              <w:ind w:left="-72" w:right="-72"/>
            </w:pPr>
          </w:p>
        </w:tc>
        <w:tc>
          <w:tcPr>
            <w:tcW w:w="661" w:type="pct"/>
            <w:shd w:val="clear" w:color="auto" w:fill="auto"/>
            <w:vAlign w:val="center"/>
            <w:hideMark/>
          </w:tcPr>
          <w:p w:rsidR="00C9252B" w:rsidRPr="008C3B06" w:rsidRDefault="00C9252B" w:rsidP="00C9252B">
            <w:pPr>
              <w:pStyle w:val="52"/>
              <w:ind w:left="-72" w:right="-72"/>
            </w:pPr>
            <w:r w:rsidRPr="008C3B06">
              <w:t>小计</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1.30</w:t>
            </w:r>
          </w:p>
        </w:tc>
        <w:tc>
          <w:tcPr>
            <w:tcW w:w="649" w:type="pct"/>
            <w:shd w:val="clear" w:color="auto" w:fill="auto"/>
            <w:vAlign w:val="center"/>
            <w:hideMark/>
          </w:tcPr>
          <w:p w:rsidR="00C9252B" w:rsidRDefault="00C9252B" w:rsidP="00C9252B">
            <w:pPr>
              <w:spacing w:line="240" w:lineRule="auto"/>
              <w:ind w:firstLine="0"/>
              <w:jc w:val="center"/>
              <w:rPr>
                <w:sz w:val="21"/>
                <w:szCs w:val="21"/>
              </w:rPr>
            </w:pPr>
            <w:r>
              <w:rPr>
                <w:sz w:val="21"/>
                <w:szCs w:val="21"/>
              </w:rPr>
              <w:t>1.37</w:t>
            </w:r>
          </w:p>
        </w:tc>
        <w:tc>
          <w:tcPr>
            <w:tcW w:w="673"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+0.07</w:t>
            </w:r>
          </w:p>
        </w:tc>
        <w:tc>
          <w:tcPr>
            <w:tcW w:w="1070" w:type="pct"/>
            <w:shd w:val="clear" w:color="auto" w:fill="auto"/>
            <w:vAlign w:val="center"/>
          </w:tcPr>
          <w:p w:rsidR="00C9252B" w:rsidRPr="008C3B06" w:rsidRDefault="00C9252B" w:rsidP="00C9252B">
            <w:pPr>
              <w:pStyle w:val="52"/>
              <w:ind w:left="-72" w:right="-72"/>
              <w:rPr>
                <w:rFonts w:hint="eastAsia"/>
              </w:rPr>
            </w:pPr>
            <w:r>
              <w:t>总体增大</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1310" w:type="pct"/>
            <w:gridSpan w:val="2"/>
            <w:shd w:val="clear" w:color="auto" w:fill="auto"/>
            <w:vAlign w:val="center"/>
            <w:hideMark/>
          </w:tcPr>
          <w:p w:rsidR="00C9252B" w:rsidRPr="008C3B06" w:rsidRDefault="00C9252B" w:rsidP="00C9252B">
            <w:pPr>
              <w:pStyle w:val="52"/>
              <w:ind w:left="-72" w:right="-72"/>
            </w:pPr>
            <w:r w:rsidRPr="001C2CF1">
              <w:rPr>
                <w:rFonts w:hint="eastAsia"/>
              </w:rPr>
              <w:t>对外交通道路区</w:t>
            </w:r>
          </w:p>
        </w:tc>
        <w:tc>
          <w:tcPr>
            <w:tcW w:w="649" w:type="pct"/>
            <w:shd w:val="clear" w:color="auto" w:fill="auto"/>
            <w:vAlign w:val="center"/>
            <w:hideMark/>
          </w:tcPr>
          <w:p w:rsidR="00C9252B" w:rsidRDefault="00C9252B" w:rsidP="00C9252B">
            <w:pPr>
              <w:spacing w:line="240" w:lineRule="auto"/>
              <w:ind w:firstLine="0"/>
              <w:jc w:val="center"/>
              <w:rPr>
                <w:rFonts w:hint="eastAsia"/>
                <w:sz w:val="21"/>
                <w:szCs w:val="21"/>
              </w:rPr>
            </w:pPr>
            <w:r>
              <w:rPr>
                <w:rFonts w:hint="eastAsia"/>
                <w:sz w:val="21"/>
                <w:szCs w:val="21"/>
              </w:rPr>
              <w:t>0.27</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-0.27</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未建设对外交通道路</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val="restart"/>
            <w:shd w:val="clear" w:color="auto" w:fill="auto"/>
            <w:vAlign w:val="center"/>
            <w:hideMark/>
          </w:tcPr>
          <w:p w:rsidR="00C9252B" w:rsidRPr="008C3B06" w:rsidRDefault="00C9252B" w:rsidP="00C9252B">
            <w:pPr>
              <w:pStyle w:val="52"/>
              <w:ind w:left="-72" w:right="-72"/>
            </w:pPr>
            <w:r w:rsidRPr="008C3B06">
              <w:t>供水供电工程区</w:t>
            </w:r>
          </w:p>
        </w:tc>
        <w:tc>
          <w:tcPr>
            <w:tcW w:w="661" w:type="pct"/>
            <w:shd w:val="clear" w:color="auto" w:fill="auto"/>
            <w:vAlign w:val="center"/>
            <w:hideMark/>
          </w:tcPr>
          <w:p w:rsidR="00C9252B" w:rsidRPr="008C3B06" w:rsidRDefault="00C9252B" w:rsidP="00C9252B">
            <w:pPr>
              <w:pStyle w:val="52"/>
              <w:ind w:left="-72" w:right="-72"/>
            </w:pPr>
            <w:r w:rsidRPr="008C3B06">
              <w:t>供水工程</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1.25</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1.25</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w:t>
            </w:r>
          </w:p>
        </w:tc>
        <w:tc>
          <w:tcPr>
            <w:tcW w:w="1070" w:type="pct"/>
            <w:shd w:val="clear" w:color="auto" w:fill="auto"/>
            <w:vAlign w:val="center"/>
            <w:hideMark/>
          </w:tcPr>
          <w:p w:rsidR="00C9252B" w:rsidRPr="008C3B06" w:rsidRDefault="00C9252B" w:rsidP="00C9252B">
            <w:pPr>
              <w:pStyle w:val="52"/>
              <w:ind w:left="-72" w:right="-72"/>
            </w:pPr>
            <w:r>
              <w:rPr>
                <w:rFonts w:hint="eastAsia"/>
              </w:rPr>
              <w:t>未发生</w:t>
            </w:r>
            <w:r>
              <w:t>变化</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shd w:val="clear" w:color="auto" w:fill="auto"/>
            <w:vAlign w:val="center"/>
            <w:hideMark/>
          </w:tcPr>
          <w:p w:rsidR="00C9252B" w:rsidRPr="008C3B06" w:rsidRDefault="00C9252B" w:rsidP="00C9252B">
            <w:pPr>
              <w:pStyle w:val="52"/>
              <w:ind w:left="-72" w:right="-72"/>
            </w:pPr>
          </w:p>
        </w:tc>
        <w:tc>
          <w:tcPr>
            <w:tcW w:w="661" w:type="pct"/>
            <w:shd w:val="clear" w:color="auto" w:fill="auto"/>
            <w:vAlign w:val="center"/>
            <w:hideMark/>
          </w:tcPr>
          <w:p w:rsidR="00C9252B" w:rsidRPr="008C3B06" w:rsidRDefault="00C9252B" w:rsidP="00C9252B">
            <w:pPr>
              <w:pStyle w:val="52"/>
              <w:ind w:left="-72" w:right="-72"/>
            </w:pPr>
            <w:r w:rsidRPr="008C3B06">
              <w:t>供电工程</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0.01</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0.01</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w:t>
            </w:r>
          </w:p>
        </w:tc>
        <w:tc>
          <w:tcPr>
            <w:tcW w:w="1070" w:type="pct"/>
            <w:shd w:val="clear" w:color="auto" w:fill="auto"/>
            <w:vAlign w:val="center"/>
          </w:tcPr>
          <w:p w:rsidR="00C9252B" w:rsidRPr="008C3B06" w:rsidRDefault="00C9252B" w:rsidP="00C9252B">
            <w:pPr>
              <w:pStyle w:val="52"/>
              <w:ind w:left="-72" w:right="-72"/>
            </w:pPr>
            <w:r>
              <w:rPr>
                <w:rFonts w:hint="eastAsia"/>
              </w:rPr>
              <w:t>未发生</w:t>
            </w:r>
            <w:r>
              <w:t>变化</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649" w:type="pct"/>
            <w:vMerge/>
            <w:shd w:val="clear" w:color="auto" w:fill="auto"/>
            <w:vAlign w:val="center"/>
            <w:hideMark/>
          </w:tcPr>
          <w:p w:rsidR="00C9252B" w:rsidRPr="008C3B06" w:rsidRDefault="00C9252B" w:rsidP="00C9252B">
            <w:pPr>
              <w:pStyle w:val="52"/>
              <w:ind w:left="-72" w:right="-72"/>
            </w:pPr>
          </w:p>
        </w:tc>
        <w:tc>
          <w:tcPr>
            <w:tcW w:w="661" w:type="pct"/>
            <w:shd w:val="clear" w:color="auto" w:fill="auto"/>
            <w:vAlign w:val="center"/>
            <w:hideMark/>
          </w:tcPr>
          <w:p w:rsidR="00C9252B" w:rsidRPr="008C3B06" w:rsidRDefault="00C9252B" w:rsidP="00C9252B">
            <w:pPr>
              <w:pStyle w:val="52"/>
              <w:ind w:left="-72" w:right="-72"/>
            </w:pPr>
            <w:r w:rsidRPr="008C3B06">
              <w:t>小计</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1.26</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1.26</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w:t>
            </w:r>
          </w:p>
        </w:tc>
        <w:tc>
          <w:tcPr>
            <w:tcW w:w="1070" w:type="pct"/>
            <w:shd w:val="clear" w:color="auto" w:fill="auto"/>
            <w:vAlign w:val="center"/>
          </w:tcPr>
          <w:p w:rsidR="00C9252B" w:rsidRPr="008C3B06" w:rsidRDefault="00C9252B" w:rsidP="00C9252B">
            <w:pPr>
              <w:pStyle w:val="52"/>
              <w:ind w:left="-72" w:right="-72"/>
            </w:pPr>
            <w:r>
              <w:rPr>
                <w:rFonts w:hint="eastAsia"/>
              </w:rPr>
              <w:t>未发生</w:t>
            </w:r>
            <w:r>
              <w:t>变化</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1310" w:type="pct"/>
            <w:gridSpan w:val="2"/>
            <w:shd w:val="clear" w:color="auto" w:fill="auto"/>
            <w:vAlign w:val="center"/>
            <w:hideMark/>
          </w:tcPr>
          <w:p w:rsidR="00C9252B" w:rsidRPr="008C3B06" w:rsidRDefault="00C9252B" w:rsidP="00C9252B">
            <w:pPr>
              <w:pStyle w:val="52"/>
              <w:ind w:left="-72" w:right="-72"/>
            </w:pPr>
            <w:r w:rsidRPr="008C3B06">
              <w:t>合计</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2.83</w:t>
            </w:r>
          </w:p>
        </w:tc>
        <w:tc>
          <w:tcPr>
            <w:tcW w:w="649" w:type="pct"/>
            <w:shd w:val="clear" w:color="auto" w:fill="auto"/>
            <w:vAlign w:val="center"/>
          </w:tcPr>
          <w:p w:rsidR="00C9252B" w:rsidRDefault="00C9252B" w:rsidP="00C9252B">
            <w:pPr>
              <w:spacing w:line="240" w:lineRule="auto"/>
              <w:ind w:firstLine="0"/>
              <w:jc w:val="center"/>
              <w:rPr>
                <w:sz w:val="21"/>
                <w:szCs w:val="21"/>
              </w:rPr>
            </w:pPr>
            <w:r>
              <w:rPr>
                <w:sz w:val="21"/>
                <w:szCs w:val="21"/>
              </w:rPr>
              <w:t>2.63</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-0.20</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总体减小</w:t>
            </w:r>
          </w:p>
        </w:tc>
      </w:tr>
      <w:tr w:rsidR="00C9252B" w:rsidRPr="00C26779" w:rsidTr="00C9252B">
        <w:trPr>
          <w:trHeight w:val="340"/>
        </w:trPr>
        <w:tc>
          <w:tcPr>
            <w:tcW w:w="649" w:type="pct"/>
            <w:vMerge w:val="restart"/>
            <w:shd w:val="clear" w:color="auto" w:fill="auto"/>
            <w:vAlign w:val="center"/>
            <w:hideMark/>
          </w:tcPr>
          <w:p w:rsidR="00C9252B" w:rsidRPr="008C3B06" w:rsidRDefault="00C9252B" w:rsidP="00C9252B">
            <w:pPr>
              <w:pStyle w:val="52"/>
              <w:ind w:left="-72" w:right="-72"/>
            </w:pPr>
            <w:r w:rsidRPr="008C3B06">
              <w:t>直接影响区</w:t>
            </w:r>
          </w:p>
        </w:tc>
        <w:tc>
          <w:tcPr>
            <w:tcW w:w="1310" w:type="pct"/>
            <w:gridSpan w:val="2"/>
            <w:shd w:val="clear" w:color="auto" w:fill="auto"/>
            <w:vAlign w:val="center"/>
            <w:hideMark/>
          </w:tcPr>
          <w:p w:rsidR="00C9252B" w:rsidRPr="008C3B06" w:rsidRDefault="00C9252B" w:rsidP="00C9252B">
            <w:pPr>
              <w:pStyle w:val="52"/>
              <w:ind w:left="-72" w:right="-72"/>
            </w:pPr>
            <w:r w:rsidRPr="008C3B06">
              <w:t>安置点区</w:t>
            </w:r>
          </w:p>
        </w:tc>
        <w:tc>
          <w:tcPr>
            <w:tcW w:w="649" w:type="pct"/>
            <w:shd w:val="clear" w:color="auto" w:fill="auto"/>
            <w:vAlign w:val="center"/>
          </w:tcPr>
          <w:p w:rsidR="00C9252B" w:rsidRPr="001C2CF1" w:rsidRDefault="00C9252B" w:rsidP="00C9252B">
            <w:pPr>
              <w:spacing w:line="240" w:lineRule="auto"/>
              <w:ind w:firstLine="0"/>
              <w:jc w:val="center"/>
              <w:rPr>
                <w:sz w:val="21"/>
                <w:szCs w:val="21"/>
              </w:rPr>
            </w:pPr>
            <w:r w:rsidRPr="001C2CF1">
              <w:rPr>
                <w:sz w:val="21"/>
                <w:szCs w:val="21"/>
              </w:rPr>
              <w:t>0.4</w:t>
            </w:r>
          </w:p>
        </w:tc>
        <w:tc>
          <w:tcPr>
            <w:tcW w:w="649" w:type="pct"/>
            <w:shd w:val="clear" w:color="auto" w:fill="auto"/>
            <w:vAlign w:val="center"/>
          </w:tcPr>
          <w:p w:rsidR="00C9252B" w:rsidRPr="001C2CF1" w:rsidRDefault="00C9252B" w:rsidP="00C9252B">
            <w:pPr>
              <w:spacing w:line="240" w:lineRule="auto"/>
              <w:ind w:firstLine="0"/>
              <w:jc w:val="center"/>
              <w:rPr>
                <w:rFonts w:hint="eastAsia"/>
                <w:sz w:val="21"/>
                <w:szCs w:val="21"/>
              </w:rPr>
            </w:pPr>
            <w:r>
              <w:rPr>
                <w:rFonts w:hint="eastAsia"/>
                <w:sz w:val="21"/>
                <w:szCs w:val="21"/>
              </w:rPr>
              <w:t>0.67</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+0.27</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实际增大</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1310" w:type="pct"/>
            <w:gridSpan w:val="2"/>
            <w:shd w:val="clear" w:color="auto" w:fill="auto"/>
            <w:vAlign w:val="center"/>
            <w:hideMark/>
          </w:tcPr>
          <w:p w:rsidR="00C9252B" w:rsidRPr="008C3B06" w:rsidRDefault="00C9252B" w:rsidP="00C9252B">
            <w:pPr>
              <w:pStyle w:val="52"/>
              <w:ind w:left="-72" w:right="-72"/>
            </w:pPr>
            <w:r w:rsidRPr="001005C9">
              <w:rPr>
                <w:rFonts w:hint="eastAsia"/>
              </w:rPr>
              <w:t>对外交通道路区</w:t>
            </w:r>
          </w:p>
        </w:tc>
        <w:tc>
          <w:tcPr>
            <w:tcW w:w="649" w:type="pct"/>
            <w:shd w:val="clear" w:color="auto" w:fill="auto"/>
            <w:vAlign w:val="center"/>
          </w:tcPr>
          <w:p w:rsidR="00C9252B" w:rsidRPr="001C2CF1" w:rsidRDefault="00C9252B" w:rsidP="00C9252B">
            <w:pPr>
              <w:spacing w:line="240" w:lineRule="auto"/>
              <w:ind w:firstLine="0"/>
              <w:jc w:val="center"/>
              <w:rPr>
                <w:sz w:val="21"/>
                <w:szCs w:val="21"/>
              </w:rPr>
            </w:pPr>
            <w:r w:rsidRPr="001C2CF1">
              <w:rPr>
                <w:sz w:val="21"/>
                <w:szCs w:val="21"/>
              </w:rPr>
              <w:t>0.4</w:t>
            </w:r>
          </w:p>
        </w:tc>
        <w:tc>
          <w:tcPr>
            <w:tcW w:w="649" w:type="pct"/>
            <w:shd w:val="clear" w:color="auto" w:fill="auto"/>
            <w:vAlign w:val="center"/>
          </w:tcPr>
          <w:p w:rsidR="00C9252B" w:rsidRPr="001C2CF1" w:rsidRDefault="00C9252B" w:rsidP="00C9252B">
            <w:pPr>
              <w:spacing w:line="240" w:lineRule="auto"/>
              <w:ind w:firstLine="0"/>
              <w:jc w:val="center"/>
              <w:rPr>
                <w:sz w:val="21"/>
                <w:szCs w:val="21"/>
              </w:rPr>
            </w:pP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-0.40</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实际增大</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1310" w:type="pct"/>
            <w:gridSpan w:val="2"/>
            <w:shd w:val="clear" w:color="auto" w:fill="auto"/>
            <w:vAlign w:val="center"/>
            <w:hideMark/>
          </w:tcPr>
          <w:p w:rsidR="00C9252B" w:rsidRPr="008C3B06" w:rsidRDefault="00C9252B" w:rsidP="00C9252B">
            <w:pPr>
              <w:pStyle w:val="52"/>
              <w:ind w:left="-72" w:right="-72"/>
            </w:pPr>
            <w:r w:rsidRPr="008C3B06">
              <w:t>供水供电工程区</w:t>
            </w:r>
          </w:p>
        </w:tc>
        <w:tc>
          <w:tcPr>
            <w:tcW w:w="649" w:type="pct"/>
            <w:shd w:val="clear" w:color="auto" w:fill="auto"/>
            <w:vAlign w:val="center"/>
          </w:tcPr>
          <w:p w:rsidR="00C9252B" w:rsidRPr="001C2CF1" w:rsidRDefault="00C9252B" w:rsidP="00C9252B">
            <w:pPr>
              <w:spacing w:line="240" w:lineRule="auto"/>
              <w:ind w:firstLine="0"/>
              <w:jc w:val="center"/>
              <w:rPr>
                <w:sz w:val="21"/>
                <w:szCs w:val="21"/>
              </w:rPr>
            </w:pPr>
            <w:r w:rsidRPr="001C2CF1">
              <w:rPr>
                <w:sz w:val="21"/>
                <w:szCs w:val="21"/>
              </w:rPr>
              <w:t>1.2</w:t>
            </w:r>
          </w:p>
        </w:tc>
        <w:tc>
          <w:tcPr>
            <w:tcW w:w="649" w:type="pct"/>
            <w:shd w:val="clear" w:color="auto" w:fill="auto"/>
            <w:vAlign w:val="center"/>
          </w:tcPr>
          <w:p w:rsidR="00C9252B" w:rsidRDefault="00C9252B" w:rsidP="00C9252B">
            <w:pPr>
              <w:spacing w:line="240" w:lineRule="auto"/>
              <w:ind w:firstLine="0"/>
              <w:jc w:val="center"/>
              <w:rPr>
                <w:sz w:val="21"/>
                <w:szCs w:val="21"/>
              </w:rPr>
            </w:pPr>
            <w:r w:rsidRPr="001C2CF1">
              <w:rPr>
                <w:sz w:val="21"/>
                <w:szCs w:val="21"/>
              </w:rPr>
              <w:t>1.2</w:t>
            </w:r>
          </w:p>
        </w:tc>
        <w:tc>
          <w:tcPr>
            <w:tcW w:w="673" w:type="pct"/>
            <w:shd w:val="clear" w:color="auto" w:fill="auto"/>
            <w:vAlign w:val="center"/>
          </w:tcPr>
          <w:p w:rsidR="00C9252B" w:rsidRDefault="00C9252B" w:rsidP="00C9252B">
            <w:pPr>
              <w:spacing w:line="240" w:lineRule="auto"/>
              <w:ind w:firstLine="0"/>
              <w:jc w:val="center"/>
              <w:rPr>
                <w:sz w:val="21"/>
                <w:szCs w:val="21"/>
              </w:rPr>
            </w:pPr>
            <w:r>
              <w:rPr>
                <w:sz w:val="21"/>
                <w:szCs w:val="21"/>
              </w:rPr>
              <w:t>0</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未发生变化</w:t>
            </w:r>
          </w:p>
        </w:tc>
      </w:tr>
      <w:tr w:rsidR="00C9252B" w:rsidRPr="00C26779" w:rsidTr="00C9252B">
        <w:trPr>
          <w:trHeight w:val="340"/>
        </w:trPr>
        <w:tc>
          <w:tcPr>
            <w:tcW w:w="649" w:type="pct"/>
            <w:vMerge/>
            <w:shd w:val="clear" w:color="auto" w:fill="auto"/>
            <w:vAlign w:val="center"/>
            <w:hideMark/>
          </w:tcPr>
          <w:p w:rsidR="00C9252B" w:rsidRPr="008C3B06" w:rsidRDefault="00C9252B" w:rsidP="00C9252B">
            <w:pPr>
              <w:pStyle w:val="52"/>
              <w:ind w:left="-72" w:right="-72"/>
            </w:pPr>
          </w:p>
        </w:tc>
        <w:tc>
          <w:tcPr>
            <w:tcW w:w="1310" w:type="pct"/>
            <w:gridSpan w:val="2"/>
            <w:shd w:val="clear" w:color="auto" w:fill="auto"/>
            <w:vAlign w:val="center"/>
            <w:hideMark/>
          </w:tcPr>
          <w:p w:rsidR="00C9252B" w:rsidRPr="008C3B06" w:rsidRDefault="00C9252B" w:rsidP="00C9252B">
            <w:pPr>
              <w:pStyle w:val="52"/>
              <w:ind w:left="-72" w:right="-72"/>
            </w:pPr>
            <w:r w:rsidRPr="008C3B06">
              <w:t>合计</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2.0</w:t>
            </w:r>
          </w:p>
        </w:tc>
        <w:tc>
          <w:tcPr>
            <w:tcW w:w="649" w:type="pct"/>
            <w:shd w:val="clear" w:color="auto" w:fill="auto"/>
            <w:vAlign w:val="center"/>
          </w:tcPr>
          <w:p w:rsidR="00C9252B" w:rsidRDefault="00C9252B" w:rsidP="00C9252B">
            <w:pPr>
              <w:spacing w:line="240" w:lineRule="auto"/>
              <w:ind w:firstLine="0"/>
              <w:jc w:val="center"/>
              <w:rPr>
                <w:sz w:val="21"/>
                <w:szCs w:val="21"/>
              </w:rPr>
            </w:pPr>
            <w:r>
              <w:rPr>
                <w:sz w:val="21"/>
                <w:szCs w:val="21"/>
              </w:rPr>
              <w:t>1.87</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-0.13</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总体减小</w:t>
            </w:r>
          </w:p>
        </w:tc>
      </w:tr>
      <w:tr w:rsidR="00C9252B" w:rsidRPr="00C26779" w:rsidTr="00C9252B">
        <w:trPr>
          <w:trHeight w:val="340"/>
        </w:trPr>
        <w:tc>
          <w:tcPr>
            <w:tcW w:w="1958" w:type="pct"/>
            <w:gridSpan w:val="3"/>
            <w:shd w:val="clear" w:color="auto" w:fill="auto"/>
            <w:vAlign w:val="center"/>
            <w:hideMark/>
          </w:tcPr>
          <w:p w:rsidR="00C9252B" w:rsidRPr="008C3B06" w:rsidRDefault="00C9252B" w:rsidP="00C9252B">
            <w:pPr>
              <w:pStyle w:val="52"/>
              <w:ind w:left="-72" w:right="-72"/>
            </w:pPr>
            <w:r w:rsidRPr="008C3B06">
              <w:t>水土流失防治责任范围</w:t>
            </w:r>
          </w:p>
        </w:tc>
        <w:tc>
          <w:tcPr>
            <w:tcW w:w="649" w:type="pct"/>
            <w:shd w:val="clear" w:color="auto" w:fill="auto"/>
            <w:vAlign w:val="center"/>
          </w:tcPr>
          <w:p w:rsidR="00C9252B" w:rsidRPr="008C3B06" w:rsidRDefault="00C9252B" w:rsidP="00C9252B">
            <w:pPr>
              <w:pStyle w:val="52"/>
              <w:ind w:left="-72" w:right="-72"/>
            </w:pPr>
            <w:r>
              <w:rPr>
                <w:rFonts w:hint="eastAsia"/>
              </w:rPr>
              <w:t>4.83</w:t>
            </w:r>
          </w:p>
        </w:tc>
        <w:tc>
          <w:tcPr>
            <w:tcW w:w="649"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4.50</w:t>
            </w:r>
          </w:p>
        </w:tc>
        <w:tc>
          <w:tcPr>
            <w:tcW w:w="673" w:type="pct"/>
            <w:shd w:val="clear" w:color="auto" w:fill="auto"/>
            <w:vAlign w:val="center"/>
          </w:tcPr>
          <w:p w:rsidR="00C9252B" w:rsidRDefault="00C9252B" w:rsidP="00C9252B">
            <w:pPr>
              <w:spacing w:line="240" w:lineRule="auto"/>
              <w:ind w:firstLine="0"/>
              <w:jc w:val="center"/>
              <w:rPr>
                <w:rFonts w:hint="eastAsia"/>
                <w:sz w:val="21"/>
                <w:szCs w:val="21"/>
              </w:rPr>
            </w:pPr>
            <w:r>
              <w:rPr>
                <w:rFonts w:hint="eastAsia"/>
                <w:sz w:val="21"/>
                <w:szCs w:val="21"/>
              </w:rPr>
              <w:t>-0.33</w:t>
            </w:r>
          </w:p>
        </w:tc>
        <w:tc>
          <w:tcPr>
            <w:tcW w:w="1070" w:type="pct"/>
            <w:shd w:val="clear" w:color="auto" w:fill="auto"/>
            <w:vAlign w:val="center"/>
          </w:tcPr>
          <w:p w:rsidR="00C9252B" w:rsidRPr="00241CFA" w:rsidRDefault="00C9252B" w:rsidP="00C9252B">
            <w:pPr>
              <w:spacing w:line="240" w:lineRule="auto"/>
              <w:ind w:firstLine="0"/>
              <w:jc w:val="center"/>
              <w:rPr>
                <w:rFonts w:ascii="仿宋_GB2312" w:hint="eastAsia"/>
                <w:sz w:val="21"/>
                <w:szCs w:val="21"/>
              </w:rPr>
            </w:pPr>
            <w:r>
              <w:rPr>
                <w:rFonts w:ascii="仿宋_GB2312" w:hint="eastAsia"/>
                <w:sz w:val="21"/>
                <w:szCs w:val="21"/>
              </w:rPr>
              <w:t>总体减小</w:t>
            </w:r>
          </w:p>
        </w:tc>
      </w:tr>
    </w:tbl>
    <w:p w:rsidR="00A91648" w:rsidRPr="00762FBA" w:rsidRDefault="00A91648" w:rsidP="002F1A62">
      <w:pPr>
        <w:ind w:firstLineChars="200"/>
        <w:jc w:val="center"/>
        <w:rPr>
          <w:rFonts w:cs="Times New Roman"/>
          <w:b/>
          <w:color w:val="auto"/>
          <w:kern w:val="0"/>
          <w:szCs w:val="24"/>
        </w:rPr>
      </w:pPr>
    </w:p>
    <w:p w:rsidR="00F56EA1" w:rsidRPr="00762FBA" w:rsidRDefault="00C72432">
      <w:pPr>
        <w:pStyle w:val="2"/>
        <w:spacing w:before="0" w:after="0" w:line="360" w:lineRule="auto"/>
        <w:rPr>
          <w:rFonts w:eastAsia="仿宋_GB2312"/>
          <w:kern w:val="0"/>
        </w:rPr>
      </w:pPr>
      <w:bookmarkStart w:id="24" w:name="_Toc6905946"/>
      <w:r w:rsidRPr="00762FBA">
        <w:rPr>
          <w:rFonts w:eastAsia="仿宋_GB2312"/>
          <w:kern w:val="0"/>
        </w:rPr>
        <w:t xml:space="preserve">3.2 </w:t>
      </w:r>
      <w:r w:rsidRPr="00762FBA">
        <w:rPr>
          <w:rFonts w:eastAsia="仿宋_GB2312"/>
          <w:kern w:val="0"/>
        </w:rPr>
        <w:t>弃渣场设置</w:t>
      </w:r>
      <w:bookmarkEnd w:id="24"/>
      <w:r w:rsidRPr="00762FBA">
        <w:rPr>
          <w:rFonts w:eastAsia="仿宋_GB2312"/>
          <w:kern w:val="0"/>
        </w:rPr>
        <w:t xml:space="preserve"> </w:t>
      </w:r>
    </w:p>
    <w:p w:rsidR="001B4135" w:rsidRPr="00762FBA" w:rsidRDefault="00C9252B" w:rsidP="001B4135">
      <w:pPr>
        <w:pStyle w:val="af7"/>
        <w:ind w:firstLine="480"/>
        <w:rPr>
          <w:rFonts w:cs="Times New Roman"/>
        </w:rPr>
      </w:pPr>
      <w:r w:rsidRPr="00C9252B">
        <w:rPr>
          <w:rFonts w:cs="Times New Roman"/>
          <w:kern w:val="24"/>
          <w:szCs w:val="24"/>
        </w:rPr>
        <w:t>根据竣工资料，</w:t>
      </w:r>
      <w:r w:rsidRPr="00C9252B">
        <w:rPr>
          <w:rFonts w:cs="Times New Roman"/>
          <w:bCs/>
          <w:kern w:val="24"/>
          <w:szCs w:val="24"/>
        </w:rPr>
        <w:t>本项目在实际建设过程中</w:t>
      </w:r>
      <w:r w:rsidRPr="00C9252B">
        <w:rPr>
          <w:rFonts w:cs="Times New Roman"/>
          <w:kern w:val="24"/>
          <w:szCs w:val="24"/>
        </w:rPr>
        <w:t>共产生土石方开挖量</w:t>
      </w:r>
      <w:r w:rsidRPr="00C9252B">
        <w:rPr>
          <w:rFonts w:cs="Times New Roman" w:hint="eastAsia"/>
          <w:kern w:val="24"/>
          <w:szCs w:val="24"/>
        </w:rPr>
        <w:t>6550</w:t>
      </w:r>
      <w:r w:rsidRPr="00C9252B">
        <w:rPr>
          <w:rFonts w:cs="Times New Roman"/>
          <w:kern w:val="24"/>
          <w:szCs w:val="24"/>
        </w:rPr>
        <w:t>m</w:t>
      </w:r>
      <w:r w:rsidRPr="00C9252B">
        <w:rPr>
          <w:rFonts w:cs="Times New Roman"/>
          <w:kern w:val="24"/>
          <w:szCs w:val="24"/>
          <w:vertAlign w:val="superscript"/>
        </w:rPr>
        <w:t>3</w:t>
      </w:r>
      <w:r w:rsidRPr="00C9252B">
        <w:rPr>
          <w:rFonts w:cs="Times New Roman" w:hint="eastAsia"/>
          <w:kern w:val="24"/>
          <w:szCs w:val="24"/>
        </w:rPr>
        <w:t>（其中表土剥离</w:t>
      </w:r>
      <w:r w:rsidRPr="00C9252B">
        <w:rPr>
          <w:rFonts w:cs="Times New Roman" w:hint="eastAsia"/>
          <w:kern w:val="24"/>
          <w:szCs w:val="24"/>
        </w:rPr>
        <w:t>550</w:t>
      </w:r>
      <w:r w:rsidRPr="00C9252B">
        <w:rPr>
          <w:rFonts w:cs="Times New Roman"/>
          <w:kern w:val="24"/>
          <w:szCs w:val="24"/>
        </w:rPr>
        <w:t>m</w:t>
      </w:r>
      <w:r w:rsidRPr="00C9252B">
        <w:rPr>
          <w:rFonts w:cs="Times New Roman"/>
          <w:kern w:val="24"/>
          <w:szCs w:val="24"/>
          <w:vertAlign w:val="superscript"/>
        </w:rPr>
        <w:t>3</w:t>
      </w:r>
      <w:r w:rsidRPr="00C9252B">
        <w:rPr>
          <w:rFonts w:cs="Times New Roman" w:hint="eastAsia"/>
          <w:kern w:val="24"/>
          <w:szCs w:val="24"/>
        </w:rPr>
        <w:t>）</w:t>
      </w:r>
      <w:r w:rsidRPr="00C9252B">
        <w:rPr>
          <w:rFonts w:cs="Times New Roman"/>
          <w:kern w:val="24"/>
          <w:szCs w:val="24"/>
        </w:rPr>
        <w:t>，回填土石方量</w:t>
      </w:r>
      <w:r w:rsidRPr="00C9252B">
        <w:rPr>
          <w:rFonts w:cs="Times New Roman" w:hint="eastAsia"/>
          <w:kern w:val="24"/>
          <w:szCs w:val="24"/>
        </w:rPr>
        <w:t>6550</w:t>
      </w:r>
      <w:r w:rsidRPr="00C9252B">
        <w:rPr>
          <w:rFonts w:cs="Times New Roman"/>
          <w:kern w:val="24"/>
          <w:szCs w:val="24"/>
        </w:rPr>
        <w:t>m</w:t>
      </w:r>
      <w:r w:rsidRPr="00C9252B">
        <w:rPr>
          <w:rFonts w:cs="Times New Roman"/>
          <w:kern w:val="24"/>
          <w:szCs w:val="24"/>
          <w:vertAlign w:val="superscript"/>
        </w:rPr>
        <w:t>3</w:t>
      </w:r>
      <w:r w:rsidRPr="00C9252B">
        <w:rPr>
          <w:rFonts w:cs="Times New Roman" w:hint="eastAsia"/>
          <w:kern w:val="24"/>
          <w:szCs w:val="24"/>
        </w:rPr>
        <w:t>（绿化覆土</w:t>
      </w:r>
      <w:r w:rsidRPr="00C9252B">
        <w:rPr>
          <w:rFonts w:cs="Times New Roman" w:hint="eastAsia"/>
          <w:kern w:val="24"/>
          <w:szCs w:val="24"/>
        </w:rPr>
        <w:t>550</w:t>
      </w:r>
      <w:r w:rsidRPr="00C9252B">
        <w:rPr>
          <w:rFonts w:cs="Times New Roman"/>
          <w:kern w:val="24"/>
          <w:szCs w:val="24"/>
        </w:rPr>
        <w:t>m</w:t>
      </w:r>
      <w:r w:rsidRPr="00C9252B">
        <w:rPr>
          <w:rFonts w:cs="Times New Roman"/>
          <w:kern w:val="24"/>
          <w:szCs w:val="24"/>
          <w:vertAlign w:val="superscript"/>
        </w:rPr>
        <w:t>3</w:t>
      </w:r>
      <w:r w:rsidRPr="00C9252B">
        <w:rPr>
          <w:rFonts w:cs="Times New Roman" w:hint="eastAsia"/>
          <w:kern w:val="24"/>
          <w:szCs w:val="24"/>
        </w:rPr>
        <w:t>）</w:t>
      </w:r>
      <w:r w:rsidRPr="00C9252B">
        <w:rPr>
          <w:rFonts w:cs="Times New Roman"/>
          <w:kern w:val="24"/>
          <w:szCs w:val="24"/>
        </w:rPr>
        <w:t>，项目分成</w:t>
      </w:r>
      <w:r w:rsidRPr="00C9252B">
        <w:rPr>
          <w:rFonts w:cs="Times New Roman" w:hint="eastAsia"/>
          <w:kern w:val="24"/>
          <w:szCs w:val="24"/>
        </w:rPr>
        <w:t>4</w:t>
      </w:r>
      <w:r w:rsidRPr="00C9252B">
        <w:rPr>
          <w:rFonts w:cs="Times New Roman" w:hint="eastAsia"/>
          <w:kern w:val="24"/>
          <w:szCs w:val="24"/>
        </w:rPr>
        <w:t>个平台建设，</w:t>
      </w:r>
      <w:r w:rsidRPr="00C9252B">
        <w:rPr>
          <w:rFonts w:cs="Times New Roman"/>
          <w:kern w:val="24"/>
          <w:szCs w:val="24"/>
        </w:rPr>
        <w:t>通过各区调运达到土石方内部平衡</w:t>
      </w:r>
      <w:r w:rsidRPr="00C9252B">
        <w:rPr>
          <w:rFonts w:cs="Times New Roman" w:hint="eastAsia"/>
          <w:kern w:val="24"/>
          <w:szCs w:val="24"/>
        </w:rPr>
        <w:t>，最终无弃方</w:t>
      </w:r>
      <w:r>
        <w:rPr>
          <w:rFonts w:hint="eastAsia"/>
          <w:kern w:val="24"/>
          <w:szCs w:val="24"/>
        </w:rPr>
        <w:t>，</w:t>
      </w:r>
      <w:r>
        <w:rPr>
          <w:kern w:val="24"/>
          <w:szCs w:val="24"/>
        </w:rPr>
        <w:t>因此未设置弃渣场</w:t>
      </w:r>
      <w:r>
        <w:rPr>
          <w:rFonts w:hint="eastAsia"/>
          <w:kern w:val="24"/>
          <w:szCs w:val="24"/>
        </w:rPr>
        <w:t>。</w:t>
      </w:r>
    </w:p>
    <w:p w:rsidR="00F56EA1" w:rsidRPr="00762FBA" w:rsidRDefault="00C72432">
      <w:pPr>
        <w:pStyle w:val="2"/>
        <w:spacing w:before="0" w:after="0" w:line="360" w:lineRule="auto"/>
        <w:rPr>
          <w:rFonts w:eastAsia="仿宋_GB2312"/>
          <w:kern w:val="0"/>
        </w:rPr>
      </w:pPr>
      <w:bookmarkStart w:id="25" w:name="_Toc6905947"/>
      <w:r w:rsidRPr="00762FBA">
        <w:rPr>
          <w:rFonts w:eastAsia="仿宋_GB2312"/>
          <w:kern w:val="0"/>
        </w:rPr>
        <w:t xml:space="preserve">3.3 </w:t>
      </w:r>
      <w:r w:rsidRPr="00762FBA">
        <w:rPr>
          <w:rFonts w:eastAsia="仿宋_GB2312"/>
          <w:kern w:val="0"/>
        </w:rPr>
        <w:t>取土场设置</w:t>
      </w:r>
      <w:bookmarkEnd w:id="25"/>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项目在实际建设过程中不存在取土取料情况，项目建设所需</w:t>
      </w:r>
      <w:proofErr w:type="gramStart"/>
      <w:r w:rsidRPr="00762FBA">
        <w:rPr>
          <w:rFonts w:eastAsia="仿宋_GB2312" w:cs="Times New Roman"/>
          <w:bCs/>
          <w:color w:val="auto"/>
          <w:spacing w:val="0"/>
          <w:kern w:val="0"/>
        </w:rPr>
        <w:t>砂石料均外购</w:t>
      </w:r>
      <w:proofErr w:type="gramEnd"/>
      <w:r w:rsidRPr="00762FBA">
        <w:rPr>
          <w:rFonts w:eastAsia="仿宋_GB2312" w:cs="Times New Roman"/>
          <w:bCs/>
          <w:color w:val="auto"/>
          <w:spacing w:val="0"/>
          <w:kern w:val="0"/>
        </w:rPr>
        <w:t>，</w:t>
      </w:r>
      <w:r w:rsidRPr="00762FBA">
        <w:rPr>
          <w:rFonts w:eastAsia="仿宋_GB2312" w:cs="Times New Roman"/>
          <w:color w:val="auto"/>
          <w:spacing w:val="0"/>
          <w:kern w:val="0"/>
        </w:rPr>
        <w:t>料场水土流失防治责任归石料场经营方所有。</w:t>
      </w:r>
    </w:p>
    <w:p w:rsidR="00F56EA1" w:rsidRPr="00762FBA" w:rsidRDefault="00C72432">
      <w:pPr>
        <w:pStyle w:val="2"/>
        <w:spacing w:before="0" w:after="0" w:line="360" w:lineRule="auto"/>
        <w:rPr>
          <w:rFonts w:eastAsia="仿宋_GB2312"/>
          <w:kern w:val="0"/>
        </w:rPr>
      </w:pPr>
      <w:bookmarkStart w:id="26" w:name="_Toc6905948"/>
      <w:r w:rsidRPr="00762FBA">
        <w:rPr>
          <w:rFonts w:eastAsia="仿宋_GB2312"/>
          <w:kern w:val="0"/>
        </w:rPr>
        <w:t xml:space="preserve">3.4 </w:t>
      </w:r>
      <w:r w:rsidRPr="00762FBA">
        <w:rPr>
          <w:rFonts w:eastAsia="仿宋_GB2312"/>
          <w:kern w:val="0"/>
        </w:rPr>
        <w:t>水土保持措施总体布局</w:t>
      </w:r>
      <w:bookmarkEnd w:id="26"/>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方案根据确定的水土流失防治分区，在水土流失预测及主体工程水土保持分析与评价的基础上，针对各分区引发水土流失的特点和可能造成的水土流失危害情况，采</w:t>
      </w:r>
      <w:r w:rsidRPr="00762FBA">
        <w:rPr>
          <w:rFonts w:eastAsia="仿宋_GB2312" w:cs="Times New Roman"/>
          <w:color w:val="auto"/>
          <w:spacing w:val="0"/>
          <w:kern w:val="0"/>
        </w:rPr>
        <w:lastRenderedPageBreak/>
        <w:t>取有效的水土流失防治措施，并把主体工程中已有水土保持措施纳入其中，统筹布局各类措施，以形成关联的、系统的、科学的水土流失防治措施体系。在防治措施具体配置中，充分发挥工程措施的速效性和控制性以及植物措施的后续性和生态效应，措施总体布局体系详见图</w:t>
      </w:r>
      <w:r w:rsidRPr="00762FBA">
        <w:rPr>
          <w:rFonts w:eastAsia="仿宋_GB2312" w:cs="Times New Roman"/>
          <w:color w:val="auto"/>
          <w:spacing w:val="0"/>
          <w:kern w:val="0"/>
        </w:rPr>
        <w:t>3-1</w:t>
      </w:r>
      <w:r w:rsidRPr="00762FBA">
        <w:rPr>
          <w:rFonts w:eastAsia="仿宋_GB2312" w:cs="Times New Roman"/>
          <w:color w:val="auto"/>
          <w:spacing w:val="0"/>
          <w:kern w:val="0"/>
        </w:rPr>
        <w:t>。</w:t>
      </w:r>
    </w:p>
    <w:bookmarkStart w:id="27" w:name="OLE_LINK5"/>
    <w:bookmarkStart w:id="28" w:name="OLE_LINK2"/>
    <w:bookmarkStart w:id="29" w:name="OLE_LINK1"/>
    <w:bookmarkStart w:id="30" w:name="OLE_LINK14"/>
    <w:bookmarkStart w:id="31" w:name="OLE_LINK15"/>
    <w:bookmarkEnd w:id="27"/>
    <w:bookmarkEnd w:id="28"/>
    <w:p w:rsidR="00912387" w:rsidRPr="00762FBA" w:rsidRDefault="00C9252B" w:rsidP="00912387">
      <w:pPr>
        <w:ind w:firstLine="480"/>
        <w:rPr>
          <w:rFonts w:cs="Times New Roman"/>
        </w:rPr>
      </w:pPr>
      <w:r w:rsidRPr="005D6EE4">
        <w:object w:dxaOrig="9173" w:dyaOrig="6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297.8pt" o:ole="">
            <v:imagedata r:id="rId15" o:title=""/>
          </v:shape>
          <o:OLEObject Type="Embed" ProgID="Visio.Drawing.11" ShapeID="_x0000_i1025" DrawAspect="Content" ObjectID="_1617519639" r:id="rId16"/>
        </w:object>
      </w:r>
      <w:bookmarkEnd w:id="30"/>
      <w:bookmarkEnd w:id="31"/>
    </w:p>
    <w:p w:rsidR="00F56EA1" w:rsidRPr="00762FBA" w:rsidRDefault="00AE5842" w:rsidP="00912387">
      <w:pPr>
        <w:pStyle w:val="wy"/>
        <w:ind w:firstLine="508"/>
        <w:rPr>
          <w:rFonts w:eastAsia="仿宋_GB2312" w:cs="Times New Roman"/>
          <w:color w:val="auto"/>
          <w:spacing w:val="0"/>
          <w:kern w:val="0"/>
        </w:rPr>
      </w:pPr>
      <w:r w:rsidRPr="00762FBA">
        <w:rPr>
          <w:rFonts w:eastAsia="仿宋_GB2312" w:cs="Times New Roman"/>
          <w:color w:val="auto"/>
        </w:rPr>
        <w:t xml:space="preserve">                                    </w:t>
      </w:r>
      <w:r w:rsidR="00C72432" w:rsidRPr="00762FBA">
        <w:rPr>
          <w:rFonts w:eastAsia="仿宋_GB2312" w:cs="Times New Roman"/>
          <w:color w:val="auto"/>
          <w:spacing w:val="0"/>
          <w:kern w:val="0"/>
        </w:rPr>
        <w:t>图</w:t>
      </w:r>
      <w:r w:rsidR="00C72432" w:rsidRPr="00762FBA">
        <w:rPr>
          <w:rFonts w:eastAsia="仿宋_GB2312" w:cs="Times New Roman"/>
          <w:color w:val="auto"/>
          <w:spacing w:val="0"/>
          <w:kern w:val="0"/>
        </w:rPr>
        <w:t xml:space="preserve">3-1   </w:t>
      </w:r>
      <w:r w:rsidR="00C72432" w:rsidRPr="00762FBA">
        <w:rPr>
          <w:rFonts w:eastAsia="仿宋_GB2312" w:cs="Times New Roman"/>
          <w:color w:val="auto"/>
          <w:spacing w:val="0"/>
          <w:kern w:val="0"/>
        </w:rPr>
        <w:t>水保方案水土保持措施体系图</w:t>
      </w:r>
    </w:p>
    <w:p w:rsidR="00F56EA1" w:rsidRPr="00762FBA" w:rsidRDefault="00C72432">
      <w:pPr>
        <w:pStyle w:val="wy"/>
        <w:ind w:firstLine="480"/>
        <w:jc w:val="center"/>
        <w:rPr>
          <w:rFonts w:eastAsia="仿宋_GB2312" w:cs="Times New Roman"/>
          <w:color w:val="auto"/>
          <w:spacing w:val="0"/>
          <w:kern w:val="0"/>
        </w:rPr>
      </w:pPr>
      <w:r w:rsidRPr="00762FBA">
        <w:rPr>
          <w:rFonts w:eastAsia="仿宋_GB2312" w:cs="Times New Roman"/>
          <w:color w:val="auto"/>
          <w:spacing w:val="0"/>
          <w:kern w:val="0"/>
        </w:rPr>
        <w:t>（</w:t>
      </w:r>
      <w:r w:rsidRPr="00762FBA">
        <w:rPr>
          <w:rFonts w:ascii="宋体" w:hAnsi="宋体" w:hint="eastAsia"/>
          <w:color w:val="auto"/>
          <w:spacing w:val="0"/>
          <w:kern w:val="0"/>
        </w:rPr>
        <w:t>◆</w:t>
      </w:r>
      <w:r w:rsidRPr="00762FBA">
        <w:rPr>
          <w:rFonts w:eastAsia="仿宋_GB2312" w:cs="Times New Roman"/>
          <w:color w:val="auto"/>
          <w:spacing w:val="0"/>
          <w:kern w:val="0"/>
        </w:rPr>
        <w:t>表示主体工程已列水保措施，</w:t>
      </w:r>
      <w:r w:rsidRPr="00762FBA">
        <w:rPr>
          <w:rFonts w:ascii="宋体" w:hAnsi="宋体" w:hint="eastAsia"/>
          <w:color w:val="auto"/>
          <w:spacing w:val="0"/>
          <w:kern w:val="0"/>
        </w:rPr>
        <w:t>★</w:t>
      </w:r>
      <w:r w:rsidRPr="00762FBA">
        <w:rPr>
          <w:rFonts w:eastAsia="仿宋_GB2312" w:cs="Times New Roman"/>
          <w:color w:val="auto"/>
          <w:spacing w:val="0"/>
          <w:kern w:val="0"/>
        </w:rPr>
        <w:t>表示方案新增水保措施）</w:t>
      </w:r>
    </w:p>
    <w:bookmarkEnd w:id="29"/>
    <w:p w:rsidR="004377BB" w:rsidRDefault="000C68F3" w:rsidP="00D459F3">
      <w:pPr>
        <w:pStyle w:val="wy"/>
        <w:spacing w:line="240" w:lineRule="auto"/>
        <w:ind w:firstLineChars="0" w:firstLine="0"/>
        <w:jc w:val="center"/>
        <w:rPr>
          <w:rFonts w:eastAsia="仿宋_GB2312" w:cs="Times New Roman"/>
          <w:color w:val="auto"/>
        </w:rPr>
      </w:pPr>
      <w:r>
        <w:object w:dxaOrig="9046" w:dyaOrig="4067">
          <v:shape id="_x0000_i1026" type="#_x0000_t75" style="width:447.55pt;height:201.6pt" o:ole="">
            <v:imagedata r:id="rId17" o:title=""/>
          </v:shape>
          <o:OLEObject Type="Embed" ProgID="Visio.Drawing.11" ShapeID="_x0000_i1026" DrawAspect="Content" ObjectID="_1617519640" r:id="rId18"/>
        </w:object>
      </w:r>
    </w:p>
    <w:p w:rsidR="00F56EA1" w:rsidRPr="00762FBA" w:rsidRDefault="009A77CF" w:rsidP="00D459F3">
      <w:pPr>
        <w:pStyle w:val="wy"/>
        <w:spacing w:line="240" w:lineRule="auto"/>
        <w:ind w:firstLineChars="0" w:firstLine="0"/>
        <w:jc w:val="center"/>
        <w:rPr>
          <w:rFonts w:eastAsia="仿宋_GB2312" w:cs="Times New Roman"/>
          <w:color w:val="auto"/>
          <w:spacing w:val="0"/>
          <w:kern w:val="0"/>
        </w:rPr>
      </w:pPr>
      <w:r w:rsidRPr="00762FBA">
        <w:rPr>
          <w:rFonts w:eastAsia="仿宋_GB2312" w:cs="Times New Roman"/>
          <w:color w:val="auto"/>
        </w:rPr>
        <w:t xml:space="preserve">  </w:t>
      </w:r>
      <w:r w:rsidR="00C72432" w:rsidRPr="00762FBA">
        <w:rPr>
          <w:rFonts w:eastAsia="仿宋_GB2312" w:cs="Times New Roman"/>
          <w:color w:val="auto"/>
          <w:spacing w:val="0"/>
          <w:kern w:val="0"/>
        </w:rPr>
        <w:t>图</w:t>
      </w:r>
      <w:r w:rsidR="00C72432" w:rsidRPr="00762FBA">
        <w:rPr>
          <w:rFonts w:eastAsia="仿宋_GB2312" w:cs="Times New Roman"/>
          <w:color w:val="auto"/>
          <w:spacing w:val="0"/>
          <w:kern w:val="0"/>
        </w:rPr>
        <w:t xml:space="preserve">3-2   </w:t>
      </w:r>
      <w:r w:rsidR="00C72432" w:rsidRPr="00762FBA">
        <w:rPr>
          <w:rFonts w:eastAsia="仿宋_GB2312" w:cs="Times New Roman"/>
          <w:color w:val="auto"/>
          <w:spacing w:val="0"/>
          <w:kern w:val="0"/>
        </w:rPr>
        <w:t>项目实际实施水土保持措施体系图</w:t>
      </w:r>
    </w:p>
    <w:p w:rsidR="00F56EA1" w:rsidRPr="00762FBA" w:rsidRDefault="00C72432">
      <w:pPr>
        <w:pStyle w:val="2"/>
        <w:spacing w:before="0" w:after="0" w:line="360" w:lineRule="auto"/>
        <w:rPr>
          <w:rFonts w:eastAsia="仿宋_GB2312"/>
          <w:kern w:val="0"/>
        </w:rPr>
      </w:pPr>
      <w:bookmarkStart w:id="32" w:name="_Toc6905949"/>
      <w:r w:rsidRPr="00762FBA">
        <w:rPr>
          <w:rFonts w:eastAsia="仿宋_GB2312"/>
          <w:kern w:val="0"/>
        </w:rPr>
        <w:lastRenderedPageBreak/>
        <w:t xml:space="preserve">3.5 </w:t>
      </w:r>
      <w:r w:rsidRPr="00762FBA">
        <w:rPr>
          <w:rFonts w:eastAsia="仿宋_GB2312"/>
          <w:kern w:val="0"/>
        </w:rPr>
        <w:t>水土保持设施完成情况</w:t>
      </w:r>
      <w:bookmarkEnd w:id="32"/>
    </w:p>
    <w:p w:rsidR="00F56EA1" w:rsidRPr="00762FBA" w:rsidRDefault="00C72432">
      <w:pPr>
        <w:ind w:firstLineChars="200"/>
        <w:rPr>
          <w:rFonts w:cs="Times New Roman"/>
          <w:b/>
          <w:color w:val="auto"/>
          <w:kern w:val="0"/>
          <w:szCs w:val="24"/>
        </w:rPr>
      </w:pPr>
      <w:r w:rsidRPr="00762FBA">
        <w:rPr>
          <w:rFonts w:cs="Times New Roman"/>
          <w:b/>
          <w:color w:val="auto"/>
          <w:kern w:val="0"/>
          <w:szCs w:val="24"/>
        </w:rPr>
        <w:t>一、工程措施完成情况</w:t>
      </w:r>
    </w:p>
    <w:p w:rsidR="00F56EA1" w:rsidRPr="00762FBA" w:rsidRDefault="00C72432" w:rsidP="0068141F">
      <w:pPr>
        <w:rPr>
          <w:rFonts w:cs="Times New Roman"/>
        </w:rPr>
      </w:pPr>
      <w:r w:rsidRPr="00762FBA">
        <w:rPr>
          <w:rFonts w:cs="Times New Roman"/>
        </w:rPr>
        <w:t>根据现场调查统计，结合建设单位提供资料分析，截至</w:t>
      </w:r>
      <w:r w:rsidRPr="00762FBA">
        <w:rPr>
          <w:rFonts w:cs="Times New Roman"/>
        </w:rPr>
        <w:t>2018</w:t>
      </w:r>
      <w:r w:rsidRPr="00762FBA">
        <w:rPr>
          <w:rFonts w:cs="Times New Roman"/>
        </w:rPr>
        <w:t>年</w:t>
      </w:r>
      <w:r w:rsidR="00D459F3" w:rsidRPr="00762FBA">
        <w:rPr>
          <w:rFonts w:cs="Times New Roman"/>
        </w:rPr>
        <w:t>1</w:t>
      </w:r>
      <w:r w:rsidR="00507A88">
        <w:rPr>
          <w:rFonts w:cs="Times New Roman"/>
        </w:rPr>
        <w:t>2</w:t>
      </w:r>
      <w:r w:rsidRPr="00762FBA">
        <w:rPr>
          <w:rFonts w:cs="Times New Roman"/>
        </w:rPr>
        <w:t>月，本项目完成水土保持工程措施为：</w:t>
      </w:r>
    </w:p>
    <w:p w:rsidR="0007701A" w:rsidRPr="0007701A" w:rsidRDefault="009A6732" w:rsidP="0007701A">
      <w:pPr>
        <w:adjustRightInd w:val="0"/>
        <w:snapToGrid w:val="0"/>
        <w:ind w:firstLineChars="200" w:firstLine="480"/>
        <w:jc w:val="both"/>
        <w:rPr>
          <w:rFonts w:cs="Times New Roman"/>
        </w:rPr>
      </w:pPr>
      <w:r w:rsidRPr="008C3B06">
        <w:t>安置点区：表土剥离</w:t>
      </w:r>
      <w:r>
        <w:rPr>
          <w:rFonts w:hint="eastAsia"/>
        </w:rPr>
        <w:t>550</w:t>
      </w:r>
      <w:r w:rsidRPr="008C3B06">
        <w:t>m</w:t>
      </w:r>
      <w:r w:rsidRPr="008C3B06">
        <w:rPr>
          <w:vertAlign w:val="superscript"/>
        </w:rPr>
        <w:t>3</w:t>
      </w:r>
      <w:r>
        <w:rPr>
          <w:rFonts w:hint="eastAsia"/>
        </w:rPr>
        <w:t>；混凝土</w:t>
      </w:r>
      <w:r w:rsidRPr="008C3B06">
        <w:t>排水沟</w:t>
      </w:r>
      <w:r>
        <w:rPr>
          <w:rFonts w:hint="eastAsia"/>
        </w:rPr>
        <w:t>（</w:t>
      </w:r>
      <w:r>
        <w:rPr>
          <w:rFonts w:hint="eastAsia"/>
        </w:rPr>
        <w:t>80*80cm</w:t>
      </w:r>
      <w:r>
        <w:rPr>
          <w:rFonts w:hint="eastAsia"/>
        </w:rPr>
        <w:t>）</w:t>
      </w:r>
      <w:r>
        <w:rPr>
          <w:rFonts w:hint="eastAsia"/>
        </w:rPr>
        <w:t>225</w:t>
      </w:r>
      <w:r w:rsidRPr="008C3B06">
        <w:t>m</w:t>
      </w:r>
      <w:r>
        <w:rPr>
          <w:rFonts w:hint="eastAsia"/>
        </w:rPr>
        <w:t>，</w:t>
      </w:r>
      <w:r w:rsidRPr="00FB53DD">
        <w:t>混凝土排水沟</w:t>
      </w:r>
      <w:r>
        <w:rPr>
          <w:rFonts w:hint="eastAsia"/>
        </w:rPr>
        <w:t>（</w:t>
      </w:r>
      <w:r>
        <w:rPr>
          <w:rFonts w:hint="eastAsia"/>
        </w:rPr>
        <w:t>20*40cm</w:t>
      </w:r>
      <w:r>
        <w:rPr>
          <w:rFonts w:hint="eastAsia"/>
        </w:rPr>
        <w:t>）</w:t>
      </w:r>
      <w:r>
        <w:rPr>
          <w:rFonts w:hint="eastAsia"/>
        </w:rPr>
        <w:t>60m</w:t>
      </w:r>
      <w:r>
        <w:rPr>
          <w:rFonts w:hint="eastAsia"/>
        </w:rPr>
        <w:t>，</w:t>
      </w:r>
      <w:r w:rsidRPr="00FB53DD">
        <w:t>混凝土排水沟</w:t>
      </w:r>
      <w:r>
        <w:rPr>
          <w:rFonts w:hint="eastAsia"/>
        </w:rPr>
        <w:t>（</w:t>
      </w:r>
      <w:r>
        <w:rPr>
          <w:rFonts w:hint="eastAsia"/>
        </w:rPr>
        <w:t>20*20cm</w:t>
      </w:r>
      <w:r>
        <w:rPr>
          <w:rFonts w:hint="eastAsia"/>
        </w:rPr>
        <w:t>）</w:t>
      </w:r>
      <w:r>
        <w:rPr>
          <w:rFonts w:hint="eastAsia"/>
        </w:rPr>
        <w:t>528m</w:t>
      </w:r>
      <w:r w:rsidR="0007701A" w:rsidRPr="0007701A">
        <w:rPr>
          <w:rFonts w:cs="Times New Roman" w:hint="eastAsia"/>
        </w:rPr>
        <w:t>。</w:t>
      </w:r>
    </w:p>
    <w:p w:rsidR="00F56EA1" w:rsidRPr="00762FBA" w:rsidRDefault="00C72432" w:rsidP="00C258CE">
      <w:pPr>
        <w:adjustRightInd w:val="0"/>
        <w:snapToGrid w:val="0"/>
        <w:ind w:firstLineChars="200" w:firstLine="480"/>
        <w:jc w:val="both"/>
        <w:rPr>
          <w:rFonts w:cs="Times New Roman"/>
          <w:color w:val="auto"/>
          <w:kern w:val="24"/>
          <w:szCs w:val="24"/>
        </w:rPr>
      </w:pPr>
      <w:r w:rsidRPr="00762FBA">
        <w:rPr>
          <w:rFonts w:cs="Times New Roman"/>
          <w:color w:val="auto"/>
          <w:kern w:val="0"/>
          <w:szCs w:val="24"/>
        </w:rPr>
        <w:t>详见表</w:t>
      </w:r>
      <w:r w:rsidRPr="00762FBA">
        <w:rPr>
          <w:rFonts w:cs="Times New Roman"/>
          <w:color w:val="auto"/>
          <w:kern w:val="0"/>
          <w:szCs w:val="24"/>
        </w:rPr>
        <w:t>3-4</w:t>
      </w:r>
      <w:r w:rsidRPr="00762FBA">
        <w:rPr>
          <w:rFonts w:cs="Times New Roman"/>
          <w:color w:val="auto"/>
          <w:kern w:val="0"/>
          <w:szCs w:val="24"/>
        </w:rPr>
        <w:t>。</w:t>
      </w:r>
    </w:p>
    <w:p w:rsidR="00C258CE" w:rsidRPr="00762FBA" w:rsidRDefault="00C72432" w:rsidP="00C258CE">
      <w:pPr>
        <w:spacing w:line="240" w:lineRule="auto"/>
        <w:ind w:hanging="11"/>
        <w:jc w:val="center"/>
        <w:rPr>
          <w:rFonts w:cs="Times New Roman"/>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3-4   </w:t>
      </w:r>
      <w:r w:rsidRPr="00762FBA">
        <w:rPr>
          <w:rFonts w:cs="Times New Roman"/>
          <w:b/>
          <w:color w:val="auto"/>
          <w:kern w:val="0"/>
          <w:szCs w:val="24"/>
        </w:rPr>
        <w:t>项目实际实施的水土保持工程措施统计表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71"/>
        <w:gridCol w:w="1571"/>
        <w:gridCol w:w="2240"/>
        <w:gridCol w:w="2037"/>
        <w:gridCol w:w="1569"/>
      </w:tblGrid>
      <w:tr w:rsidR="009A6732" w:rsidRPr="00C26779" w:rsidTr="002E6929">
        <w:trPr>
          <w:trHeight w:val="340"/>
        </w:trPr>
        <w:tc>
          <w:tcPr>
            <w:tcW w:w="874" w:type="pct"/>
            <w:shd w:val="clear" w:color="auto" w:fill="auto"/>
            <w:vAlign w:val="center"/>
            <w:hideMark/>
          </w:tcPr>
          <w:p w:rsidR="009A6732" w:rsidRPr="008C3B06" w:rsidRDefault="009A6732" w:rsidP="009A6732">
            <w:pPr>
              <w:pStyle w:val="52"/>
              <w:ind w:left="-72" w:right="-72"/>
            </w:pPr>
            <w:r w:rsidRPr="008C3B06">
              <w:t>分区</w:t>
            </w:r>
          </w:p>
        </w:tc>
        <w:tc>
          <w:tcPr>
            <w:tcW w:w="2120" w:type="pct"/>
            <w:gridSpan w:val="2"/>
            <w:shd w:val="clear" w:color="auto" w:fill="auto"/>
            <w:vAlign w:val="center"/>
            <w:hideMark/>
          </w:tcPr>
          <w:p w:rsidR="009A6732" w:rsidRPr="008C3B06" w:rsidRDefault="009A6732" w:rsidP="009A6732">
            <w:pPr>
              <w:pStyle w:val="52"/>
              <w:ind w:left="-72" w:right="-72"/>
            </w:pPr>
            <w:r w:rsidRPr="008C3B06">
              <w:t>工程措施</w:t>
            </w:r>
          </w:p>
        </w:tc>
        <w:tc>
          <w:tcPr>
            <w:tcW w:w="1133" w:type="pct"/>
            <w:shd w:val="clear" w:color="auto" w:fill="auto"/>
            <w:vAlign w:val="center"/>
            <w:hideMark/>
          </w:tcPr>
          <w:p w:rsidR="009A6732" w:rsidRPr="008C3B06" w:rsidRDefault="009A6732" w:rsidP="009A6732">
            <w:pPr>
              <w:pStyle w:val="52"/>
              <w:ind w:left="-72" w:right="-72"/>
            </w:pPr>
            <w:r w:rsidRPr="008C3B06">
              <w:t>单位</w:t>
            </w:r>
          </w:p>
        </w:tc>
        <w:tc>
          <w:tcPr>
            <w:tcW w:w="873" w:type="pct"/>
            <w:shd w:val="clear" w:color="auto" w:fill="auto"/>
            <w:vAlign w:val="center"/>
            <w:hideMark/>
          </w:tcPr>
          <w:p w:rsidR="009A6732" w:rsidRPr="008C3B06" w:rsidRDefault="009A6732" w:rsidP="009A6732">
            <w:pPr>
              <w:pStyle w:val="52"/>
              <w:ind w:left="-72" w:right="-72"/>
            </w:pPr>
            <w:r w:rsidRPr="008C3B06">
              <w:t>实际完成数量</w:t>
            </w:r>
          </w:p>
        </w:tc>
      </w:tr>
      <w:tr w:rsidR="009A6732" w:rsidRPr="00C26779" w:rsidTr="002E6929">
        <w:trPr>
          <w:trHeight w:val="340"/>
        </w:trPr>
        <w:tc>
          <w:tcPr>
            <w:tcW w:w="874" w:type="pct"/>
            <w:vMerge w:val="restart"/>
            <w:shd w:val="clear" w:color="auto" w:fill="auto"/>
            <w:vAlign w:val="center"/>
            <w:hideMark/>
          </w:tcPr>
          <w:p w:rsidR="009A6732" w:rsidRPr="008C3B06" w:rsidRDefault="009A6732" w:rsidP="009A6732">
            <w:pPr>
              <w:pStyle w:val="52"/>
              <w:ind w:left="-72" w:right="-72"/>
            </w:pPr>
            <w:r w:rsidRPr="008C3B06">
              <w:t>安置点区</w:t>
            </w:r>
          </w:p>
        </w:tc>
        <w:tc>
          <w:tcPr>
            <w:tcW w:w="874" w:type="pct"/>
            <w:shd w:val="clear" w:color="auto" w:fill="auto"/>
            <w:vAlign w:val="center"/>
            <w:hideMark/>
          </w:tcPr>
          <w:p w:rsidR="009A6732" w:rsidRPr="008C3B06" w:rsidRDefault="009A6732" w:rsidP="009A6732">
            <w:pPr>
              <w:pStyle w:val="52"/>
              <w:ind w:left="-72" w:right="-72"/>
            </w:pPr>
            <w:r w:rsidRPr="008C3B06">
              <w:t>1</w:t>
            </w:r>
          </w:p>
        </w:tc>
        <w:tc>
          <w:tcPr>
            <w:tcW w:w="1246" w:type="pct"/>
            <w:shd w:val="clear" w:color="auto" w:fill="auto"/>
            <w:vAlign w:val="center"/>
            <w:hideMark/>
          </w:tcPr>
          <w:p w:rsidR="009A6732" w:rsidRPr="008C3B06" w:rsidRDefault="009A6732" w:rsidP="009A6732">
            <w:pPr>
              <w:pStyle w:val="52"/>
              <w:ind w:left="-72" w:right="-72"/>
            </w:pPr>
            <w:r w:rsidRPr="008C3B06">
              <w:t>表土剥离</w:t>
            </w:r>
          </w:p>
        </w:tc>
        <w:tc>
          <w:tcPr>
            <w:tcW w:w="1133" w:type="pct"/>
            <w:shd w:val="clear" w:color="auto" w:fill="auto"/>
            <w:vAlign w:val="center"/>
            <w:hideMark/>
          </w:tcPr>
          <w:p w:rsidR="009A6732" w:rsidRPr="008C3B06" w:rsidRDefault="009A6732" w:rsidP="009A6732">
            <w:pPr>
              <w:pStyle w:val="52"/>
              <w:ind w:left="-72" w:right="-72"/>
            </w:pPr>
            <w:r w:rsidRPr="008C3B06">
              <w:t>m</w:t>
            </w:r>
            <w:r w:rsidRPr="00C26779">
              <w:rPr>
                <w:vertAlign w:val="superscript"/>
              </w:rPr>
              <w:t>3</w:t>
            </w:r>
          </w:p>
        </w:tc>
        <w:tc>
          <w:tcPr>
            <w:tcW w:w="873" w:type="pct"/>
            <w:shd w:val="clear" w:color="auto" w:fill="auto"/>
            <w:vAlign w:val="center"/>
          </w:tcPr>
          <w:p w:rsidR="009A6732" w:rsidRPr="008C3B06" w:rsidRDefault="009A6732" w:rsidP="009A6732">
            <w:pPr>
              <w:pStyle w:val="52"/>
              <w:ind w:left="-72" w:right="-72"/>
            </w:pPr>
            <w:r>
              <w:rPr>
                <w:rFonts w:hint="eastAsia"/>
              </w:rPr>
              <w:t>550</w:t>
            </w:r>
          </w:p>
        </w:tc>
      </w:tr>
      <w:tr w:rsidR="009A6732" w:rsidRPr="00C26779" w:rsidTr="002E6929">
        <w:trPr>
          <w:trHeight w:val="340"/>
        </w:trPr>
        <w:tc>
          <w:tcPr>
            <w:tcW w:w="874" w:type="pct"/>
            <w:vMerge/>
            <w:shd w:val="clear" w:color="auto" w:fill="auto"/>
            <w:vAlign w:val="center"/>
          </w:tcPr>
          <w:p w:rsidR="009A6732" w:rsidRPr="008C3B06" w:rsidRDefault="009A6732" w:rsidP="009A6732">
            <w:pPr>
              <w:pStyle w:val="52"/>
              <w:ind w:left="-72" w:right="-72"/>
            </w:pPr>
          </w:p>
        </w:tc>
        <w:tc>
          <w:tcPr>
            <w:tcW w:w="874" w:type="pct"/>
            <w:shd w:val="clear" w:color="auto" w:fill="auto"/>
            <w:vAlign w:val="center"/>
          </w:tcPr>
          <w:p w:rsidR="009A6732" w:rsidRPr="008C3B06" w:rsidRDefault="009A6732" w:rsidP="009A6732">
            <w:pPr>
              <w:pStyle w:val="52"/>
              <w:ind w:left="-72" w:right="-72"/>
            </w:pPr>
            <w:r>
              <w:rPr>
                <w:rFonts w:hint="eastAsia"/>
              </w:rPr>
              <w:t>2</w:t>
            </w:r>
          </w:p>
        </w:tc>
        <w:tc>
          <w:tcPr>
            <w:tcW w:w="1246" w:type="pct"/>
            <w:shd w:val="clear" w:color="auto" w:fill="auto"/>
            <w:vAlign w:val="center"/>
          </w:tcPr>
          <w:p w:rsidR="009A6732" w:rsidRPr="008C3B06" w:rsidRDefault="009A6732" w:rsidP="009A6732">
            <w:pPr>
              <w:pStyle w:val="52"/>
              <w:ind w:left="-72" w:right="-72"/>
            </w:pPr>
            <w:r w:rsidRPr="005307A2">
              <w:rPr>
                <w:rFonts w:hint="eastAsia"/>
              </w:rPr>
              <w:t>混凝土排水沟（</w:t>
            </w:r>
            <w:r w:rsidRPr="005307A2">
              <w:rPr>
                <w:rFonts w:hint="eastAsia"/>
              </w:rPr>
              <w:t>80*80cm</w:t>
            </w:r>
            <w:r w:rsidRPr="005307A2">
              <w:rPr>
                <w:rFonts w:hint="eastAsia"/>
              </w:rPr>
              <w:t>）</w:t>
            </w:r>
          </w:p>
        </w:tc>
        <w:tc>
          <w:tcPr>
            <w:tcW w:w="1133" w:type="pct"/>
            <w:shd w:val="clear" w:color="auto" w:fill="auto"/>
            <w:vAlign w:val="center"/>
          </w:tcPr>
          <w:p w:rsidR="009A6732" w:rsidRPr="008C3B06" w:rsidRDefault="009A6732" w:rsidP="009A6732">
            <w:pPr>
              <w:pStyle w:val="52"/>
              <w:ind w:left="-72" w:right="-72"/>
            </w:pPr>
            <w:r>
              <w:t>m</w:t>
            </w:r>
          </w:p>
        </w:tc>
        <w:tc>
          <w:tcPr>
            <w:tcW w:w="873" w:type="pct"/>
            <w:shd w:val="clear" w:color="auto" w:fill="auto"/>
            <w:vAlign w:val="center"/>
          </w:tcPr>
          <w:p w:rsidR="009A6732" w:rsidRDefault="009A6732" w:rsidP="009A6732">
            <w:pPr>
              <w:pStyle w:val="52"/>
              <w:ind w:left="-72" w:right="-72"/>
            </w:pPr>
            <w:r>
              <w:rPr>
                <w:rFonts w:hint="eastAsia"/>
              </w:rPr>
              <w:t>225</w:t>
            </w:r>
          </w:p>
        </w:tc>
      </w:tr>
      <w:tr w:rsidR="009A6732" w:rsidRPr="00C26779" w:rsidTr="002E6929">
        <w:trPr>
          <w:trHeight w:val="340"/>
        </w:trPr>
        <w:tc>
          <w:tcPr>
            <w:tcW w:w="874" w:type="pct"/>
            <w:vMerge/>
            <w:shd w:val="clear" w:color="auto" w:fill="auto"/>
            <w:vAlign w:val="center"/>
            <w:hideMark/>
          </w:tcPr>
          <w:p w:rsidR="009A6732" w:rsidRPr="008C3B06" w:rsidRDefault="009A6732" w:rsidP="009A6732">
            <w:pPr>
              <w:pStyle w:val="52"/>
              <w:ind w:left="-72" w:right="-72"/>
            </w:pPr>
          </w:p>
        </w:tc>
        <w:tc>
          <w:tcPr>
            <w:tcW w:w="874" w:type="pct"/>
            <w:shd w:val="clear" w:color="auto" w:fill="auto"/>
            <w:vAlign w:val="center"/>
            <w:hideMark/>
          </w:tcPr>
          <w:p w:rsidR="009A6732" w:rsidRPr="008C3B06" w:rsidRDefault="009A6732" w:rsidP="009A6732">
            <w:pPr>
              <w:pStyle w:val="52"/>
              <w:ind w:left="-72" w:right="-72"/>
            </w:pPr>
            <w:r>
              <w:t>3</w:t>
            </w:r>
          </w:p>
        </w:tc>
        <w:tc>
          <w:tcPr>
            <w:tcW w:w="1246" w:type="pct"/>
            <w:shd w:val="clear" w:color="auto" w:fill="auto"/>
            <w:vAlign w:val="center"/>
            <w:hideMark/>
          </w:tcPr>
          <w:p w:rsidR="009A6732" w:rsidRPr="008C3B06" w:rsidRDefault="009A6732" w:rsidP="009A6732">
            <w:pPr>
              <w:pStyle w:val="52"/>
              <w:ind w:left="-72" w:right="-72"/>
            </w:pPr>
            <w:r w:rsidRPr="005307A2">
              <w:rPr>
                <w:rFonts w:hint="eastAsia"/>
              </w:rPr>
              <w:t>混凝土排水沟（</w:t>
            </w:r>
            <w:r w:rsidRPr="005307A2">
              <w:rPr>
                <w:rFonts w:hint="eastAsia"/>
              </w:rPr>
              <w:t>20*40cm</w:t>
            </w:r>
            <w:r w:rsidRPr="005307A2">
              <w:rPr>
                <w:rFonts w:hint="eastAsia"/>
              </w:rPr>
              <w:t>）</w:t>
            </w:r>
          </w:p>
        </w:tc>
        <w:tc>
          <w:tcPr>
            <w:tcW w:w="1133" w:type="pct"/>
            <w:shd w:val="clear" w:color="auto" w:fill="auto"/>
            <w:vAlign w:val="center"/>
            <w:hideMark/>
          </w:tcPr>
          <w:p w:rsidR="009A6732" w:rsidRPr="008C3B06" w:rsidRDefault="009A6732" w:rsidP="009A6732">
            <w:pPr>
              <w:pStyle w:val="52"/>
              <w:ind w:left="-72" w:right="-72"/>
            </w:pPr>
            <w:r>
              <w:t>m</w:t>
            </w:r>
          </w:p>
        </w:tc>
        <w:tc>
          <w:tcPr>
            <w:tcW w:w="873" w:type="pct"/>
            <w:shd w:val="clear" w:color="auto" w:fill="auto"/>
            <w:vAlign w:val="center"/>
          </w:tcPr>
          <w:p w:rsidR="009A6732" w:rsidRPr="008C3B06" w:rsidRDefault="009A6732" w:rsidP="009A6732">
            <w:pPr>
              <w:pStyle w:val="52"/>
              <w:ind w:left="-72" w:right="-72"/>
            </w:pPr>
            <w:r>
              <w:rPr>
                <w:rFonts w:hint="eastAsia"/>
              </w:rPr>
              <w:t>60</w:t>
            </w:r>
          </w:p>
        </w:tc>
      </w:tr>
      <w:tr w:rsidR="009A6732" w:rsidRPr="00C26779" w:rsidTr="002E6929">
        <w:trPr>
          <w:trHeight w:val="340"/>
        </w:trPr>
        <w:tc>
          <w:tcPr>
            <w:tcW w:w="874" w:type="pct"/>
            <w:vMerge/>
            <w:shd w:val="clear" w:color="auto" w:fill="auto"/>
            <w:vAlign w:val="center"/>
          </w:tcPr>
          <w:p w:rsidR="009A6732" w:rsidRPr="008C3B06" w:rsidRDefault="009A6732" w:rsidP="009A6732">
            <w:pPr>
              <w:pStyle w:val="52"/>
              <w:ind w:left="-72" w:right="-72"/>
            </w:pPr>
          </w:p>
        </w:tc>
        <w:tc>
          <w:tcPr>
            <w:tcW w:w="874" w:type="pct"/>
            <w:shd w:val="clear" w:color="auto" w:fill="auto"/>
            <w:vAlign w:val="center"/>
          </w:tcPr>
          <w:p w:rsidR="009A6732" w:rsidRDefault="009A6732" w:rsidP="009A6732">
            <w:pPr>
              <w:pStyle w:val="52"/>
              <w:ind w:left="-72" w:right="-72"/>
            </w:pPr>
            <w:r>
              <w:rPr>
                <w:rFonts w:hint="eastAsia"/>
              </w:rPr>
              <w:t>4</w:t>
            </w:r>
          </w:p>
        </w:tc>
        <w:tc>
          <w:tcPr>
            <w:tcW w:w="1246" w:type="pct"/>
            <w:shd w:val="clear" w:color="auto" w:fill="auto"/>
            <w:vAlign w:val="center"/>
          </w:tcPr>
          <w:p w:rsidR="009A6732" w:rsidRPr="008C3B06" w:rsidRDefault="009A6732" w:rsidP="009A6732">
            <w:pPr>
              <w:pStyle w:val="52"/>
              <w:ind w:left="-72" w:right="-72"/>
            </w:pPr>
            <w:r w:rsidRPr="005307A2">
              <w:rPr>
                <w:rFonts w:hint="eastAsia"/>
              </w:rPr>
              <w:t>混凝土排水沟（</w:t>
            </w:r>
            <w:r w:rsidRPr="005307A2">
              <w:rPr>
                <w:rFonts w:hint="eastAsia"/>
              </w:rPr>
              <w:t>20*20cm</w:t>
            </w:r>
            <w:r w:rsidRPr="005307A2">
              <w:rPr>
                <w:rFonts w:hint="eastAsia"/>
              </w:rPr>
              <w:t>）</w:t>
            </w:r>
          </w:p>
        </w:tc>
        <w:tc>
          <w:tcPr>
            <w:tcW w:w="1133" w:type="pct"/>
            <w:shd w:val="clear" w:color="auto" w:fill="auto"/>
            <w:vAlign w:val="center"/>
          </w:tcPr>
          <w:p w:rsidR="009A6732" w:rsidRPr="008C3B06" w:rsidRDefault="009A6732" w:rsidP="009A6732">
            <w:pPr>
              <w:pStyle w:val="52"/>
              <w:ind w:left="-72" w:right="-72"/>
            </w:pPr>
            <w:r>
              <w:t>m</w:t>
            </w:r>
          </w:p>
        </w:tc>
        <w:tc>
          <w:tcPr>
            <w:tcW w:w="873" w:type="pct"/>
            <w:shd w:val="clear" w:color="auto" w:fill="auto"/>
            <w:vAlign w:val="center"/>
          </w:tcPr>
          <w:p w:rsidR="009A6732" w:rsidRDefault="009A6732" w:rsidP="009A6732">
            <w:pPr>
              <w:pStyle w:val="52"/>
              <w:ind w:left="-72" w:right="-72"/>
            </w:pPr>
            <w:r>
              <w:rPr>
                <w:rFonts w:hint="eastAsia"/>
              </w:rPr>
              <w:t>528</w:t>
            </w:r>
          </w:p>
        </w:tc>
      </w:tr>
    </w:tbl>
    <w:p w:rsidR="00F93AF2" w:rsidRPr="00762FBA" w:rsidRDefault="00F93AF2">
      <w:pPr>
        <w:spacing w:line="240" w:lineRule="auto"/>
        <w:ind w:hanging="11"/>
        <w:jc w:val="center"/>
        <w:rPr>
          <w:rFonts w:cs="Times New Roman"/>
          <w:b/>
          <w:color w:val="auto"/>
          <w:kern w:val="0"/>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86"/>
        <w:gridCol w:w="4587"/>
      </w:tblGrid>
      <w:tr w:rsidR="009A6732" w:rsidRPr="008C3B06" w:rsidTr="002E6929">
        <w:trPr>
          <w:trHeight w:val="340"/>
          <w:jc w:val="center"/>
        </w:trPr>
        <w:tc>
          <w:tcPr>
            <w:tcW w:w="4586" w:type="dxa"/>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Pr>
                <w:rFonts w:ascii="Times New Roman" w:eastAsia="仿宋_GB2312" w:hAnsi="Times New Roman" w:cs="Times New Roman"/>
                <w:noProof/>
                <w:color w:val="000000"/>
                <w:sz w:val="21"/>
                <w:szCs w:val="21"/>
              </w:rPr>
              <w:drawing>
                <wp:inline distT="0" distB="0" distL="0" distR="0" wp14:anchorId="0C2D731F" wp14:editId="46A63445">
                  <wp:extent cx="2695575" cy="2075180"/>
                  <wp:effectExtent l="0" t="0" r="0" b="0"/>
                  <wp:docPr id="13" name="图片 13" descr="DSC0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SC0284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075180"/>
                          </a:xfrm>
                          <a:prstGeom prst="rect">
                            <a:avLst/>
                          </a:prstGeom>
                          <a:noFill/>
                          <a:ln>
                            <a:noFill/>
                          </a:ln>
                        </pic:spPr>
                      </pic:pic>
                    </a:graphicData>
                  </a:graphic>
                </wp:inline>
              </w:drawing>
            </w:r>
          </w:p>
        </w:tc>
        <w:tc>
          <w:tcPr>
            <w:tcW w:w="4587" w:type="dxa"/>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Pr>
                <w:rFonts w:ascii="Times New Roman" w:eastAsia="仿宋_GB2312" w:hAnsi="Times New Roman" w:cs="Times New Roman"/>
                <w:noProof/>
                <w:color w:val="000000"/>
                <w:sz w:val="21"/>
                <w:szCs w:val="21"/>
              </w:rPr>
              <w:drawing>
                <wp:inline distT="0" distB="0" distL="0" distR="0" wp14:anchorId="713003E5" wp14:editId="5A12574F">
                  <wp:extent cx="2695575" cy="2075180"/>
                  <wp:effectExtent l="0" t="0" r="0" b="0"/>
                  <wp:docPr id="12" name="图片 12" descr="DSC0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SC0285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2075180"/>
                          </a:xfrm>
                          <a:prstGeom prst="rect">
                            <a:avLst/>
                          </a:prstGeom>
                          <a:noFill/>
                          <a:ln>
                            <a:noFill/>
                          </a:ln>
                        </pic:spPr>
                      </pic:pic>
                    </a:graphicData>
                  </a:graphic>
                </wp:inline>
              </w:drawing>
            </w:r>
          </w:p>
        </w:tc>
      </w:tr>
      <w:tr w:rsidR="009A6732" w:rsidRPr="008C3B06" w:rsidTr="002E6929">
        <w:trPr>
          <w:trHeight w:val="340"/>
          <w:jc w:val="center"/>
        </w:trPr>
        <w:tc>
          <w:tcPr>
            <w:tcW w:w="9173" w:type="dxa"/>
            <w:gridSpan w:val="2"/>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sidRPr="008C3B06">
              <w:rPr>
                <w:rFonts w:ascii="Times New Roman" w:eastAsia="仿宋_GB2312" w:hAnsi="Times New Roman" w:cs="Times New Roman"/>
                <w:color w:val="000000"/>
                <w:sz w:val="21"/>
                <w:szCs w:val="21"/>
              </w:rPr>
              <w:t>安置点</w:t>
            </w:r>
            <w:r w:rsidRPr="005307A2">
              <w:rPr>
                <w:rFonts w:ascii="Times New Roman" w:eastAsia="仿宋_GB2312" w:hAnsi="Times New Roman" w:cs="Times New Roman" w:hint="eastAsia"/>
                <w:color w:val="000000"/>
                <w:sz w:val="21"/>
                <w:szCs w:val="21"/>
              </w:rPr>
              <w:t>混凝土排水沟</w:t>
            </w:r>
          </w:p>
        </w:tc>
      </w:tr>
      <w:tr w:rsidR="009A6732" w:rsidRPr="008C3B06" w:rsidTr="002E6929">
        <w:trPr>
          <w:trHeight w:val="340"/>
          <w:jc w:val="center"/>
        </w:trPr>
        <w:tc>
          <w:tcPr>
            <w:tcW w:w="4586" w:type="dxa"/>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Pr>
                <w:rFonts w:ascii="Times New Roman" w:eastAsia="仿宋_GB2312" w:hAnsi="Times New Roman" w:cs="Times New Roman"/>
                <w:noProof/>
                <w:color w:val="000000"/>
                <w:sz w:val="21"/>
                <w:szCs w:val="21"/>
              </w:rPr>
              <w:drawing>
                <wp:inline distT="0" distB="0" distL="0" distR="0" wp14:anchorId="0CAC59EE" wp14:editId="4B02A5F9">
                  <wp:extent cx="2695575" cy="2075180"/>
                  <wp:effectExtent l="0" t="0" r="0" b="0"/>
                  <wp:docPr id="11" name="图片 11" descr="DSC0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SC0286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2075180"/>
                          </a:xfrm>
                          <a:prstGeom prst="rect">
                            <a:avLst/>
                          </a:prstGeom>
                          <a:noFill/>
                          <a:ln>
                            <a:noFill/>
                          </a:ln>
                        </pic:spPr>
                      </pic:pic>
                    </a:graphicData>
                  </a:graphic>
                </wp:inline>
              </w:drawing>
            </w:r>
          </w:p>
        </w:tc>
        <w:tc>
          <w:tcPr>
            <w:tcW w:w="4587" w:type="dxa"/>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Pr>
                <w:rFonts w:ascii="Times New Roman" w:eastAsia="仿宋_GB2312" w:hAnsi="Times New Roman" w:cs="Times New Roman"/>
                <w:noProof/>
                <w:color w:val="000000"/>
                <w:sz w:val="21"/>
                <w:szCs w:val="21"/>
              </w:rPr>
              <w:drawing>
                <wp:inline distT="0" distB="0" distL="0" distR="0" wp14:anchorId="3FA6293C" wp14:editId="6488AC3A">
                  <wp:extent cx="2695575" cy="2075180"/>
                  <wp:effectExtent l="0" t="0" r="0" b="0"/>
                  <wp:docPr id="10" name="图片 10" descr="DSC0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SC0286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2075180"/>
                          </a:xfrm>
                          <a:prstGeom prst="rect">
                            <a:avLst/>
                          </a:prstGeom>
                          <a:noFill/>
                          <a:ln>
                            <a:noFill/>
                          </a:ln>
                        </pic:spPr>
                      </pic:pic>
                    </a:graphicData>
                  </a:graphic>
                </wp:inline>
              </w:drawing>
            </w:r>
          </w:p>
        </w:tc>
      </w:tr>
      <w:tr w:rsidR="009A6732" w:rsidRPr="008C3B06" w:rsidTr="002E6929">
        <w:trPr>
          <w:trHeight w:val="340"/>
          <w:jc w:val="center"/>
        </w:trPr>
        <w:tc>
          <w:tcPr>
            <w:tcW w:w="4586" w:type="dxa"/>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sidRPr="008C3B06">
              <w:rPr>
                <w:rFonts w:ascii="Times New Roman" w:eastAsia="仿宋_GB2312" w:hAnsi="Times New Roman" w:cs="Times New Roman"/>
                <w:color w:val="000000"/>
                <w:sz w:val="21"/>
                <w:szCs w:val="21"/>
              </w:rPr>
              <w:t>安置</w:t>
            </w:r>
            <w:proofErr w:type="gramStart"/>
            <w:r w:rsidRPr="008C3B06">
              <w:rPr>
                <w:rFonts w:ascii="Times New Roman" w:eastAsia="仿宋_GB2312" w:hAnsi="Times New Roman" w:cs="Times New Roman"/>
                <w:color w:val="000000"/>
                <w:sz w:val="21"/>
                <w:szCs w:val="21"/>
              </w:rPr>
              <w:t>点道路</w:t>
            </w:r>
            <w:proofErr w:type="gramEnd"/>
            <w:r w:rsidRPr="008C3B06">
              <w:rPr>
                <w:rFonts w:ascii="Times New Roman" w:eastAsia="仿宋_GB2312" w:hAnsi="Times New Roman" w:cs="Times New Roman"/>
                <w:color w:val="000000"/>
                <w:sz w:val="21"/>
                <w:szCs w:val="21"/>
              </w:rPr>
              <w:t>排水沟</w:t>
            </w:r>
          </w:p>
        </w:tc>
        <w:tc>
          <w:tcPr>
            <w:tcW w:w="4587" w:type="dxa"/>
            <w:vAlign w:val="center"/>
          </w:tcPr>
          <w:p w:rsidR="009A6732" w:rsidRPr="008C3B06" w:rsidRDefault="009A6732" w:rsidP="002E6929">
            <w:pPr>
              <w:pStyle w:val="CharCharCharCharCharChar"/>
              <w:jc w:val="center"/>
              <w:rPr>
                <w:rFonts w:ascii="Times New Roman" w:eastAsia="仿宋_GB2312" w:hAnsi="Times New Roman" w:cs="Times New Roman"/>
                <w:color w:val="000000"/>
                <w:sz w:val="21"/>
                <w:szCs w:val="21"/>
              </w:rPr>
            </w:pPr>
            <w:r w:rsidRPr="008C3B06">
              <w:rPr>
                <w:rFonts w:ascii="Times New Roman" w:eastAsia="仿宋_GB2312" w:hAnsi="Times New Roman" w:cs="Times New Roman"/>
                <w:color w:val="000000"/>
                <w:sz w:val="21"/>
                <w:szCs w:val="21"/>
              </w:rPr>
              <w:t>安置</w:t>
            </w:r>
            <w:proofErr w:type="gramStart"/>
            <w:r w:rsidRPr="008C3B06">
              <w:rPr>
                <w:rFonts w:ascii="Times New Roman" w:eastAsia="仿宋_GB2312" w:hAnsi="Times New Roman" w:cs="Times New Roman"/>
                <w:color w:val="000000"/>
                <w:sz w:val="21"/>
                <w:szCs w:val="21"/>
              </w:rPr>
              <w:t>点道路</w:t>
            </w:r>
            <w:proofErr w:type="gramEnd"/>
            <w:r w:rsidRPr="008C3B06">
              <w:rPr>
                <w:rFonts w:ascii="Times New Roman" w:eastAsia="仿宋_GB2312" w:hAnsi="Times New Roman" w:cs="Times New Roman"/>
                <w:color w:val="000000"/>
                <w:sz w:val="21"/>
                <w:szCs w:val="21"/>
              </w:rPr>
              <w:t>排水沟</w:t>
            </w:r>
          </w:p>
        </w:tc>
      </w:tr>
    </w:tbl>
    <w:p w:rsidR="0068141F" w:rsidRPr="00762FBA" w:rsidRDefault="0068141F" w:rsidP="0068141F">
      <w:pPr>
        <w:spacing w:line="240" w:lineRule="auto"/>
        <w:ind w:firstLineChars="200"/>
        <w:jc w:val="center"/>
        <w:rPr>
          <w:rFonts w:cs="Times New Roman"/>
          <w:color w:val="auto"/>
          <w:kern w:val="0"/>
          <w:szCs w:val="24"/>
        </w:rPr>
      </w:pPr>
      <w:r w:rsidRPr="00762FBA">
        <w:rPr>
          <w:rFonts w:cs="Times New Roman"/>
          <w:b/>
          <w:color w:val="auto"/>
          <w:kern w:val="0"/>
          <w:szCs w:val="24"/>
        </w:rPr>
        <w:lastRenderedPageBreak/>
        <w:t>表</w:t>
      </w:r>
      <w:r w:rsidRPr="00762FBA">
        <w:rPr>
          <w:rFonts w:cs="Times New Roman"/>
          <w:b/>
          <w:color w:val="auto"/>
          <w:kern w:val="0"/>
          <w:szCs w:val="24"/>
        </w:rPr>
        <w:t xml:space="preserve">3-5  </w:t>
      </w:r>
      <w:r w:rsidRPr="00762FBA">
        <w:rPr>
          <w:rFonts w:cs="Times New Roman"/>
          <w:b/>
          <w:color w:val="auto"/>
          <w:kern w:val="0"/>
          <w:szCs w:val="24"/>
        </w:rPr>
        <w:t>水土保持工程措施对比情况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9"/>
        <w:gridCol w:w="844"/>
        <w:gridCol w:w="1132"/>
        <w:gridCol w:w="615"/>
        <w:gridCol w:w="921"/>
        <w:gridCol w:w="921"/>
        <w:gridCol w:w="908"/>
        <w:gridCol w:w="2574"/>
      </w:tblGrid>
      <w:tr w:rsidR="009A6732" w:rsidRPr="000408EF" w:rsidTr="002E6929">
        <w:trPr>
          <w:trHeight w:val="409"/>
        </w:trPr>
        <w:tc>
          <w:tcPr>
            <w:tcW w:w="686"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防治分区</w:t>
            </w:r>
          </w:p>
        </w:tc>
        <w:tc>
          <w:tcPr>
            <w:tcW w:w="1077" w:type="pct"/>
            <w:gridSpan w:val="2"/>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防治措施监测结果</w:t>
            </w:r>
          </w:p>
        </w:tc>
        <w:tc>
          <w:tcPr>
            <w:tcW w:w="335"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单位</w:t>
            </w:r>
          </w:p>
        </w:tc>
        <w:tc>
          <w:tcPr>
            <w:tcW w:w="502"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方案设计</w:t>
            </w:r>
          </w:p>
        </w:tc>
        <w:tc>
          <w:tcPr>
            <w:tcW w:w="502"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实际完成</w:t>
            </w:r>
          </w:p>
        </w:tc>
        <w:tc>
          <w:tcPr>
            <w:tcW w:w="495"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变化情况</w:t>
            </w:r>
          </w:p>
        </w:tc>
        <w:tc>
          <w:tcPr>
            <w:tcW w:w="1403"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备注</w:t>
            </w:r>
          </w:p>
        </w:tc>
      </w:tr>
      <w:tr w:rsidR="009A6732" w:rsidRPr="000408EF" w:rsidTr="002E6929">
        <w:trPr>
          <w:trHeight w:val="409"/>
        </w:trPr>
        <w:tc>
          <w:tcPr>
            <w:tcW w:w="686"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1077" w:type="pct"/>
            <w:gridSpan w:val="2"/>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335"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502"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502"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495"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1403"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r>
      <w:tr w:rsidR="009A6732" w:rsidRPr="000408EF" w:rsidTr="009A6732">
        <w:trPr>
          <w:trHeight w:val="340"/>
        </w:trPr>
        <w:tc>
          <w:tcPr>
            <w:tcW w:w="686"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安置点区</w:t>
            </w:r>
          </w:p>
        </w:tc>
        <w:tc>
          <w:tcPr>
            <w:tcW w:w="460"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工程措施</w:t>
            </w:r>
          </w:p>
        </w:tc>
        <w:tc>
          <w:tcPr>
            <w:tcW w:w="617" w:type="pct"/>
            <w:shd w:val="clear" w:color="auto" w:fill="auto"/>
            <w:noWrap/>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排水沟</w:t>
            </w:r>
          </w:p>
        </w:tc>
        <w:tc>
          <w:tcPr>
            <w:tcW w:w="335"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m</w:t>
            </w:r>
          </w:p>
        </w:tc>
        <w:tc>
          <w:tcPr>
            <w:tcW w:w="502" w:type="pct"/>
            <w:shd w:val="clear" w:color="auto" w:fill="auto"/>
            <w:noWrap/>
            <w:vAlign w:val="center"/>
            <w:hideMark/>
          </w:tcPr>
          <w:p w:rsidR="009A6732" w:rsidRPr="000408EF" w:rsidRDefault="009A6732" w:rsidP="009A6732">
            <w:pPr>
              <w:spacing w:line="240" w:lineRule="auto"/>
              <w:ind w:firstLine="0"/>
              <w:jc w:val="center"/>
              <w:rPr>
                <w:sz w:val="21"/>
                <w:szCs w:val="21"/>
              </w:rPr>
            </w:pPr>
            <w:r w:rsidRPr="000408EF">
              <w:rPr>
                <w:sz w:val="21"/>
                <w:szCs w:val="21"/>
              </w:rPr>
              <w:t>543</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813</w:t>
            </w:r>
          </w:p>
        </w:tc>
        <w:tc>
          <w:tcPr>
            <w:tcW w:w="495" w:type="pct"/>
            <w:shd w:val="clear" w:color="auto" w:fill="auto"/>
            <w:vAlign w:val="center"/>
            <w:hideMark/>
          </w:tcPr>
          <w:p w:rsidR="009A6732" w:rsidRPr="000408EF" w:rsidRDefault="009A6732" w:rsidP="009A6732">
            <w:pPr>
              <w:spacing w:line="240" w:lineRule="auto"/>
              <w:ind w:firstLine="0"/>
              <w:jc w:val="center"/>
              <w:rPr>
                <w:sz w:val="21"/>
                <w:szCs w:val="21"/>
              </w:rPr>
            </w:pPr>
            <w:r>
              <w:rPr>
                <w:rFonts w:hint="eastAsia"/>
                <w:sz w:val="21"/>
                <w:szCs w:val="21"/>
              </w:rPr>
              <w:t>+</w:t>
            </w:r>
            <w:r w:rsidRPr="000408EF">
              <w:rPr>
                <w:sz w:val="21"/>
                <w:szCs w:val="21"/>
              </w:rPr>
              <w:t>270</w:t>
            </w:r>
          </w:p>
        </w:tc>
        <w:tc>
          <w:tcPr>
            <w:tcW w:w="1403"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实际实施减少</w:t>
            </w:r>
          </w:p>
        </w:tc>
      </w:tr>
      <w:tr w:rsidR="009A6732" w:rsidRPr="000408EF" w:rsidTr="009A6732">
        <w:trPr>
          <w:trHeight w:val="340"/>
        </w:trPr>
        <w:tc>
          <w:tcPr>
            <w:tcW w:w="686" w:type="pct"/>
            <w:vMerge/>
            <w:vAlign w:val="center"/>
            <w:hideMark/>
          </w:tcPr>
          <w:p w:rsidR="009A6732" w:rsidRPr="000408EF" w:rsidRDefault="009A6732" w:rsidP="009A6732">
            <w:pPr>
              <w:spacing w:line="240" w:lineRule="auto"/>
              <w:ind w:firstLine="0"/>
              <w:jc w:val="center"/>
              <w:rPr>
                <w:rFonts w:ascii="仿宋_GB2312" w:hAnsi="宋体" w:cs="宋体"/>
                <w:sz w:val="21"/>
                <w:szCs w:val="21"/>
              </w:rPr>
            </w:pPr>
          </w:p>
        </w:tc>
        <w:tc>
          <w:tcPr>
            <w:tcW w:w="460" w:type="pct"/>
            <w:vMerge/>
            <w:vAlign w:val="center"/>
            <w:hideMark/>
          </w:tcPr>
          <w:p w:rsidR="009A6732" w:rsidRPr="000408EF" w:rsidRDefault="009A6732" w:rsidP="009A6732">
            <w:pPr>
              <w:spacing w:line="240" w:lineRule="auto"/>
              <w:ind w:firstLine="0"/>
              <w:jc w:val="center"/>
              <w:rPr>
                <w:rFonts w:ascii="仿宋_GB2312" w:hAnsi="宋体" w:cs="宋体"/>
                <w:sz w:val="21"/>
                <w:szCs w:val="21"/>
              </w:rPr>
            </w:pPr>
          </w:p>
        </w:tc>
        <w:tc>
          <w:tcPr>
            <w:tcW w:w="617"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截洪沟</w:t>
            </w:r>
          </w:p>
        </w:tc>
        <w:tc>
          <w:tcPr>
            <w:tcW w:w="335"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m</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313</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0</w:t>
            </w:r>
          </w:p>
        </w:tc>
        <w:tc>
          <w:tcPr>
            <w:tcW w:w="495"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0</w:t>
            </w:r>
          </w:p>
        </w:tc>
        <w:tc>
          <w:tcPr>
            <w:tcW w:w="1403"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上游接大团山一期，无需布设截洪沟</w:t>
            </w:r>
          </w:p>
        </w:tc>
      </w:tr>
      <w:tr w:rsidR="009A6732" w:rsidRPr="000408EF" w:rsidTr="009A6732">
        <w:trPr>
          <w:trHeight w:val="340"/>
        </w:trPr>
        <w:tc>
          <w:tcPr>
            <w:tcW w:w="686" w:type="pct"/>
            <w:vMerge/>
            <w:vAlign w:val="center"/>
            <w:hideMark/>
          </w:tcPr>
          <w:p w:rsidR="009A6732" w:rsidRPr="000408EF" w:rsidRDefault="009A6732" w:rsidP="009A6732">
            <w:pPr>
              <w:spacing w:line="240" w:lineRule="auto"/>
              <w:ind w:firstLine="0"/>
              <w:jc w:val="center"/>
              <w:rPr>
                <w:rFonts w:ascii="仿宋_GB2312" w:hAnsi="宋体" w:cs="宋体"/>
                <w:sz w:val="21"/>
                <w:szCs w:val="21"/>
              </w:rPr>
            </w:pPr>
          </w:p>
        </w:tc>
        <w:tc>
          <w:tcPr>
            <w:tcW w:w="460" w:type="pct"/>
            <w:vMerge/>
            <w:vAlign w:val="center"/>
            <w:hideMark/>
          </w:tcPr>
          <w:p w:rsidR="009A6732" w:rsidRPr="000408EF" w:rsidRDefault="009A6732" w:rsidP="009A6732">
            <w:pPr>
              <w:spacing w:line="240" w:lineRule="auto"/>
              <w:ind w:firstLine="0"/>
              <w:jc w:val="center"/>
              <w:rPr>
                <w:rFonts w:ascii="仿宋_GB2312" w:hAnsi="宋体" w:cs="宋体"/>
                <w:sz w:val="21"/>
                <w:szCs w:val="21"/>
              </w:rPr>
            </w:pPr>
          </w:p>
        </w:tc>
        <w:tc>
          <w:tcPr>
            <w:tcW w:w="617"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表土剥离</w:t>
            </w:r>
          </w:p>
        </w:tc>
        <w:tc>
          <w:tcPr>
            <w:tcW w:w="335"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m</w:t>
            </w:r>
            <w:r w:rsidRPr="000408EF">
              <w:rPr>
                <w:sz w:val="21"/>
                <w:szCs w:val="21"/>
                <w:vertAlign w:val="superscript"/>
              </w:rPr>
              <w:t>3</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920</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550</w:t>
            </w:r>
          </w:p>
        </w:tc>
        <w:tc>
          <w:tcPr>
            <w:tcW w:w="495" w:type="pct"/>
            <w:shd w:val="clear" w:color="auto" w:fill="auto"/>
            <w:vAlign w:val="center"/>
            <w:hideMark/>
          </w:tcPr>
          <w:p w:rsidR="009A6732" w:rsidRPr="000408EF" w:rsidRDefault="009A6732" w:rsidP="009A6732">
            <w:pPr>
              <w:spacing w:line="240" w:lineRule="auto"/>
              <w:ind w:firstLine="0"/>
              <w:jc w:val="center"/>
              <w:rPr>
                <w:sz w:val="21"/>
                <w:szCs w:val="21"/>
              </w:rPr>
            </w:pPr>
            <w:r>
              <w:rPr>
                <w:rFonts w:hint="eastAsia"/>
                <w:sz w:val="21"/>
                <w:szCs w:val="21"/>
              </w:rPr>
              <w:t>-</w:t>
            </w:r>
            <w:r w:rsidRPr="000408EF">
              <w:rPr>
                <w:sz w:val="21"/>
                <w:szCs w:val="21"/>
              </w:rPr>
              <w:t>370</w:t>
            </w:r>
          </w:p>
        </w:tc>
        <w:tc>
          <w:tcPr>
            <w:tcW w:w="1403"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略</w:t>
            </w:r>
            <w:r>
              <w:rPr>
                <w:rFonts w:ascii="仿宋_GB2312" w:hAnsi="宋体" w:cs="宋体" w:hint="eastAsia"/>
                <w:sz w:val="21"/>
                <w:szCs w:val="21"/>
              </w:rPr>
              <w:t>减小</w:t>
            </w:r>
          </w:p>
        </w:tc>
      </w:tr>
    </w:tbl>
    <w:p w:rsidR="00C258CE" w:rsidRPr="00762FBA" w:rsidRDefault="00C72432" w:rsidP="00C258CE">
      <w:pPr>
        <w:spacing w:line="240" w:lineRule="auto"/>
        <w:ind w:firstLineChars="200"/>
        <w:jc w:val="center"/>
        <w:rPr>
          <w:rFonts w:cs="Times New Roman"/>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3-6   </w:t>
      </w:r>
      <w:r w:rsidRPr="00762FBA">
        <w:rPr>
          <w:rFonts w:cs="Times New Roman"/>
          <w:b/>
          <w:color w:val="auto"/>
          <w:kern w:val="0"/>
          <w:szCs w:val="24"/>
        </w:rPr>
        <w:t>水土保持工程措施时段对比情况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65"/>
        <w:gridCol w:w="1643"/>
        <w:gridCol w:w="2472"/>
        <w:gridCol w:w="2709"/>
        <w:gridCol w:w="599"/>
      </w:tblGrid>
      <w:tr w:rsidR="009A6732" w:rsidRPr="00C26779" w:rsidTr="002E6929">
        <w:trPr>
          <w:trHeight w:val="340"/>
        </w:trPr>
        <w:tc>
          <w:tcPr>
            <w:tcW w:w="871" w:type="pct"/>
            <w:shd w:val="clear" w:color="auto" w:fill="auto"/>
            <w:vAlign w:val="center"/>
            <w:hideMark/>
          </w:tcPr>
          <w:p w:rsidR="009A6732" w:rsidRPr="008C3B06" w:rsidRDefault="009A6732" w:rsidP="009A6732">
            <w:pPr>
              <w:pStyle w:val="52"/>
              <w:ind w:left="-72" w:right="-72"/>
            </w:pPr>
            <w:r w:rsidRPr="008C3B06">
              <w:t>分区</w:t>
            </w:r>
          </w:p>
        </w:tc>
        <w:tc>
          <w:tcPr>
            <w:tcW w:w="914" w:type="pct"/>
            <w:shd w:val="clear" w:color="auto" w:fill="auto"/>
            <w:vAlign w:val="center"/>
            <w:hideMark/>
          </w:tcPr>
          <w:p w:rsidR="009A6732" w:rsidRPr="008C3B06" w:rsidRDefault="009A6732" w:rsidP="009A6732">
            <w:pPr>
              <w:pStyle w:val="52"/>
              <w:ind w:left="-72" w:right="-72"/>
            </w:pPr>
            <w:r w:rsidRPr="008C3B06">
              <w:t>措施</w:t>
            </w:r>
          </w:p>
        </w:tc>
        <w:tc>
          <w:tcPr>
            <w:tcW w:w="1375" w:type="pct"/>
            <w:shd w:val="clear" w:color="auto" w:fill="auto"/>
            <w:vAlign w:val="center"/>
            <w:hideMark/>
          </w:tcPr>
          <w:p w:rsidR="009A6732" w:rsidRPr="008C3B06" w:rsidRDefault="009A6732" w:rsidP="009A6732">
            <w:pPr>
              <w:pStyle w:val="52"/>
              <w:ind w:left="-72" w:right="-72"/>
            </w:pPr>
            <w:r w:rsidRPr="008C3B06">
              <w:t>设计进度</w:t>
            </w:r>
          </w:p>
        </w:tc>
        <w:tc>
          <w:tcPr>
            <w:tcW w:w="1507" w:type="pct"/>
            <w:shd w:val="clear" w:color="auto" w:fill="auto"/>
            <w:vAlign w:val="center"/>
            <w:hideMark/>
          </w:tcPr>
          <w:p w:rsidR="009A6732" w:rsidRPr="008C3B06" w:rsidRDefault="009A6732" w:rsidP="009A6732">
            <w:pPr>
              <w:pStyle w:val="52"/>
              <w:ind w:left="-72" w:right="-72"/>
            </w:pPr>
            <w:r w:rsidRPr="008C3B06">
              <w:t>实施进度</w:t>
            </w:r>
          </w:p>
        </w:tc>
        <w:tc>
          <w:tcPr>
            <w:tcW w:w="333" w:type="pct"/>
            <w:shd w:val="clear" w:color="auto" w:fill="auto"/>
            <w:vAlign w:val="center"/>
            <w:hideMark/>
          </w:tcPr>
          <w:p w:rsidR="009A6732" w:rsidRPr="008C3B06" w:rsidRDefault="009A6732" w:rsidP="009A6732">
            <w:pPr>
              <w:pStyle w:val="52"/>
              <w:ind w:left="-72" w:right="-72"/>
            </w:pPr>
            <w:r w:rsidRPr="008C3B06">
              <w:t>备注</w:t>
            </w:r>
          </w:p>
        </w:tc>
      </w:tr>
      <w:tr w:rsidR="009A6732" w:rsidRPr="00C26779" w:rsidTr="002E6929">
        <w:trPr>
          <w:trHeight w:val="340"/>
        </w:trPr>
        <w:tc>
          <w:tcPr>
            <w:tcW w:w="871" w:type="pct"/>
            <w:vMerge w:val="restart"/>
            <w:shd w:val="clear" w:color="auto" w:fill="auto"/>
            <w:vAlign w:val="center"/>
            <w:hideMark/>
          </w:tcPr>
          <w:p w:rsidR="009A6732" w:rsidRPr="008C3B06" w:rsidRDefault="009A6732" w:rsidP="009A6732">
            <w:pPr>
              <w:pStyle w:val="52"/>
              <w:ind w:left="-72" w:right="-72"/>
            </w:pPr>
            <w:r w:rsidRPr="008C3B06">
              <w:t>安置点区</w:t>
            </w:r>
          </w:p>
        </w:tc>
        <w:tc>
          <w:tcPr>
            <w:tcW w:w="914" w:type="pct"/>
            <w:shd w:val="clear" w:color="auto" w:fill="auto"/>
            <w:vAlign w:val="center"/>
            <w:hideMark/>
          </w:tcPr>
          <w:p w:rsidR="009A6732" w:rsidRPr="008C3B06" w:rsidRDefault="009A6732" w:rsidP="009A6732">
            <w:pPr>
              <w:pStyle w:val="52"/>
              <w:ind w:left="-72" w:right="-72"/>
            </w:pPr>
            <w:r w:rsidRPr="008C3B06">
              <w:t>表土剥离</w:t>
            </w:r>
          </w:p>
        </w:tc>
        <w:tc>
          <w:tcPr>
            <w:tcW w:w="1375" w:type="pct"/>
            <w:shd w:val="clear" w:color="auto" w:fill="auto"/>
            <w:vAlign w:val="center"/>
            <w:hideMark/>
          </w:tcPr>
          <w:p w:rsidR="009A6732" w:rsidRPr="008C3B06" w:rsidRDefault="009A6732" w:rsidP="009A6732">
            <w:pPr>
              <w:pStyle w:val="52"/>
              <w:ind w:left="-72" w:right="-72"/>
            </w:pPr>
            <w:r>
              <w:t>2014</w:t>
            </w:r>
            <w:r>
              <w:t>年</w:t>
            </w:r>
            <w:r>
              <w:rPr>
                <w:rFonts w:hint="eastAsia"/>
              </w:rPr>
              <w:t>12</w:t>
            </w:r>
            <w:r>
              <w:t>月</w:t>
            </w:r>
          </w:p>
        </w:tc>
        <w:tc>
          <w:tcPr>
            <w:tcW w:w="1507" w:type="pct"/>
            <w:shd w:val="clear" w:color="auto" w:fill="auto"/>
            <w:vAlign w:val="center"/>
            <w:hideMark/>
          </w:tcPr>
          <w:p w:rsidR="009A6732" w:rsidRPr="008C3B06" w:rsidRDefault="009A6732" w:rsidP="009A6732">
            <w:pPr>
              <w:pStyle w:val="52"/>
              <w:ind w:left="-72" w:right="-72"/>
            </w:pPr>
            <w:r w:rsidRPr="008C3B06">
              <w:t>2015</w:t>
            </w:r>
            <w:r w:rsidRPr="008C3B06">
              <w:t>年</w:t>
            </w:r>
            <w:r>
              <w:t>8</w:t>
            </w:r>
            <w:r w:rsidRPr="008C3B06">
              <w:t>月</w:t>
            </w:r>
          </w:p>
        </w:tc>
        <w:tc>
          <w:tcPr>
            <w:tcW w:w="333" w:type="pct"/>
            <w:shd w:val="clear" w:color="auto" w:fill="auto"/>
            <w:vAlign w:val="center"/>
            <w:hideMark/>
          </w:tcPr>
          <w:p w:rsidR="009A6732" w:rsidRPr="008C3B06" w:rsidRDefault="009A6732" w:rsidP="009A6732">
            <w:pPr>
              <w:pStyle w:val="52"/>
              <w:ind w:left="-72" w:right="-72"/>
            </w:pPr>
            <w:r w:rsidRPr="008C3B06">
              <w:t xml:space="preserve">　</w:t>
            </w:r>
          </w:p>
        </w:tc>
      </w:tr>
      <w:tr w:rsidR="009A6732" w:rsidRPr="00C26779" w:rsidTr="002E6929">
        <w:trPr>
          <w:trHeight w:val="340"/>
        </w:trPr>
        <w:tc>
          <w:tcPr>
            <w:tcW w:w="871" w:type="pct"/>
            <w:vMerge/>
            <w:shd w:val="clear" w:color="auto" w:fill="auto"/>
            <w:vAlign w:val="center"/>
            <w:hideMark/>
          </w:tcPr>
          <w:p w:rsidR="009A6732" w:rsidRPr="008C3B06" w:rsidRDefault="009A6732" w:rsidP="009A6732">
            <w:pPr>
              <w:pStyle w:val="52"/>
              <w:ind w:left="-72" w:right="-72"/>
            </w:pPr>
          </w:p>
        </w:tc>
        <w:tc>
          <w:tcPr>
            <w:tcW w:w="914" w:type="pct"/>
            <w:shd w:val="clear" w:color="auto" w:fill="auto"/>
            <w:vAlign w:val="center"/>
            <w:hideMark/>
          </w:tcPr>
          <w:p w:rsidR="009A6732" w:rsidRPr="008C3B06" w:rsidRDefault="009A6732" w:rsidP="009A6732">
            <w:pPr>
              <w:pStyle w:val="52"/>
              <w:ind w:left="-72" w:right="-72"/>
            </w:pPr>
            <w:r w:rsidRPr="008C3B06">
              <w:t>排水沟</w:t>
            </w:r>
          </w:p>
        </w:tc>
        <w:tc>
          <w:tcPr>
            <w:tcW w:w="1375" w:type="pct"/>
            <w:shd w:val="clear" w:color="auto" w:fill="auto"/>
            <w:vAlign w:val="center"/>
            <w:hideMark/>
          </w:tcPr>
          <w:p w:rsidR="009A6732" w:rsidRPr="008C3B06" w:rsidRDefault="009A6732" w:rsidP="009A6732">
            <w:pPr>
              <w:pStyle w:val="52"/>
              <w:ind w:left="-72" w:right="-72"/>
            </w:pPr>
            <w:r w:rsidRPr="008C3B06">
              <w:t>201</w:t>
            </w:r>
            <w:r>
              <w:rPr>
                <w:rFonts w:hint="eastAsia"/>
              </w:rPr>
              <w:t>5</w:t>
            </w:r>
            <w:r w:rsidRPr="008C3B06">
              <w:t>年</w:t>
            </w:r>
            <w:r>
              <w:rPr>
                <w:rFonts w:hint="eastAsia"/>
              </w:rPr>
              <w:t>1</w:t>
            </w:r>
            <w:r w:rsidRPr="008C3B06">
              <w:t>月</w:t>
            </w:r>
            <w:r w:rsidRPr="008C3B06">
              <w:t>~201</w:t>
            </w:r>
            <w:r>
              <w:rPr>
                <w:rFonts w:hint="eastAsia"/>
              </w:rPr>
              <w:t>5</w:t>
            </w:r>
            <w:r w:rsidRPr="008C3B06">
              <w:t>年</w:t>
            </w:r>
            <w:r>
              <w:rPr>
                <w:rFonts w:hint="eastAsia"/>
              </w:rPr>
              <w:t>3</w:t>
            </w:r>
            <w:r w:rsidRPr="008C3B06">
              <w:t>月</w:t>
            </w:r>
          </w:p>
        </w:tc>
        <w:tc>
          <w:tcPr>
            <w:tcW w:w="1507" w:type="pct"/>
            <w:shd w:val="clear" w:color="auto" w:fill="auto"/>
            <w:vAlign w:val="center"/>
            <w:hideMark/>
          </w:tcPr>
          <w:p w:rsidR="009A6732" w:rsidRPr="008C3B06" w:rsidRDefault="009A6732" w:rsidP="009A6732">
            <w:pPr>
              <w:pStyle w:val="52"/>
              <w:ind w:left="-72" w:right="-72"/>
            </w:pPr>
            <w:r w:rsidRPr="008C3B06">
              <w:t>2015</w:t>
            </w:r>
            <w:r w:rsidRPr="008C3B06">
              <w:t>年</w:t>
            </w:r>
            <w:r w:rsidRPr="008C3B06">
              <w:t>10</w:t>
            </w:r>
            <w:r w:rsidRPr="008C3B06">
              <w:t>月</w:t>
            </w:r>
            <w:r>
              <w:t>~2016</w:t>
            </w:r>
            <w:r w:rsidRPr="008C3B06">
              <w:t>年</w:t>
            </w:r>
            <w:r>
              <w:t>6</w:t>
            </w:r>
            <w:r w:rsidRPr="008C3B06">
              <w:t>月</w:t>
            </w:r>
          </w:p>
        </w:tc>
        <w:tc>
          <w:tcPr>
            <w:tcW w:w="333" w:type="pct"/>
            <w:shd w:val="clear" w:color="auto" w:fill="auto"/>
            <w:vAlign w:val="center"/>
            <w:hideMark/>
          </w:tcPr>
          <w:p w:rsidR="009A6732" w:rsidRPr="008C3B06" w:rsidRDefault="009A6732" w:rsidP="009A6732">
            <w:pPr>
              <w:pStyle w:val="52"/>
              <w:ind w:left="-72" w:right="-72"/>
            </w:pPr>
            <w:r w:rsidRPr="008C3B06">
              <w:t xml:space="preserve">　</w:t>
            </w:r>
          </w:p>
        </w:tc>
      </w:tr>
    </w:tbl>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分析评价：经查阅施工资料各工程措施实施时间和实际实施工程量，工程措施实施进度与施工进度逐一实施。实</w:t>
      </w:r>
      <w:r w:rsidR="0068141F" w:rsidRPr="00762FBA">
        <w:rPr>
          <w:rFonts w:cs="Times New Roman"/>
          <w:color w:val="auto"/>
          <w:kern w:val="0"/>
          <w:szCs w:val="24"/>
        </w:rPr>
        <w:t>施的水土保持工程措施与水保方案设计措施存在变化情况，安置点区实施</w:t>
      </w:r>
      <w:r w:rsidRPr="00762FBA">
        <w:rPr>
          <w:rFonts w:cs="Times New Roman"/>
          <w:color w:val="auto"/>
          <w:kern w:val="0"/>
          <w:szCs w:val="24"/>
        </w:rPr>
        <w:t>排水沟</w:t>
      </w:r>
      <w:r w:rsidR="0068141F" w:rsidRPr="00762FBA">
        <w:rPr>
          <w:rFonts w:cs="Times New Roman"/>
          <w:color w:val="auto"/>
          <w:kern w:val="0"/>
          <w:szCs w:val="24"/>
        </w:rPr>
        <w:t>与设计</w:t>
      </w:r>
      <w:r w:rsidR="0003377C">
        <w:rPr>
          <w:rFonts w:cs="Times New Roman" w:hint="eastAsia"/>
          <w:color w:val="auto"/>
          <w:kern w:val="0"/>
          <w:szCs w:val="24"/>
        </w:rPr>
        <w:t>相比</w:t>
      </w:r>
      <w:r w:rsidR="009A6732">
        <w:rPr>
          <w:rFonts w:cs="Times New Roman" w:hint="eastAsia"/>
          <w:color w:val="auto"/>
          <w:kern w:val="0"/>
          <w:szCs w:val="24"/>
        </w:rPr>
        <w:t>增加了</w:t>
      </w:r>
      <w:r w:rsidR="009A6732">
        <w:rPr>
          <w:rFonts w:cs="Times New Roman" w:hint="eastAsia"/>
          <w:color w:val="auto"/>
          <w:kern w:val="0"/>
          <w:szCs w:val="24"/>
        </w:rPr>
        <w:t>270m</w:t>
      </w:r>
      <w:r w:rsidR="0003377C">
        <w:rPr>
          <w:rFonts w:cs="Times New Roman" w:hint="eastAsia"/>
          <w:color w:val="auto"/>
          <w:kern w:val="0"/>
          <w:szCs w:val="24"/>
        </w:rPr>
        <w:t>。</w:t>
      </w:r>
      <w:r w:rsidRPr="00762FBA">
        <w:rPr>
          <w:rFonts w:cs="Times New Roman"/>
          <w:color w:val="auto"/>
          <w:kern w:val="0"/>
          <w:szCs w:val="24"/>
        </w:rPr>
        <w:t>通过上述措施的实施，有效控制项目区水土流失，减少了水土流失危害。</w:t>
      </w:r>
    </w:p>
    <w:p w:rsidR="00F56EA1" w:rsidRPr="00762FBA" w:rsidRDefault="00C72432">
      <w:pPr>
        <w:ind w:firstLineChars="200"/>
        <w:rPr>
          <w:rFonts w:cs="Times New Roman"/>
          <w:b/>
          <w:color w:val="auto"/>
          <w:kern w:val="0"/>
          <w:szCs w:val="24"/>
        </w:rPr>
      </w:pPr>
      <w:r w:rsidRPr="00762FBA">
        <w:rPr>
          <w:rFonts w:cs="Times New Roman"/>
          <w:b/>
          <w:color w:val="auto"/>
          <w:kern w:val="0"/>
          <w:szCs w:val="24"/>
        </w:rPr>
        <w:t>二、植物措施完成情况</w:t>
      </w:r>
    </w:p>
    <w:p w:rsidR="0003377C" w:rsidRPr="0003377C" w:rsidRDefault="00F93AF2" w:rsidP="0003377C">
      <w:pPr>
        <w:adjustRightInd w:val="0"/>
        <w:snapToGrid w:val="0"/>
        <w:ind w:firstLineChars="200" w:firstLine="480"/>
        <w:jc w:val="both"/>
        <w:rPr>
          <w:rFonts w:cs="Times New Roman"/>
          <w:kern w:val="24"/>
          <w:szCs w:val="24"/>
        </w:rPr>
      </w:pPr>
      <w:r w:rsidRPr="00762FBA">
        <w:rPr>
          <w:rFonts w:cs="Times New Roman"/>
          <w:kern w:val="24"/>
          <w:szCs w:val="24"/>
        </w:rPr>
        <w:t>根据现场调查统计，结合建设单位提供资料分析，截至</w:t>
      </w:r>
      <w:r w:rsidRPr="00762FBA">
        <w:rPr>
          <w:rFonts w:cs="Times New Roman"/>
          <w:kern w:val="24"/>
          <w:szCs w:val="24"/>
        </w:rPr>
        <w:t>2018</w:t>
      </w:r>
      <w:r w:rsidRPr="00762FBA">
        <w:rPr>
          <w:rFonts w:cs="Times New Roman"/>
          <w:kern w:val="24"/>
          <w:szCs w:val="24"/>
        </w:rPr>
        <w:t>年</w:t>
      </w:r>
      <w:r w:rsidRPr="00762FBA">
        <w:rPr>
          <w:rFonts w:cs="Times New Roman"/>
          <w:kern w:val="24"/>
          <w:szCs w:val="24"/>
        </w:rPr>
        <w:t>1</w:t>
      </w:r>
      <w:r w:rsidR="00507A88">
        <w:rPr>
          <w:rFonts w:cs="Times New Roman"/>
          <w:kern w:val="24"/>
          <w:szCs w:val="24"/>
        </w:rPr>
        <w:t>2</w:t>
      </w:r>
      <w:r w:rsidRPr="00762FBA">
        <w:rPr>
          <w:rFonts w:cs="Times New Roman"/>
          <w:kern w:val="24"/>
          <w:szCs w:val="24"/>
        </w:rPr>
        <w:t>月，</w:t>
      </w:r>
      <w:r w:rsidR="0003377C" w:rsidRPr="0003377C">
        <w:rPr>
          <w:rFonts w:cs="Times New Roman"/>
          <w:kern w:val="24"/>
          <w:szCs w:val="24"/>
        </w:rPr>
        <w:t>本项目水土保持植物措施实施主要为</w:t>
      </w:r>
      <w:r w:rsidR="009A6732" w:rsidRPr="009A6732">
        <w:rPr>
          <w:rFonts w:cs="Times New Roman"/>
          <w:kern w:val="24"/>
          <w:szCs w:val="24"/>
        </w:rPr>
        <w:t>绿化面积为</w:t>
      </w:r>
      <w:r w:rsidR="009A6732" w:rsidRPr="009A6732">
        <w:rPr>
          <w:rFonts w:cs="Times New Roman" w:hint="eastAsia"/>
          <w:kern w:val="24"/>
          <w:szCs w:val="24"/>
        </w:rPr>
        <w:t>0.40</w:t>
      </w:r>
      <w:r w:rsidR="009A6732" w:rsidRPr="009A6732">
        <w:rPr>
          <w:rFonts w:cs="Times New Roman"/>
          <w:kern w:val="24"/>
          <w:szCs w:val="24"/>
        </w:rPr>
        <w:t>hm</w:t>
      </w:r>
      <w:r w:rsidR="009A6732" w:rsidRPr="009A6732">
        <w:rPr>
          <w:rFonts w:cs="Times New Roman"/>
          <w:kern w:val="24"/>
          <w:szCs w:val="24"/>
          <w:vertAlign w:val="superscript"/>
        </w:rPr>
        <w:t>2</w:t>
      </w:r>
      <w:r w:rsidR="009A6732" w:rsidRPr="009A6732">
        <w:rPr>
          <w:rFonts w:cs="Times New Roman"/>
          <w:kern w:val="24"/>
          <w:szCs w:val="24"/>
        </w:rPr>
        <w:t>；供水供电工程区绿化面积</w:t>
      </w:r>
      <w:r w:rsidR="009A6732" w:rsidRPr="009A6732">
        <w:rPr>
          <w:rFonts w:cs="Times New Roman"/>
          <w:kern w:val="24"/>
          <w:szCs w:val="24"/>
        </w:rPr>
        <w:t>0.</w:t>
      </w:r>
      <w:r w:rsidR="009A6732" w:rsidRPr="009A6732">
        <w:rPr>
          <w:rFonts w:cs="Times New Roman" w:hint="eastAsia"/>
          <w:kern w:val="24"/>
          <w:szCs w:val="24"/>
        </w:rPr>
        <w:t>53</w:t>
      </w:r>
      <w:r w:rsidR="009A6732" w:rsidRPr="009A6732">
        <w:rPr>
          <w:rFonts w:cs="Times New Roman"/>
          <w:kern w:val="24"/>
          <w:szCs w:val="24"/>
        </w:rPr>
        <w:t>hm</w:t>
      </w:r>
      <w:r w:rsidR="009A6732" w:rsidRPr="009A6732">
        <w:rPr>
          <w:rFonts w:cs="Times New Roman"/>
          <w:kern w:val="24"/>
          <w:szCs w:val="24"/>
          <w:vertAlign w:val="superscript"/>
        </w:rPr>
        <w:t>2</w:t>
      </w:r>
      <w:r w:rsidR="009A6732" w:rsidRPr="009A6732">
        <w:rPr>
          <w:rFonts w:cs="Times New Roman"/>
          <w:kern w:val="24"/>
          <w:szCs w:val="24"/>
        </w:rPr>
        <w:t>；项目区绿化面积合计</w:t>
      </w:r>
      <w:r w:rsidR="009A6732" w:rsidRPr="009A6732">
        <w:rPr>
          <w:rFonts w:cs="Times New Roman" w:hint="eastAsia"/>
          <w:kern w:val="24"/>
          <w:szCs w:val="24"/>
        </w:rPr>
        <w:t>0.93</w:t>
      </w:r>
      <w:r w:rsidR="009A6732" w:rsidRPr="009A6732">
        <w:rPr>
          <w:rFonts w:cs="Times New Roman"/>
          <w:kern w:val="24"/>
          <w:szCs w:val="24"/>
        </w:rPr>
        <w:t>hm</w:t>
      </w:r>
      <w:r w:rsidR="009A6732" w:rsidRPr="009A6732">
        <w:rPr>
          <w:rFonts w:cs="Times New Roman"/>
          <w:kern w:val="24"/>
          <w:szCs w:val="24"/>
          <w:vertAlign w:val="superscript"/>
        </w:rPr>
        <w:t>2</w:t>
      </w:r>
      <w:r w:rsidR="0003377C" w:rsidRPr="0003377C">
        <w:rPr>
          <w:rFonts w:cs="Times New Roman"/>
          <w:kern w:val="24"/>
          <w:szCs w:val="24"/>
        </w:rPr>
        <w:t>。</w:t>
      </w:r>
    </w:p>
    <w:p w:rsidR="00F56EA1" w:rsidRPr="00762FBA" w:rsidRDefault="00C72432" w:rsidP="0003377C">
      <w:pPr>
        <w:adjustRightInd w:val="0"/>
        <w:snapToGrid w:val="0"/>
        <w:ind w:firstLineChars="200" w:firstLine="480"/>
        <w:jc w:val="both"/>
        <w:rPr>
          <w:rFonts w:cs="Times New Roman"/>
          <w:color w:val="auto"/>
          <w:kern w:val="0"/>
          <w:szCs w:val="24"/>
        </w:rPr>
      </w:pPr>
      <w:r w:rsidRPr="00762FBA">
        <w:rPr>
          <w:rFonts w:cs="Times New Roman"/>
          <w:color w:val="auto"/>
          <w:kern w:val="0"/>
          <w:szCs w:val="24"/>
        </w:rPr>
        <w:t>具体工程量见表</w:t>
      </w:r>
      <w:r w:rsidRPr="00762FBA">
        <w:rPr>
          <w:rFonts w:cs="Times New Roman"/>
          <w:color w:val="auto"/>
          <w:kern w:val="0"/>
          <w:szCs w:val="24"/>
        </w:rPr>
        <w:t>3-7</w:t>
      </w:r>
      <w:r w:rsidRPr="00762FBA">
        <w:rPr>
          <w:rFonts w:cs="Times New Roman"/>
          <w:color w:val="auto"/>
          <w:kern w:val="0"/>
          <w:szCs w:val="24"/>
        </w:rPr>
        <w:t>。</w:t>
      </w:r>
    </w:p>
    <w:p w:rsidR="001F05AA" w:rsidRPr="00762FBA" w:rsidRDefault="00C72432" w:rsidP="00E97004">
      <w:pPr>
        <w:ind w:left="10" w:hangingChars="4" w:hanging="10"/>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3-7   </w:t>
      </w:r>
      <w:r w:rsidRPr="00762FBA">
        <w:rPr>
          <w:rFonts w:cs="Times New Roman"/>
          <w:b/>
          <w:color w:val="auto"/>
          <w:kern w:val="0"/>
          <w:szCs w:val="24"/>
        </w:rPr>
        <w:t>项目实际实施的水土保持植物措施统计表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45"/>
        <w:gridCol w:w="1244"/>
        <w:gridCol w:w="1772"/>
        <w:gridCol w:w="1612"/>
        <w:gridCol w:w="1244"/>
        <w:gridCol w:w="1871"/>
      </w:tblGrid>
      <w:tr w:rsidR="009A6732" w:rsidRPr="00C26779" w:rsidTr="002E6929">
        <w:trPr>
          <w:trHeight w:val="340"/>
        </w:trPr>
        <w:tc>
          <w:tcPr>
            <w:tcW w:w="692" w:type="pct"/>
            <w:shd w:val="clear" w:color="auto" w:fill="auto"/>
            <w:vAlign w:val="center"/>
            <w:hideMark/>
          </w:tcPr>
          <w:p w:rsidR="009A6732" w:rsidRPr="008C3B06" w:rsidRDefault="009A6732" w:rsidP="009A6732">
            <w:pPr>
              <w:pStyle w:val="52"/>
              <w:ind w:left="-72" w:right="-72"/>
            </w:pPr>
            <w:r w:rsidRPr="008C3B06">
              <w:t>分区</w:t>
            </w:r>
          </w:p>
        </w:tc>
        <w:tc>
          <w:tcPr>
            <w:tcW w:w="1678" w:type="pct"/>
            <w:gridSpan w:val="2"/>
            <w:shd w:val="clear" w:color="auto" w:fill="auto"/>
            <w:vAlign w:val="center"/>
            <w:hideMark/>
          </w:tcPr>
          <w:p w:rsidR="009A6732" w:rsidRPr="008C3B06" w:rsidRDefault="009A6732" w:rsidP="009A6732">
            <w:pPr>
              <w:pStyle w:val="52"/>
              <w:ind w:left="-72" w:right="-72"/>
            </w:pPr>
            <w:r w:rsidRPr="008C3B06">
              <w:t>植物措施</w:t>
            </w:r>
          </w:p>
        </w:tc>
        <w:tc>
          <w:tcPr>
            <w:tcW w:w="897" w:type="pct"/>
            <w:shd w:val="clear" w:color="auto" w:fill="auto"/>
            <w:vAlign w:val="center"/>
            <w:hideMark/>
          </w:tcPr>
          <w:p w:rsidR="009A6732" w:rsidRPr="008C3B06" w:rsidRDefault="009A6732" w:rsidP="009A6732">
            <w:pPr>
              <w:pStyle w:val="52"/>
              <w:ind w:left="-72" w:right="-72"/>
            </w:pPr>
            <w:r w:rsidRPr="008C3B06">
              <w:t>单位</w:t>
            </w:r>
          </w:p>
        </w:tc>
        <w:tc>
          <w:tcPr>
            <w:tcW w:w="692" w:type="pct"/>
            <w:shd w:val="clear" w:color="auto" w:fill="auto"/>
            <w:vAlign w:val="center"/>
            <w:hideMark/>
          </w:tcPr>
          <w:p w:rsidR="009A6732" w:rsidRPr="008C3B06" w:rsidRDefault="009A6732" w:rsidP="009A6732">
            <w:pPr>
              <w:pStyle w:val="52"/>
              <w:ind w:left="-72" w:right="-72"/>
            </w:pPr>
            <w:r w:rsidRPr="008C3B06">
              <w:t>实际完成数量</w:t>
            </w:r>
          </w:p>
        </w:tc>
        <w:tc>
          <w:tcPr>
            <w:tcW w:w="1041" w:type="pct"/>
            <w:shd w:val="clear" w:color="auto" w:fill="auto"/>
            <w:vAlign w:val="center"/>
            <w:hideMark/>
          </w:tcPr>
          <w:p w:rsidR="009A6732" w:rsidRPr="008C3B06" w:rsidRDefault="009A6732" w:rsidP="009A6732">
            <w:pPr>
              <w:pStyle w:val="52"/>
              <w:ind w:left="-72" w:right="-72"/>
            </w:pPr>
            <w:r w:rsidRPr="008C3B06">
              <w:t>备注</w:t>
            </w:r>
          </w:p>
        </w:tc>
      </w:tr>
      <w:tr w:rsidR="009A6732" w:rsidRPr="00C26779" w:rsidTr="002E6929">
        <w:trPr>
          <w:trHeight w:val="340"/>
        </w:trPr>
        <w:tc>
          <w:tcPr>
            <w:tcW w:w="692" w:type="pct"/>
            <w:vMerge w:val="restart"/>
            <w:shd w:val="clear" w:color="auto" w:fill="auto"/>
            <w:vAlign w:val="center"/>
            <w:hideMark/>
          </w:tcPr>
          <w:p w:rsidR="009A6732" w:rsidRPr="008C3B06" w:rsidRDefault="009A6732" w:rsidP="009A6732">
            <w:pPr>
              <w:pStyle w:val="52"/>
              <w:ind w:left="-72" w:right="-72"/>
            </w:pPr>
            <w:r w:rsidRPr="008C3B06">
              <w:t>项目建设区</w:t>
            </w:r>
          </w:p>
        </w:tc>
        <w:tc>
          <w:tcPr>
            <w:tcW w:w="692" w:type="pct"/>
            <w:shd w:val="clear" w:color="auto" w:fill="auto"/>
            <w:vAlign w:val="center"/>
            <w:hideMark/>
          </w:tcPr>
          <w:p w:rsidR="009A6732" w:rsidRPr="008C3B06" w:rsidRDefault="009A6732" w:rsidP="009A6732">
            <w:pPr>
              <w:pStyle w:val="52"/>
              <w:ind w:left="-72" w:right="-72"/>
            </w:pPr>
            <w:r w:rsidRPr="008C3B06">
              <w:t>1</w:t>
            </w:r>
          </w:p>
        </w:tc>
        <w:tc>
          <w:tcPr>
            <w:tcW w:w="986" w:type="pct"/>
            <w:shd w:val="clear" w:color="auto" w:fill="auto"/>
            <w:vAlign w:val="center"/>
            <w:hideMark/>
          </w:tcPr>
          <w:p w:rsidR="009A6732" w:rsidRPr="008C3B06" w:rsidRDefault="009A6732" w:rsidP="009A6732">
            <w:pPr>
              <w:pStyle w:val="52"/>
              <w:ind w:left="-72" w:right="-72"/>
            </w:pPr>
            <w:r w:rsidRPr="008C3B06">
              <w:t>绿化树种</w:t>
            </w:r>
          </w:p>
        </w:tc>
        <w:tc>
          <w:tcPr>
            <w:tcW w:w="897" w:type="pct"/>
            <w:shd w:val="clear" w:color="auto" w:fill="auto"/>
            <w:vAlign w:val="center"/>
            <w:hideMark/>
          </w:tcPr>
          <w:p w:rsidR="009A6732" w:rsidRPr="008C3B06" w:rsidRDefault="009A6732" w:rsidP="009A6732">
            <w:pPr>
              <w:pStyle w:val="52"/>
              <w:ind w:left="-72" w:right="-72"/>
            </w:pPr>
            <w:r w:rsidRPr="008C3B06">
              <w:t xml:space="preserve">　</w:t>
            </w:r>
          </w:p>
        </w:tc>
        <w:tc>
          <w:tcPr>
            <w:tcW w:w="692" w:type="pct"/>
            <w:shd w:val="clear" w:color="auto" w:fill="auto"/>
            <w:vAlign w:val="center"/>
            <w:hideMark/>
          </w:tcPr>
          <w:p w:rsidR="009A6732" w:rsidRPr="008C3B06" w:rsidRDefault="009A6732" w:rsidP="009A6732">
            <w:pPr>
              <w:pStyle w:val="52"/>
              <w:ind w:left="-72" w:right="-72"/>
            </w:pPr>
            <w:r w:rsidRPr="008C3B06">
              <w:t xml:space="preserve">　</w:t>
            </w:r>
          </w:p>
        </w:tc>
        <w:tc>
          <w:tcPr>
            <w:tcW w:w="1041" w:type="pct"/>
            <w:shd w:val="clear" w:color="auto" w:fill="auto"/>
            <w:vAlign w:val="center"/>
            <w:hideMark/>
          </w:tcPr>
          <w:p w:rsidR="009A6732" w:rsidRPr="008C3B06" w:rsidRDefault="009A6732" w:rsidP="009A6732">
            <w:pPr>
              <w:pStyle w:val="52"/>
              <w:ind w:left="-72" w:right="-72"/>
            </w:pPr>
            <w:r w:rsidRPr="008C3B06">
              <w:t xml:space="preserve">　</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①</w:t>
            </w:r>
          </w:p>
        </w:tc>
        <w:tc>
          <w:tcPr>
            <w:tcW w:w="986" w:type="pct"/>
            <w:shd w:val="clear" w:color="auto" w:fill="auto"/>
            <w:vAlign w:val="center"/>
          </w:tcPr>
          <w:p w:rsidR="009A6732" w:rsidRPr="00106EE6" w:rsidRDefault="009A6732" w:rsidP="009A6732">
            <w:pPr>
              <w:pStyle w:val="52"/>
              <w:ind w:left="-72" w:right="-72"/>
            </w:pPr>
            <w:r w:rsidRPr="00106EE6">
              <w:rPr>
                <w:rFonts w:hint="eastAsia"/>
              </w:rPr>
              <w:t>细叶榕</w:t>
            </w:r>
          </w:p>
        </w:tc>
        <w:tc>
          <w:tcPr>
            <w:tcW w:w="897" w:type="pct"/>
            <w:shd w:val="clear" w:color="auto" w:fill="auto"/>
            <w:vAlign w:val="center"/>
            <w:hideMark/>
          </w:tcPr>
          <w:p w:rsidR="009A6732" w:rsidRPr="008C3B06" w:rsidRDefault="009A6732" w:rsidP="009A6732">
            <w:pPr>
              <w:pStyle w:val="52"/>
              <w:ind w:left="-72" w:right="-72"/>
            </w:pPr>
            <w:r w:rsidRPr="008C3B06">
              <w:t>株</w:t>
            </w:r>
          </w:p>
        </w:tc>
        <w:tc>
          <w:tcPr>
            <w:tcW w:w="692" w:type="pct"/>
            <w:shd w:val="clear" w:color="auto" w:fill="auto"/>
            <w:vAlign w:val="center"/>
          </w:tcPr>
          <w:p w:rsidR="009A6732" w:rsidRDefault="009A6732" w:rsidP="002E6929">
            <w:pPr>
              <w:jc w:val="center"/>
              <w:rPr>
                <w:szCs w:val="24"/>
              </w:rPr>
            </w:pPr>
            <w:r>
              <w:rPr>
                <w:rFonts w:hint="eastAsia"/>
              </w:rPr>
              <w:t>20</w:t>
            </w:r>
          </w:p>
        </w:tc>
        <w:tc>
          <w:tcPr>
            <w:tcW w:w="1041" w:type="pct"/>
            <w:shd w:val="clear" w:color="auto" w:fill="auto"/>
            <w:vAlign w:val="center"/>
            <w:hideMark/>
          </w:tcPr>
          <w:p w:rsidR="009A6732" w:rsidRPr="00106EE6" w:rsidRDefault="009A6732" w:rsidP="009A6732">
            <w:pPr>
              <w:pStyle w:val="52"/>
              <w:ind w:left="-72" w:right="-72"/>
            </w:pPr>
            <w:r w:rsidRPr="00106EE6">
              <w:rPr>
                <w:rFonts w:hint="eastAsia"/>
              </w:rPr>
              <w:t>干径</w:t>
            </w:r>
            <w:r w:rsidRPr="00106EE6">
              <w:rPr>
                <w:rFonts w:hint="eastAsia"/>
              </w:rPr>
              <w:t>6-8cm</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②</w:t>
            </w:r>
          </w:p>
        </w:tc>
        <w:tc>
          <w:tcPr>
            <w:tcW w:w="986" w:type="pct"/>
            <w:shd w:val="clear" w:color="auto" w:fill="auto"/>
            <w:vAlign w:val="center"/>
          </w:tcPr>
          <w:p w:rsidR="009A6732" w:rsidRPr="00106EE6" w:rsidRDefault="009A6732" w:rsidP="009A6732">
            <w:pPr>
              <w:pStyle w:val="52"/>
              <w:ind w:left="-72" w:right="-72"/>
              <w:rPr>
                <w:rFonts w:hint="eastAsia"/>
              </w:rPr>
            </w:pPr>
            <w:r w:rsidRPr="00106EE6">
              <w:rPr>
                <w:rFonts w:hint="eastAsia"/>
              </w:rPr>
              <w:t>香樟</w:t>
            </w:r>
          </w:p>
        </w:tc>
        <w:tc>
          <w:tcPr>
            <w:tcW w:w="897" w:type="pct"/>
            <w:shd w:val="clear" w:color="auto" w:fill="auto"/>
            <w:vAlign w:val="center"/>
            <w:hideMark/>
          </w:tcPr>
          <w:p w:rsidR="009A6732" w:rsidRPr="008C3B06" w:rsidRDefault="009A6732" w:rsidP="009A6732">
            <w:pPr>
              <w:pStyle w:val="52"/>
              <w:ind w:left="-72" w:right="-72"/>
            </w:pPr>
            <w:r w:rsidRPr="008C3B06">
              <w:t>株</w:t>
            </w:r>
          </w:p>
        </w:tc>
        <w:tc>
          <w:tcPr>
            <w:tcW w:w="692" w:type="pct"/>
            <w:shd w:val="clear" w:color="auto" w:fill="auto"/>
            <w:vAlign w:val="center"/>
          </w:tcPr>
          <w:p w:rsidR="009A6732" w:rsidRDefault="009A6732" w:rsidP="002E6929">
            <w:pPr>
              <w:jc w:val="center"/>
              <w:rPr>
                <w:rFonts w:hint="eastAsia"/>
              </w:rPr>
            </w:pPr>
            <w:r>
              <w:rPr>
                <w:rFonts w:hint="eastAsia"/>
              </w:rPr>
              <w:t>50</w:t>
            </w:r>
          </w:p>
        </w:tc>
        <w:tc>
          <w:tcPr>
            <w:tcW w:w="1041" w:type="pct"/>
            <w:shd w:val="clear" w:color="auto" w:fill="auto"/>
            <w:vAlign w:val="center"/>
            <w:hideMark/>
          </w:tcPr>
          <w:p w:rsidR="009A6732" w:rsidRPr="00106EE6" w:rsidRDefault="009A6732" w:rsidP="009A6732">
            <w:pPr>
              <w:pStyle w:val="52"/>
              <w:ind w:left="-72" w:right="-72"/>
              <w:rPr>
                <w:rFonts w:hint="eastAsia"/>
              </w:rPr>
            </w:pPr>
            <w:r w:rsidRPr="00106EE6">
              <w:rPr>
                <w:rFonts w:hint="eastAsia"/>
              </w:rPr>
              <w:t>干径</w:t>
            </w:r>
            <w:r w:rsidRPr="00106EE6">
              <w:rPr>
                <w:rFonts w:hint="eastAsia"/>
              </w:rPr>
              <w:t>6-8cm</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③</w:t>
            </w:r>
          </w:p>
        </w:tc>
        <w:tc>
          <w:tcPr>
            <w:tcW w:w="986" w:type="pct"/>
            <w:shd w:val="clear" w:color="auto" w:fill="auto"/>
            <w:vAlign w:val="center"/>
          </w:tcPr>
          <w:p w:rsidR="009A6732" w:rsidRPr="00106EE6" w:rsidRDefault="009A6732" w:rsidP="009A6732">
            <w:pPr>
              <w:pStyle w:val="52"/>
              <w:ind w:left="-72" w:right="-72"/>
              <w:rPr>
                <w:rFonts w:hint="eastAsia"/>
              </w:rPr>
            </w:pPr>
            <w:r w:rsidRPr="00106EE6">
              <w:rPr>
                <w:rFonts w:hint="eastAsia"/>
              </w:rPr>
              <w:t>三角梅</w:t>
            </w:r>
          </w:p>
        </w:tc>
        <w:tc>
          <w:tcPr>
            <w:tcW w:w="897" w:type="pct"/>
            <w:shd w:val="clear" w:color="auto" w:fill="auto"/>
            <w:vAlign w:val="center"/>
            <w:hideMark/>
          </w:tcPr>
          <w:p w:rsidR="009A6732" w:rsidRPr="008C3B06" w:rsidRDefault="009A6732" w:rsidP="009A6732">
            <w:pPr>
              <w:pStyle w:val="52"/>
              <w:ind w:left="-72" w:right="-72"/>
            </w:pPr>
            <w:r w:rsidRPr="008C3B06">
              <w:t>株</w:t>
            </w:r>
          </w:p>
        </w:tc>
        <w:tc>
          <w:tcPr>
            <w:tcW w:w="692" w:type="pct"/>
            <w:shd w:val="clear" w:color="auto" w:fill="auto"/>
            <w:vAlign w:val="center"/>
          </w:tcPr>
          <w:p w:rsidR="009A6732" w:rsidRDefault="009A6732" w:rsidP="002E6929">
            <w:pPr>
              <w:jc w:val="center"/>
              <w:rPr>
                <w:rFonts w:hint="eastAsia"/>
              </w:rPr>
            </w:pPr>
            <w:r>
              <w:rPr>
                <w:rFonts w:hint="eastAsia"/>
              </w:rPr>
              <w:t>30</w:t>
            </w:r>
          </w:p>
        </w:tc>
        <w:tc>
          <w:tcPr>
            <w:tcW w:w="1041" w:type="pct"/>
            <w:shd w:val="clear" w:color="auto" w:fill="auto"/>
            <w:vAlign w:val="center"/>
            <w:hideMark/>
          </w:tcPr>
          <w:p w:rsidR="009A6732" w:rsidRPr="00106EE6" w:rsidRDefault="009A6732" w:rsidP="009A6732">
            <w:pPr>
              <w:pStyle w:val="52"/>
              <w:ind w:left="-72" w:right="-72"/>
              <w:rPr>
                <w:rFonts w:hint="eastAsia"/>
              </w:rPr>
            </w:pPr>
            <w:r w:rsidRPr="00106EE6">
              <w:rPr>
                <w:rFonts w:hint="eastAsia"/>
              </w:rPr>
              <w:t>株高</w:t>
            </w:r>
            <w:r w:rsidRPr="00106EE6">
              <w:rPr>
                <w:rFonts w:hint="eastAsia"/>
              </w:rPr>
              <w:t>H=1m</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④</w:t>
            </w:r>
          </w:p>
        </w:tc>
        <w:tc>
          <w:tcPr>
            <w:tcW w:w="986" w:type="pct"/>
            <w:shd w:val="clear" w:color="auto" w:fill="auto"/>
            <w:vAlign w:val="center"/>
          </w:tcPr>
          <w:p w:rsidR="009A6732" w:rsidRPr="00106EE6" w:rsidRDefault="009A6732" w:rsidP="009A6732">
            <w:pPr>
              <w:pStyle w:val="52"/>
              <w:ind w:left="-72" w:right="-72"/>
              <w:rPr>
                <w:rFonts w:hint="eastAsia"/>
              </w:rPr>
            </w:pPr>
            <w:r w:rsidRPr="00106EE6">
              <w:rPr>
                <w:rFonts w:hint="eastAsia"/>
              </w:rPr>
              <w:t>坚果</w:t>
            </w:r>
          </w:p>
        </w:tc>
        <w:tc>
          <w:tcPr>
            <w:tcW w:w="897" w:type="pct"/>
            <w:shd w:val="clear" w:color="auto" w:fill="auto"/>
            <w:vAlign w:val="center"/>
            <w:hideMark/>
          </w:tcPr>
          <w:p w:rsidR="009A6732" w:rsidRPr="008C3B06" w:rsidRDefault="009A6732" w:rsidP="009A6732">
            <w:pPr>
              <w:pStyle w:val="52"/>
              <w:ind w:left="-72" w:right="-72"/>
            </w:pPr>
            <w:r w:rsidRPr="008C3B06">
              <w:t>株</w:t>
            </w:r>
          </w:p>
        </w:tc>
        <w:tc>
          <w:tcPr>
            <w:tcW w:w="692" w:type="pct"/>
            <w:shd w:val="clear" w:color="auto" w:fill="auto"/>
            <w:vAlign w:val="center"/>
          </w:tcPr>
          <w:p w:rsidR="009A6732" w:rsidRDefault="009A6732" w:rsidP="002E6929">
            <w:pPr>
              <w:jc w:val="center"/>
              <w:rPr>
                <w:rFonts w:hint="eastAsia"/>
              </w:rPr>
            </w:pPr>
            <w:r>
              <w:rPr>
                <w:rFonts w:hint="eastAsia"/>
              </w:rPr>
              <w:t>100</w:t>
            </w:r>
          </w:p>
        </w:tc>
        <w:tc>
          <w:tcPr>
            <w:tcW w:w="1041" w:type="pct"/>
            <w:shd w:val="clear" w:color="auto" w:fill="auto"/>
            <w:vAlign w:val="center"/>
            <w:hideMark/>
          </w:tcPr>
          <w:p w:rsidR="009A6732" w:rsidRPr="00106EE6" w:rsidRDefault="009A6732" w:rsidP="009A6732">
            <w:pPr>
              <w:pStyle w:val="52"/>
              <w:ind w:left="-72" w:right="-72"/>
              <w:rPr>
                <w:rFonts w:hint="eastAsia"/>
              </w:rPr>
            </w:pPr>
            <w:r w:rsidRPr="00106EE6">
              <w:rPr>
                <w:rFonts w:hint="eastAsia"/>
              </w:rPr>
              <w:t>H=1m</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⑤</w:t>
            </w:r>
          </w:p>
        </w:tc>
        <w:tc>
          <w:tcPr>
            <w:tcW w:w="986" w:type="pct"/>
            <w:shd w:val="clear" w:color="auto" w:fill="auto"/>
            <w:vAlign w:val="center"/>
          </w:tcPr>
          <w:p w:rsidR="009A6732" w:rsidRPr="00106EE6" w:rsidRDefault="009A6732" w:rsidP="009A6732">
            <w:pPr>
              <w:pStyle w:val="52"/>
              <w:ind w:left="-72" w:right="-72"/>
              <w:rPr>
                <w:rFonts w:hint="eastAsia"/>
              </w:rPr>
            </w:pPr>
            <w:r w:rsidRPr="00106EE6">
              <w:rPr>
                <w:rFonts w:hint="eastAsia"/>
              </w:rPr>
              <w:t>大叶青树</w:t>
            </w:r>
          </w:p>
        </w:tc>
        <w:tc>
          <w:tcPr>
            <w:tcW w:w="897" w:type="pct"/>
            <w:shd w:val="clear" w:color="auto" w:fill="auto"/>
            <w:vAlign w:val="center"/>
          </w:tcPr>
          <w:p w:rsidR="009A6732" w:rsidRPr="008C3B06" w:rsidRDefault="009A6732" w:rsidP="009A6732">
            <w:pPr>
              <w:pStyle w:val="52"/>
              <w:ind w:left="-72" w:right="-72"/>
            </w:pPr>
            <w:r w:rsidRPr="008C3B06">
              <w:t>株</w:t>
            </w:r>
          </w:p>
        </w:tc>
        <w:tc>
          <w:tcPr>
            <w:tcW w:w="692" w:type="pct"/>
            <w:shd w:val="clear" w:color="auto" w:fill="auto"/>
            <w:vAlign w:val="center"/>
          </w:tcPr>
          <w:p w:rsidR="009A6732" w:rsidRDefault="009A6732" w:rsidP="002E6929">
            <w:pPr>
              <w:jc w:val="center"/>
              <w:rPr>
                <w:rFonts w:hint="eastAsia"/>
              </w:rPr>
            </w:pPr>
            <w:r>
              <w:rPr>
                <w:rFonts w:hint="eastAsia"/>
              </w:rPr>
              <w:t>4</w:t>
            </w:r>
          </w:p>
        </w:tc>
        <w:tc>
          <w:tcPr>
            <w:tcW w:w="1041" w:type="pct"/>
            <w:shd w:val="clear" w:color="auto" w:fill="auto"/>
            <w:vAlign w:val="center"/>
            <w:hideMark/>
          </w:tcPr>
          <w:p w:rsidR="009A6732" w:rsidRPr="00106EE6" w:rsidRDefault="009A6732" w:rsidP="009A6732">
            <w:pPr>
              <w:pStyle w:val="52"/>
              <w:ind w:left="-72" w:right="-72"/>
            </w:pPr>
            <w:r w:rsidRPr="00106EE6">
              <w:rPr>
                <w:rFonts w:hint="eastAsia"/>
              </w:rPr>
              <w:t>干径</w:t>
            </w:r>
            <w:r w:rsidRPr="00106EE6">
              <w:rPr>
                <w:rFonts w:hint="eastAsia"/>
              </w:rPr>
              <w:t>15-20cm</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⑥</w:t>
            </w:r>
          </w:p>
        </w:tc>
        <w:tc>
          <w:tcPr>
            <w:tcW w:w="986" w:type="pct"/>
            <w:shd w:val="clear" w:color="auto" w:fill="auto"/>
            <w:vAlign w:val="center"/>
          </w:tcPr>
          <w:p w:rsidR="009A6732" w:rsidRPr="00106EE6" w:rsidRDefault="009A6732" w:rsidP="009A6732">
            <w:pPr>
              <w:pStyle w:val="52"/>
              <w:ind w:left="-72" w:right="-72"/>
              <w:rPr>
                <w:rFonts w:hint="eastAsia"/>
              </w:rPr>
            </w:pPr>
            <w:r w:rsidRPr="00106EE6">
              <w:rPr>
                <w:rFonts w:hint="eastAsia"/>
              </w:rPr>
              <w:t>大叶榕</w:t>
            </w:r>
          </w:p>
        </w:tc>
        <w:tc>
          <w:tcPr>
            <w:tcW w:w="897" w:type="pct"/>
            <w:shd w:val="clear" w:color="auto" w:fill="auto"/>
            <w:vAlign w:val="center"/>
          </w:tcPr>
          <w:p w:rsidR="009A6732" w:rsidRPr="008C3B06" w:rsidRDefault="009A6732" w:rsidP="009A6732">
            <w:pPr>
              <w:pStyle w:val="52"/>
              <w:ind w:left="-72" w:right="-72"/>
            </w:pPr>
            <w:r>
              <w:rPr>
                <w:rFonts w:hint="eastAsia"/>
              </w:rPr>
              <w:t>株</w:t>
            </w:r>
          </w:p>
        </w:tc>
        <w:tc>
          <w:tcPr>
            <w:tcW w:w="692" w:type="pct"/>
            <w:shd w:val="clear" w:color="auto" w:fill="auto"/>
            <w:vAlign w:val="center"/>
          </w:tcPr>
          <w:p w:rsidR="009A6732" w:rsidRDefault="009A6732" w:rsidP="002E6929">
            <w:pPr>
              <w:jc w:val="center"/>
              <w:rPr>
                <w:rFonts w:hint="eastAsia"/>
              </w:rPr>
            </w:pPr>
            <w:r>
              <w:rPr>
                <w:rFonts w:hint="eastAsia"/>
              </w:rPr>
              <w:t>100</w:t>
            </w:r>
          </w:p>
        </w:tc>
        <w:tc>
          <w:tcPr>
            <w:tcW w:w="1041" w:type="pct"/>
            <w:shd w:val="clear" w:color="auto" w:fill="auto"/>
            <w:vAlign w:val="center"/>
          </w:tcPr>
          <w:p w:rsidR="009A6732" w:rsidRPr="008C3B06" w:rsidRDefault="009A6732" w:rsidP="009A6732">
            <w:pPr>
              <w:pStyle w:val="52"/>
              <w:ind w:left="-72" w:right="-72"/>
            </w:pPr>
            <w:r w:rsidRPr="00106EE6">
              <w:rPr>
                <w:rFonts w:hint="eastAsia"/>
              </w:rPr>
              <w:t>干径</w:t>
            </w:r>
            <w:r>
              <w:t>8-10</w:t>
            </w:r>
            <w:r w:rsidRPr="00106EE6">
              <w:rPr>
                <w:rFonts w:hint="eastAsia"/>
              </w:rPr>
              <w:t>cm</w:t>
            </w:r>
            <w:r w:rsidRPr="008C3B06">
              <w:t xml:space="preserve">　</w:t>
            </w:r>
          </w:p>
        </w:tc>
      </w:tr>
      <w:tr w:rsidR="009A6732" w:rsidRPr="00C26779" w:rsidTr="002E6929">
        <w:trPr>
          <w:trHeight w:val="340"/>
        </w:trPr>
        <w:tc>
          <w:tcPr>
            <w:tcW w:w="692" w:type="pct"/>
            <w:vMerge/>
            <w:shd w:val="clear" w:color="auto" w:fill="auto"/>
            <w:vAlign w:val="center"/>
            <w:hideMark/>
          </w:tcPr>
          <w:p w:rsidR="009A6732" w:rsidRPr="008C3B06" w:rsidRDefault="009A6732" w:rsidP="009A6732">
            <w:pPr>
              <w:pStyle w:val="52"/>
              <w:ind w:left="-72" w:right="-72"/>
            </w:pPr>
          </w:p>
        </w:tc>
        <w:tc>
          <w:tcPr>
            <w:tcW w:w="692" w:type="pct"/>
            <w:shd w:val="clear" w:color="auto" w:fill="auto"/>
            <w:vAlign w:val="center"/>
            <w:hideMark/>
          </w:tcPr>
          <w:p w:rsidR="009A6732" w:rsidRPr="008C3B06" w:rsidRDefault="009A6732" w:rsidP="009A6732">
            <w:pPr>
              <w:pStyle w:val="52"/>
              <w:ind w:left="-72" w:right="-72"/>
            </w:pPr>
            <w:r w:rsidRPr="00C26779">
              <w:rPr>
                <w:rFonts w:ascii="宋体" w:eastAsia="宋体" w:hAnsi="宋体" w:cs="宋体" w:hint="eastAsia"/>
              </w:rPr>
              <w:t>⑦</w:t>
            </w:r>
          </w:p>
        </w:tc>
        <w:tc>
          <w:tcPr>
            <w:tcW w:w="986" w:type="pct"/>
            <w:shd w:val="clear" w:color="auto" w:fill="auto"/>
            <w:vAlign w:val="center"/>
          </w:tcPr>
          <w:p w:rsidR="009A6732" w:rsidRPr="00106EE6" w:rsidRDefault="009A6732" w:rsidP="009A6732">
            <w:pPr>
              <w:pStyle w:val="52"/>
              <w:ind w:left="-72" w:right="-72"/>
              <w:rPr>
                <w:rFonts w:hint="eastAsia"/>
              </w:rPr>
            </w:pPr>
            <w:r w:rsidRPr="00106EE6">
              <w:rPr>
                <w:rFonts w:hint="eastAsia"/>
              </w:rPr>
              <w:t>播草籽</w:t>
            </w:r>
          </w:p>
        </w:tc>
        <w:tc>
          <w:tcPr>
            <w:tcW w:w="897" w:type="pct"/>
            <w:shd w:val="clear" w:color="auto" w:fill="auto"/>
            <w:vAlign w:val="center"/>
          </w:tcPr>
          <w:p w:rsidR="009A6732" w:rsidRPr="008C3B06" w:rsidRDefault="009A6732" w:rsidP="009A6732">
            <w:pPr>
              <w:pStyle w:val="52"/>
              <w:ind w:left="-72" w:right="-72"/>
            </w:pPr>
            <w:r>
              <w:rPr>
                <w:rFonts w:hint="eastAsia"/>
              </w:rPr>
              <w:t>kg</w:t>
            </w:r>
          </w:p>
        </w:tc>
        <w:tc>
          <w:tcPr>
            <w:tcW w:w="692" w:type="pct"/>
            <w:shd w:val="clear" w:color="auto" w:fill="auto"/>
            <w:vAlign w:val="center"/>
          </w:tcPr>
          <w:p w:rsidR="009A6732" w:rsidRDefault="009A6732" w:rsidP="002E6929">
            <w:pPr>
              <w:jc w:val="center"/>
              <w:rPr>
                <w:rFonts w:hint="eastAsia"/>
              </w:rPr>
            </w:pPr>
            <w:r>
              <w:rPr>
                <w:rFonts w:hint="eastAsia"/>
              </w:rPr>
              <w:t>50</w:t>
            </w:r>
          </w:p>
        </w:tc>
        <w:tc>
          <w:tcPr>
            <w:tcW w:w="1041" w:type="pct"/>
            <w:shd w:val="clear" w:color="auto" w:fill="auto"/>
            <w:vAlign w:val="center"/>
          </w:tcPr>
          <w:p w:rsidR="009A6732" w:rsidRPr="008C3B06" w:rsidRDefault="009A6732" w:rsidP="009A6732">
            <w:pPr>
              <w:pStyle w:val="52"/>
              <w:ind w:left="-72" w:right="-72"/>
            </w:pPr>
            <w:r>
              <w:t>黑麦草</w:t>
            </w:r>
          </w:p>
        </w:tc>
      </w:tr>
      <w:tr w:rsidR="009A6732" w:rsidRPr="00C26779" w:rsidTr="002E6929">
        <w:trPr>
          <w:trHeight w:val="340"/>
        </w:trPr>
        <w:tc>
          <w:tcPr>
            <w:tcW w:w="2370" w:type="pct"/>
            <w:gridSpan w:val="3"/>
            <w:shd w:val="clear" w:color="auto" w:fill="auto"/>
            <w:vAlign w:val="center"/>
            <w:hideMark/>
          </w:tcPr>
          <w:p w:rsidR="009A6732" w:rsidRPr="008C3B06" w:rsidRDefault="009A6732" w:rsidP="009A6732">
            <w:pPr>
              <w:pStyle w:val="52"/>
              <w:ind w:left="-72" w:right="-72"/>
            </w:pPr>
            <w:r w:rsidRPr="008C3B06">
              <w:t>合计</w:t>
            </w:r>
          </w:p>
        </w:tc>
        <w:tc>
          <w:tcPr>
            <w:tcW w:w="897" w:type="pct"/>
            <w:shd w:val="clear" w:color="auto" w:fill="auto"/>
            <w:vAlign w:val="center"/>
            <w:hideMark/>
          </w:tcPr>
          <w:p w:rsidR="009A6732" w:rsidRPr="008C3B06" w:rsidRDefault="009A6732" w:rsidP="009A6732">
            <w:pPr>
              <w:pStyle w:val="52"/>
              <w:ind w:left="-72" w:right="-72"/>
            </w:pPr>
            <w:r w:rsidRPr="008C3B06">
              <w:t>株</w:t>
            </w:r>
            <w:r w:rsidRPr="008C3B06">
              <w:t>/</w:t>
            </w:r>
            <w:r>
              <w:rPr>
                <w:rFonts w:hint="eastAsia"/>
              </w:rPr>
              <w:t>kg</w:t>
            </w:r>
          </w:p>
        </w:tc>
        <w:tc>
          <w:tcPr>
            <w:tcW w:w="692" w:type="pct"/>
            <w:shd w:val="clear" w:color="auto" w:fill="auto"/>
            <w:vAlign w:val="center"/>
            <w:hideMark/>
          </w:tcPr>
          <w:p w:rsidR="009A6732" w:rsidRPr="008C3B06" w:rsidRDefault="009A6732" w:rsidP="009A6732">
            <w:pPr>
              <w:pStyle w:val="52"/>
              <w:ind w:left="-72" w:right="-72"/>
            </w:pPr>
            <w:r>
              <w:rPr>
                <w:rFonts w:hint="eastAsia"/>
              </w:rPr>
              <w:t>3</w:t>
            </w:r>
            <w:r>
              <w:t>04</w:t>
            </w:r>
            <w:r w:rsidRPr="008C3B06">
              <w:t>/</w:t>
            </w:r>
            <w:r>
              <w:rPr>
                <w:rFonts w:hint="eastAsia"/>
              </w:rPr>
              <w:t>50</w:t>
            </w:r>
          </w:p>
        </w:tc>
        <w:tc>
          <w:tcPr>
            <w:tcW w:w="1041" w:type="pct"/>
            <w:shd w:val="clear" w:color="auto" w:fill="auto"/>
            <w:vAlign w:val="center"/>
            <w:hideMark/>
          </w:tcPr>
          <w:p w:rsidR="009A6732" w:rsidRPr="008C3B06" w:rsidRDefault="009A6732" w:rsidP="009A6732">
            <w:pPr>
              <w:pStyle w:val="52"/>
              <w:ind w:left="-72" w:right="-72"/>
            </w:pPr>
            <w:r w:rsidRPr="008C3B06">
              <w:t xml:space="preserve">　</w:t>
            </w:r>
          </w:p>
        </w:tc>
      </w:tr>
    </w:tbl>
    <w:p w:rsidR="00F56EA1" w:rsidRPr="00762FBA" w:rsidRDefault="00F56EA1" w:rsidP="00E97004">
      <w:pPr>
        <w:ind w:left="10" w:hangingChars="4" w:hanging="10"/>
        <w:rPr>
          <w:rFonts w:cs="Times New Roman"/>
          <w:color w:val="auto"/>
          <w:kern w:val="0"/>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86"/>
        <w:gridCol w:w="4587"/>
      </w:tblGrid>
      <w:tr w:rsidR="009A6732" w:rsidRPr="008C3B06" w:rsidTr="002E6929">
        <w:trPr>
          <w:trHeight w:val="340"/>
          <w:jc w:val="center"/>
        </w:trPr>
        <w:tc>
          <w:tcPr>
            <w:tcW w:w="4586" w:type="dxa"/>
            <w:vAlign w:val="center"/>
          </w:tcPr>
          <w:p w:rsidR="009A6732" w:rsidRPr="008C3B06" w:rsidRDefault="009A6732" w:rsidP="009A6732">
            <w:pPr>
              <w:adjustRightInd w:val="0"/>
              <w:snapToGrid w:val="0"/>
              <w:spacing w:beforeLines="100" w:before="240" w:line="240" w:lineRule="auto"/>
              <w:ind w:firstLine="0"/>
              <w:jc w:val="center"/>
              <w:rPr>
                <w:sz w:val="21"/>
                <w:szCs w:val="21"/>
              </w:rPr>
            </w:pPr>
            <w:r>
              <w:rPr>
                <w:noProof/>
                <w:kern w:val="24"/>
                <w:szCs w:val="28"/>
              </w:rPr>
              <w:lastRenderedPageBreak/>
              <w:drawing>
                <wp:inline distT="0" distB="0" distL="0" distR="0" wp14:anchorId="6A440735" wp14:editId="4ED569CC">
                  <wp:extent cx="2703195" cy="2067560"/>
                  <wp:effectExtent l="0" t="0" r="0" b="0"/>
                  <wp:docPr id="17" name="图片 17" descr="IMG_20180622_134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IMG_20180622_13420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2067560"/>
                          </a:xfrm>
                          <a:prstGeom prst="rect">
                            <a:avLst/>
                          </a:prstGeom>
                          <a:noFill/>
                          <a:ln>
                            <a:noFill/>
                          </a:ln>
                        </pic:spPr>
                      </pic:pic>
                    </a:graphicData>
                  </a:graphic>
                </wp:inline>
              </w:drawing>
            </w:r>
          </w:p>
        </w:tc>
        <w:tc>
          <w:tcPr>
            <w:tcW w:w="4587" w:type="dxa"/>
            <w:vAlign w:val="center"/>
          </w:tcPr>
          <w:p w:rsidR="009A6732" w:rsidRPr="008C3B06" w:rsidRDefault="009A6732" w:rsidP="009A6732">
            <w:pPr>
              <w:pStyle w:val="af1"/>
              <w:rPr>
                <w:rFonts w:eastAsia="仿宋_GB2312"/>
                <w:color w:val="000000"/>
                <w:szCs w:val="21"/>
              </w:rPr>
            </w:pPr>
            <w:r>
              <w:rPr>
                <w:rFonts w:eastAsia="仿宋_GB2312"/>
                <w:noProof/>
                <w:color w:val="000000"/>
                <w:kern w:val="24"/>
                <w:szCs w:val="28"/>
              </w:rPr>
              <w:drawing>
                <wp:inline distT="0" distB="0" distL="0" distR="0" wp14:anchorId="6C48A660" wp14:editId="3A23A6F6">
                  <wp:extent cx="2703195" cy="2075180"/>
                  <wp:effectExtent l="0" t="0" r="0" b="0"/>
                  <wp:docPr id="16" name="图片 16" descr="IMG_20180622_134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IMG_20180622_13423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3195" cy="2075180"/>
                          </a:xfrm>
                          <a:prstGeom prst="rect">
                            <a:avLst/>
                          </a:prstGeom>
                          <a:noFill/>
                          <a:ln>
                            <a:noFill/>
                          </a:ln>
                        </pic:spPr>
                      </pic:pic>
                    </a:graphicData>
                  </a:graphic>
                </wp:inline>
              </w:drawing>
            </w:r>
          </w:p>
        </w:tc>
      </w:tr>
      <w:tr w:rsidR="009A6732" w:rsidRPr="008C3B06" w:rsidTr="002E6929">
        <w:trPr>
          <w:trHeight w:val="340"/>
          <w:jc w:val="center"/>
        </w:trPr>
        <w:tc>
          <w:tcPr>
            <w:tcW w:w="4586" w:type="dxa"/>
            <w:vAlign w:val="center"/>
          </w:tcPr>
          <w:p w:rsidR="009A6732" w:rsidRPr="008C3B06" w:rsidRDefault="009A6732" w:rsidP="009A6732">
            <w:pPr>
              <w:pStyle w:val="CharCharCharCharCharChar"/>
              <w:jc w:val="center"/>
              <w:rPr>
                <w:rFonts w:ascii="Times New Roman" w:eastAsia="仿宋_GB2312" w:hAnsi="Times New Roman" w:cs="Times New Roman"/>
                <w:color w:val="000000"/>
                <w:sz w:val="21"/>
                <w:szCs w:val="21"/>
              </w:rPr>
            </w:pPr>
            <w:r w:rsidRPr="008C3B06">
              <w:rPr>
                <w:rFonts w:ascii="Times New Roman" w:eastAsia="仿宋_GB2312" w:hAnsi="Times New Roman" w:cs="Times New Roman"/>
                <w:color w:val="000000"/>
                <w:sz w:val="21"/>
                <w:szCs w:val="21"/>
              </w:rPr>
              <w:t>安置点绿化</w:t>
            </w:r>
            <w:r>
              <w:rPr>
                <w:rFonts w:ascii="Times New Roman" w:eastAsia="仿宋_GB2312" w:hAnsi="Times New Roman" w:cs="Times New Roman"/>
                <w:color w:val="000000"/>
                <w:sz w:val="21"/>
                <w:szCs w:val="21"/>
              </w:rPr>
              <w:t>区域</w:t>
            </w:r>
          </w:p>
        </w:tc>
        <w:tc>
          <w:tcPr>
            <w:tcW w:w="4587" w:type="dxa"/>
            <w:vAlign w:val="center"/>
          </w:tcPr>
          <w:p w:rsidR="009A6732" w:rsidRPr="008C3B06" w:rsidRDefault="009A6732" w:rsidP="009A6732">
            <w:pPr>
              <w:pStyle w:val="af1"/>
              <w:rPr>
                <w:rFonts w:eastAsia="仿宋_GB2312"/>
                <w:color w:val="000000"/>
                <w:szCs w:val="21"/>
              </w:rPr>
            </w:pPr>
            <w:r w:rsidRPr="008C3B06">
              <w:rPr>
                <w:rFonts w:eastAsia="仿宋_GB2312"/>
                <w:color w:val="000000"/>
                <w:szCs w:val="21"/>
              </w:rPr>
              <w:t>安置点绿化</w:t>
            </w:r>
            <w:r>
              <w:rPr>
                <w:rFonts w:eastAsia="仿宋_GB2312"/>
                <w:color w:val="000000"/>
                <w:szCs w:val="21"/>
              </w:rPr>
              <w:t>区域</w:t>
            </w:r>
          </w:p>
        </w:tc>
      </w:tr>
      <w:tr w:rsidR="009A6732" w:rsidRPr="008C3B06" w:rsidTr="002E6929">
        <w:trPr>
          <w:trHeight w:val="340"/>
          <w:jc w:val="center"/>
        </w:trPr>
        <w:tc>
          <w:tcPr>
            <w:tcW w:w="4586" w:type="dxa"/>
            <w:vAlign w:val="center"/>
          </w:tcPr>
          <w:p w:rsidR="009A6732" w:rsidRPr="008C3B06" w:rsidRDefault="009A6732" w:rsidP="009A6732">
            <w:pPr>
              <w:pStyle w:val="CharCharCharCharCharChar"/>
              <w:jc w:val="center"/>
              <w:rPr>
                <w:rFonts w:ascii="Times New Roman" w:eastAsia="仿宋_GB2312" w:hAnsi="Times New Roman" w:cs="Times New Roman"/>
                <w:color w:val="000000"/>
                <w:sz w:val="21"/>
                <w:szCs w:val="21"/>
              </w:rPr>
            </w:pPr>
            <w:r>
              <w:rPr>
                <w:rFonts w:ascii="Times New Roman" w:eastAsia="仿宋_GB2312" w:hAnsi="Times New Roman" w:cs="Times New Roman"/>
                <w:noProof/>
                <w:color w:val="000000"/>
                <w:sz w:val="21"/>
                <w:szCs w:val="21"/>
              </w:rPr>
              <w:drawing>
                <wp:inline distT="0" distB="0" distL="0" distR="0" wp14:anchorId="04C90F67" wp14:editId="30608257">
                  <wp:extent cx="2695575" cy="2075180"/>
                  <wp:effectExtent l="0" t="0" r="0" b="0"/>
                  <wp:docPr id="15" name="图片 15" descr="DSC0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DSC02867"/>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575" cy="2075180"/>
                          </a:xfrm>
                          <a:prstGeom prst="rect">
                            <a:avLst/>
                          </a:prstGeom>
                          <a:noFill/>
                          <a:ln>
                            <a:noFill/>
                          </a:ln>
                        </pic:spPr>
                      </pic:pic>
                    </a:graphicData>
                  </a:graphic>
                </wp:inline>
              </w:drawing>
            </w:r>
          </w:p>
        </w:tc>
        <w:tc>
          <w:tcPr>
            <w:tcW w:w="4587" w:type="dxa"/>
            <w:vAlign w:val="center"/>
          </w:tcPr>
          <w:p w:rsidR="009A6732" w:rsidRPr="008C3B06" w:rsidRDefault="009A6732" w:rsidP="009A6732">
            <w:pPr>
              <w:pStyle w:val="CharCharCharCharCharChar"/>
              <w:jc w:val="center"/>
              <w:rPr>
                <w:rFonts w:ascii="Times New Roman" w:eastAsia="仿宋_GB2312" w:hAnsi="Times New Roman" w:cs="Times New Roman"/>
                <w:color w:val="000000"/>
                <w:sz w:val="21"/>
                <w:szCs w:val="21"/>
              </w:rPr>
            </w:pPr>
            <w:r>
              <w:rPr>
                <w:rFonts w:ascii="Times New Roman" w:eastAsia="仿宋_GB2312" w:hAnsi="Times New Roman" w:cs="Times New Roman"/>
                <w:noProof/>
                <w:color w:val="000000"/>
                <w:sz w:val="21"/>
                <w:szCs w:val="21"/>
              </w:rPr>
              <w:drawing>
                <wp:inline distT="0" distB="0" distL="0" distR="0" wp14:anchorId="0175059F" wp14:editId="01655937">
                  <wp:extent cx="2703195" cy="2067560"/>
                  <wp:effectExtent l="0" t="0" r="0" b="0"/>
                  <wp:docPr id="14" name="图片 14" descr="IMG_20180622_135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MG_20180622_13505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3195" cy="2067560"/>
                          </a:xfrm>
                          <a:prstGeom prst="rect">
                            <a:avLst/>
                          </a:prstGeom>
                          <a:noFill/>
                          <a:ln>
                            <a:noFill/>
                          </a:ln>
                        </pic:spPr>
                      </pic:pic>
                    </a:graphicData>
                  </a:graphic>
                </wp:inline>
              </w:drawing>
            </w:r>
          </w:p>
        </w:tc>
      </w:tr>
      <w:tr w:rsidR="009A6732" w:rsidRPr="008C3B06" w:rsidTr="002E6929">
        <w:trPr>
          <w:trHeight w:val="340"/>
          <w:jc w:val="center"/>
        </w:trPr>
        <w:tc>
          <w:tcPr>
            <w:tcW w:w="4586" w:type="dxa"/>
            <w:vAlign w:val="center"/>
          </w:tcPr>
          <w:p w:rsidR="009A6732" w:rsidRPr="008C3B06" w:rsidRDefault="009A6732" w:rsidP="009A6732">
            <w:pPr>
              <w:pStyle w:val="CharCharCharCharCharChar"/>
              <w:jc w:val="center"/>
              <w:rPr>
                <w:rFonts w:ascii="Times New Roman" w:eastAsia="仿宋_GB2312" w:hAnsi="Times New Roman" w:cs="Times New Roman"/>
                <w:color w:val="000000"/>
                <w:sz w:val="21"/>
                <w:szCs w:val="21"/>
              </w:rPr>
            </w:pPr>
            <w:r w:rsidRPr="008C3B06">
              <w:rPr>
                <w:rFonts w:ascii="Times New Roman" w:eastAsia="仿宋_GB2312" w:hAnsi="Times New Roman" w:cs="Times New Roman"/>
                <w:color w:val="000000"/>
                <w:sz w:val="21"/>
                <w:szCs w:val="21"/>
              </w:rPr>
              <w:t>安置点空地绿化</w:t>
            </w:r>
          </w:p>
        </w:tc>
        <w:tc>
          <w:tcPr>
            <w:tcW w:w="4587" w:type="dxa"/>
            <w:vAlign w:val="center"/>
          </w:tcPr>
          <w:p w:rsidR="009A6732" w:rsidRPr="008C3B06" w:rsidRDefault="009A6732" w:rsidP="009A6732">
            <w:pPr>
              <w:pStyle w:val="CharCharCharCharCharChar"/>
              <w:jc w:val="center"/>
              <w:rPr>
                <w:rFonts w:ascii="Times New Roman" w:eastAsia="仿宋_GB2312" w:hAnsi="Times New Roman" w:cs="Times New Roman"/>
                <w:color w:val="000000"/>
                <w:sz w:val="21"/>
                <w:szCs w:val="21"/>
              </w:rPr>
            </w:pPr>
            <w:r w:rsidRPr="001F2022">
              <w:rPr>
                <w:rFonts w:ascii="Times New Roman" w:eastAsia="仿宋_GB2312" w:hAnsi="Times New Roman" w:cs="Times New Roman" w:hint="eastAsia"/>
                <w:color w:val="000000"/>
                <w:sz w:val="21"/>
                <w:szCs w:val="21"/>
              </w:rPr>
              <w:t>供水供电工程区</w:t>
            </w:r>
            <w:r>
              <w:rPr>
                <w:rFonts w:ascii="Times New Roman" w:eastAsia="仿宋_GB2312" w:hAnsi="Times New Roman" w:cs="Times New Roman" w:hint="eastAsia"/>
                <w:color w:val="000000"/>
                <w:sz w:val="21"/>
                <w:szCs w:val="21"/>
              </w:rPr>
              <w:t>沿线绿化</w:t>
            </w:r>
          </w:p>
        </w:tc>
      </w:tr>
    </w:tbl>
    <w:p w:rsidR="007E4FC2" w:rsidRPr="00762FBA" w:rsidRDefault="00C72432" w:rsidP="007E4FC2">
      <w:pPr>
        <w:spacing w:line="240" w:lineRule="auto"/>
        <w:ind w:firstLineChars="200"/>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3-8   </w:t>
      </w:r>
      <w:r w:rsidRPr="00762FBA">
        <w:rPr>
          <w:rFonts w:cs="Times New Roman"/>
          <w:b/>
          <w:color w:val="auto"/>
          <w:kern w:val="0"/>
          <w:szCs w:val="24"/>
        </w:rPr>
        <w:t>植物措施变化情况对比表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9"/>
        <w:gridCol w:w="844"/>
        <w:gridCol w:w="1132"/>
        <w:gridCol w:w="615"/>
        <w:gridCol w:w="921"/>
        <w:gridCol w:w="921"/>
        <w:gridCol w:w="908"/>
        <w:gridCol w:w="2574"/>
      </w:tblGrid>
      <w:tr w:rsidR="009A6732" w:rsidRPr="000408EF" w:rsidTr="002E6929">
        <w:trPr>
          <w:trHeight w:val="409"/>
        </w:trPr>
        <w:tc>
          <w:tcPr>
            <w:tcW w:w="686"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防治分区</w:t>
            </w:r>
          </w:p>
        </w:tc>
        <w:tc>
          <w:tcPr>
            <w:tcW w:w="1077" w:type="pct"/>
            <w:gridSpan w:val="2"/>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防治措施监测结果</w:t>
            </w:r>
          </w:p>
        </w:tc>
        <w:tc>
          <w:tcPr>
            <w:tcW w:w="335"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单位</w:t>
            </w:r>
          </w:p>
        </w:tc>
        <w:tc>
          <w:tcPr>
            <w:tcW w:w="502"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方案设计</w:t>
            </w:r>
          </w:p>
        </w:tc>
        <w:tc>
          <w:tcPr>
            <w:tcW w:w="502"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实际完成</w:t>
            </w:r>
          </w:p>
        </w:tc>
        <w:tc>
          <w:tcPr>
            <w:tcW w:w="495"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变化情况</w:t>
            </w:r>
          </w:p>
        </w:tc>
        <w:tc>
          <w:tcPr>
            <w:tcW w:w="1403" w:type="pct"/>
            <w:vMerge w:val="restart"/>
            <w:shd w:val="clear" w:color="auto" w:fill="auto"/>
            <w:vAlign w:val="center"/>
            <w:hideMark/>
          </w:tcPr>
          <w:p w:rsidR="009A6732" w:rsidRPr="000408EF" w:rsidRDefault="009A6732" w:rsidP="009A6732">
            <w:pPr>
              <w:spacing w:line="240" w:lineRule="auto"/>
              <w:ind w:firstLine="0"/>
              <w:jc w:val="center"/>
              <w:rPr>
                <w:rFonts w:ascii="仿宋_GB2312" w:hAnsi="宋体" w:cs="宋体"/>
                <w:b/>
                <w:bCs/>
                <w:sz w:val="21"/>
                <w:szCs w:val="21"/>
              </w:rPr>
            </w:pPr>
            <w:r w:rsidRPr="000408EF">
              <w:rPr>
                <w:rFonts w:ascii="仿宋_GB2312" w:hAnsi="宋体" w:cs="宋体" w:hint="eastAsia"/>
                <w:b/>
                <w:bCs/>
                <w:sz w:val="21"/>
                <w:szCs w:val="21"/>
              </w:rPr>
              <w:t>备注</w:t>
            </w:r>
          </w:p>
        </w:tc>
      </w:tr>
      <w:tr w:rsidR="009A6732" w:rsidRPr="000408EF" w:rsidTr="002E6929">
        <w:trPr>
          <w:trHeight w:val="409"/>
        </w:trPr>
        <w:tc>
          <w:tcPr>
            <w:tcW w:w="686"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1077" w:type="pct"/>
            <w:gridSpan w:val="2"/>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335"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502"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502"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495"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c>
          <w:tcPr>
            <w:tcW w:w="1403" w:type="pct"/>
            <w:vMerge/>
            <w:vAlign w:val="center"/>
            <w:hideMark/>
          </w:tcPr>
          <w:p w:rsidR="009A6732" w:rsidRPr="000408EF" w:rsidRDefault="009A6732" w:rsidP="009A6732">
            <w:pPr>
              <w:spacing w:line="240" w:lineRule="auto"/>
              <w:ind w:firstLine="0"/>
              <w:jc w:val="center"/>
              <w:rPr>
                <w:rFonts w:ascii="仿宋_GB2312" w:hAnsi="宋体" w:cs="宋体"/>
                <w:b/>
                <w:bCs/>
                <w:sz w:val="21"/>
                <w:szCs w:val="21"/>
              </w:rPr>
            </w:pPr>
          </w:p>
        </w:tc>
      </w:tr>
      <w:tr w:rsidR="009A6732" w:rsidRPr="000408EF" w:rsidTr="009A6732">
        <w:trPr>
          <w:trHeight w:val="340"/>
        </w:trPr>
        <w:tc>
          <w:tcPr>
            <w:tcW w:w="686"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安置点区</w:t>
            </w:r>
          </w:p>
        </w:tc>
        <w:tc>
          <w:tcPr>
            <w:tcW w:w="460" w:type="pct"/>
            <w:shd w:val="clear" w:color="auto" w:fill="auto"/>
            <w:vAlign w:val="center"/>
          </w:tcPr>
          <w:p w:rsidR="009A6732" w:rsidRPr="000408EF" w:rsidRDefault="009A6732" w:rsidP="002E6929">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植物措施</w:t>
            </w:r>
          </w:p>
        </w:tc>
        <w:tc>
          <w:tcPr>
            <w:tcW w:w="617" w:type="pct"/>
            <w:shd w:val="clear" w:color="auto" w:fill="auto"/>
            <w:noWrap/>
            <w:vAlign w:val="center"/>
          </w:tcPr>
          <w:p w:rsidR="009A6732" w:rsidRPr="000408EF" w:rsidRDefault="009A6732" w:rsidP="002E6929">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景观绿化</w:t>
            </w:r>
          </w:p>
        </w:tc>
        <w:tc>
          <w:tcPr>
            <w:tcW w:w="335" w:type="pct"/>
            <w:shd w:val="clear" w:color="auto" w:fill="auto"/>
            <w:vAlign w:val="center"/>
          </w:tcPr>
          <w:p w:rsidR="009A6732" w:rsidRPr="000408EF" w:rsidRDefault="009A6732" w:rsidP="002E6929">
            <w:pPr>
              <w:spacing w:line="240" w:lineRule="auto"/>
              <w:ind w:firstLine="0"/>
              <w:jc w:val="center"/>
              <w:rPr>
                <w:sz w:val="21"/>
                <w:szCs w:val="21"/>
              </w:rPr>
            </w:pPr>
            <w:r w:rsidRPr="000408EF">
              <w:rPr>
                <w:sz w:val="21"/>
                <w:szCs w:val="21"/>
              </w:rPr>
              <w:t>hm</w:t>
            </w:r>
            <w:r w:rsidRPr="000408EF">
              <w:rPr>
                <w:sz w:val="21"/>
                <w:szCs w:val="21"/>
                <w:vertAlign w:val="superscript"/>
              </w:rPr>
              <w:t>2</w:t>
            </w:r>
          </w:p>
        </w:tc>
        <w:tc>
          <w:tcPr>
            <w:tcW w:w="502" w:type="pct"/>
            <w:shd w:val="clear" w:color="auto" w:fill="auto"/>
            <w:noWrap/>
            <w:vAlign w:val="center"/>
          </w:tcPr>
          <w:p w:rsidR="009A6732" w:rsidRPr="000408EF" w:rsidRDefault="009A6732" w:rsidP="002E6929">
            <w:pPr>
              <w:spacing w:line="240" w:lineRule="auto"/>
              <w:ind w:firstLine="0"/>
              <w:jc w:val="center"/>
              <w:rPr>
                <w:sz w:val="21"/>
                <w:szCs w:val="21"/>
              </w:rPr>
            </w:pPr>
            <w:r w:rsidRPr="000408EF">
              <w:rPr>
                <w:sz w:val="21"/>
                <w:szCs w:val="21"/>
              </w:rPr>
              <w:t>0.4</w:t>
            </w:r>
          </w:p>
        </w:tc>
        <w:tc>
          <w:tcPr>
            <w:tcW w:w="502" w:type="pct"/>
            <w:shd w:val="clear" w:color="auto" w:fill="auto"/>
            <w:vAlign w:val="center"/>
          </w:tcPr>
          <w:p w:rsidR="009A6732" w:rsidRPr="000408EF" w:rsidRDefault="009A6732" w:rsidP="002E6929">
            <w:pPr>
              <w:spacing w:line="240" w:lineRule="auto"/>
              <w:ind w:firstLine="0"/>
              <w:jc w:val="center"/>
              <w:rPr>
                <w:sz w:val="21"/>
                <w:szCs w:val="21"/>
              </w:rPr>
            </w:pPr>
            <w:r w:rsidRPr="000408EF">
              <w:rPr>
                <w:sz w:val="21"/>
                <w:szCs w:val="21"/>
              </w:rPr>
              <w:t>0.4</w:t>
            </w:r>
          </w:p>
        </w:tc>
        <w:tc>
          <w:tcPr>
            <w:tcW w:w="495" w:type="pct"/>
            <w:shd w:val="clear" w:color="auto" w:fill="auto"/>
            <w:vAlign w:val="center"/>
          </w:tcPr>
          <w:p w:rsidR="009A6732" w:rsidRPr="000408EF" w:rsidRDefault="009A6732" w:rsidP="002E6929">
            <w:pPr>
              <w:spacing w:line="240" w:lineRule="auto"/>
              <w:ind w:firstLine="0"/>
              <w:jc w:val="center"/>
              <w:rPr>
                <w:sz w:val="21"/>
                <w:szCs w:val="21"/>
              </w:rPr>
            </w:pPr>
            <w:r w:rsidRPr="000408EF">
              <w:rPr>
                <w:sz w:val="21"/>
                <w:szCs w:val="21"/>
              </w:rPr>
              <w:t>0</w:t>
            </w:r>
          </w:p>
        </w:tc>
        <w:tc>
          <w:tcPr>
            <w:tcW w:w="1403" w:type="pct"/>
            <w:shd w:val="clear" w:color="auto" w:fill="auto"/>
            <w:vAlign w:val="center"/>
          </w:tcPr>
          <w:p w:rsidR="009A6732" w:rsidRPr="000408EF" w:rsidRDefault="009A6732" w:rsidP="009A6732">
            <w:pPr>
              <w:spacing w:line="240" w:lineRule="auto"/>
              <w:ind w:firstLine="0"/>
              <w:jc w:val="center"/>
              <w:rPr>
                <w:rFonts w:ascii="仿宋_GB2312" w:hAnsi="宋体" w:cs="宋体"/>
                <w:sz w:val="21"/>
                <w:szCs w:val="21"/>
              </w:rPr>
            </w:pPr>
          </w:p>
        </w:tc>
      </w:tr>
      <w:tr w:rsidR="009A6732" w:rsidRPr="000408EF" w:rsidTr="009A6732">
        <w:trPr>
          <w:trHeight w:val="340"/>
        </w:trPr>
        <w:tc>
          <w:tcPr>
            <w:tcW w:w="686"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供水供电工程区</w:t>
            </w:r>
          </w:p>
        </w:tc>
        <w:tc>
          <w:tcPr>
            <w:tcW w:w="460"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植物措施</w:t>
            </w:r>
          </w:p>
        </w:tc>
        <w:tc>
          <w:tcPr>
            <w:tcW w:w="617"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植被恢复</w:t>
            </w:r>
          </w:p>
        </w:tc>
        <w:tc>
          <w:tcPr>
            <w:tcW w:w="335"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hm</w:t>
            </w:r>
            <w:r w:rsidRPr="000408EF">
              <w:rPr>
                <w:sz w:val="21"/>
                <w:szCs w:val="21"/>
                <w:vertAlign w:val="superscript"/>
              </w:rPr>
              <w:t>2</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1.15</w:t>
            </w:r>
          </w:p>
        </w:tc>
        <w:tc>
          <w:tcPr>
            <w:tcW w:w="502"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0.53</w:t>
            </w:r>
          </w:p>
        </w:tc>
        <w:tc>
          <w:tcPr>
            <w:tcW w:w="495" w:type="pct"/>
            <w:shd w:val="clear" w:color="auto" w:fill="auto"/>
            <w:vAlign w:val="center"/>
            <w:hideMark/>
          </w:tcPr>
          <w:p w:rsidR="009A6732" w:rsidRPr="000408EF" w:rsidRDefault="009A6732" w:rsidP="009A6732">
            <w:pPr>
              <w:spacing w:line="240" w:lineRule="auto"/>
              <w:ind w:firstLine="0"/>
              <w:jc w:val="center"/>
              <w:rPr>
                <w:sz w:val="21"/>
                <w:szCs w:val="21"/>
              </w:rPr>
            </w:pPr>
            <w:r w:rsidRPr="000408EF">
              <w:rPr>
                <w:sz w:val="21"/>
                <w:szCs w:val="21"/>
              </w:rPr>
              <w:t>0.62</w:t>
            </w:r>
          </w:p>
        </w:tc>
        <w:tc>
          <w:tcPr>
            <w:tcW w:w="1403" w:type="pct"/>
            <w:shd w:val="clear" w:color="auto" w:fill="auto"/>
            <w:vAlign w:val="center"/>
            <w:hideMark/>
          </w:tcPr>
          <w:p w:rsidR="009A6732" w:rsidRPr="000408EF" w:rsidRDefault="009A6732" w:rsidP="009A6732">
            <w:pPr>
              <w:spacing w:line="240" w:lineRule="auto"/>
              <w:ind w:firstLine="0"/>
              <w:jc w:val="center"/>
              <w:rPr>
                <w:rFonts w:ascii="仿宋_GB2312" w:hAnsi="宋体" w:cs="宋体"/>
                <w:sz w:val="21"/>
                <w:szCs w:val="21"/>
              </w:rPr>
            </w:pPr>
            <w:r w:rsidRPr="000408EF">
              <w:rPr>
                <w:rFonts w:ascii="仿宋_GB2312" w:hAnsi="宋体" w:cs="宋体" w:hint="eastAsia"/>
                <w:sz w:val="21"/>
                <w:szCs w:val="21"/>
              </w:rPr>
              <w:t>原有绿化不计入绿化面积</w:t>
            </w:r>
          </w:p>
        </w:tc>
      </w:tr>
    </w:tbl>
    <w:p w:rsidR="0001005B" w:rsidRPr="00762FBA" w:rsidRDefault="00C72432" w:rsidP="0001005B">
      <w:pPr>
        <w:spacing w:line="240" w:lineRule="auto"/>
        <w:ind w:firstLineChars="200"/>
        <w:jc w:val="center"/>
        <w:rPr>
          <w:rFonts w:cs="Times New Roman"/>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3-9   </w:t>
      </w:r>
      <w:r w:rsidRPr="00762FBA">
        <w:rPr>
          <w:rFonts w:cs="Times New Roman"/>
          <w:b/>
          <w:color w:val="auto"/>
          <w:kern w:val="0"/>
          <w:szCs w:val="24"/>
        </w:rPr>
        <w:t>水土保持植物措施时段对比情况</w:t>
      </w:r>
    </w:p>
    <w:tbl>
      <w:tblPr>
        <w:tblW w:w="5107" w:type="pct"/>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93"/>
        <w:gridCol w:w="1417"/>
        <w:gridCol w:w="2523"/>
        <w:gridCol w:w="3147"/>
      </w:tblGrid>
      <w:tr w:rsidR="009A6732" w:rsidRPr="00C26779" w:rsidTr="009A6732">
        <w:trPr>
          <w:trHeight w:val="258"/>
        </w:trPr>
        <w:tc>
          <w:tcPr>
            <w:tcW w:w="1140" w:type="pct"/>
            <w:shd w:val="clear" w:color="auto" w:fill="auto"/>
            <w:vAlign w:val="center"/>
            <w:hideMark/>
          </w:tcPr>
          <w:p w:rsidR="009A6732" w:rsidRPr="008C3B06" w:rsidRDefault="009A6732" w:rsidP="009A6732">
            <w:pPr>
              <w:pStyle w:val="52"/>
              <w:ind w:left="-72" w:right="-72"/>
            </w:pPr>
            <w:r w:rsidRPr="008C3B06">
              <w:t>分区</w:t>
            </w:r>
          </w:p>
        </w:tc>
        <w:tc>
          <w:tcPr>
            <w:tcW w:w="772" w:type="pct"/>
            <w:shd w:val="clear" w:color="auto" w:fill="auto"/>
            <w:vAlign w:val="center"/>
            <w:hideMark/>
          </w:tcPr>
          <w:p w:rsidR="009A6732" w:rsidRPr="008C3B06" w:rsidRDefault="009A6732" w:rsidP="009A6732">
            <w:pPr>
              <w:pStyle w:val="52"/>
              <w:ind w:left="-72" w:right="-72"/>
            </w:pPr>
            <w:r w:rsidRPr="008C3B06">
              <w:t>措施</w:t>
            </w:r>
          </w:p>
        </w:tc>
        <w:tc>
          <w:tcPr>
            <w:tcW w:w="1374" w:type="pct"/>
            <w:shd w:val="clear" w:color="auto" w:fill="auto"/>
            <w:vAlign w:val="center"/>
            <w:hideMark/>
          </w:tcPr>
          <w:p w:rsidR="009A6732" w:rsidRPr="008C3B06" w:rsidRDefault="009A6732" w:rsidP="009A6732">
            <w:pPr>
              <w:pStyle w:val="52"/>
              <w:ind w:left="-72" w:right="-72"/>
            </w:pPr>
            <w:r w:rsidRPr="008C3B06">
              <w:t>设计进度</w:t>
            </w:r>
          </w:p>
        </w:tc>
        <w:tc>
          <w:tcPr>
            <w:tcW w:w="1714" w:type="pct"/>
            <w:shd w:val="clear" w:color="auto" w:fill="auto"/>
            <w:vAlign w:val="center"/>
            <w:hideMark/>
          </w:tcPr>
          <w:p w:rsidR="009A6732" w:rsidRPr="008C3B06" w:rsidRDefault="009A6732" w:rsidP="009A6732">
            <w:pPr>
              <w:pStyle w:val="52"/>
              <w:ind w:left="-72" w:right="-72"/>
            </w:pPr>
            <w:r w:rsidRPr="008C3B06">
              <w:t>实施进度</w:t>
            </w:r>
          </w:p>
        </w:tc>
      </w:tr>
      <w:tr w:rsidR="009A6732" w:rsidRPr="00C26779" w:rsidTr="009A6732">
        <w:trPr>
          <w:trHeight w:val="516"/>
        </w:trPr>
        <w:tc>
          <w:tcPr>
            <w:tcW w:w="1140" w:type="pct"/>
            <w:shd w:val="clear" w:color="auto" w:fill="auto"/>
            <w:vAlign w:val="center"/>
            <w:hideMark/>
          </w:tcPr>
          <w:p w:rsidR="009A6732" w:rsidRPr="008C3B06" w:rsidRDefault="009A6732" w:rsidP="009A6732">
            <w:pPr>
              <w:pStyle w:val="52"/>
              <w:ind w:left="-72" w:right="-72"/>
            </w:pPr>
            <w:r w:rsidRPr="008C3B06">
              <w:t>安置点区</w:t>
            </w:r>
          </w:p>
        </w:tc>
        <w:tc>
          <w:tcPr>
            <w:tcW w:w="772" w:type="pct"/>
            <w:shd w:val="clear" w:color="auto" w:fill="auto"/>
            <w:vAlign w:val="center"/>
            <w:hideMark/>
          </w:tcPr>
          <w:p w:rsidR="009A6732" w:rsidRPr="008C3B06" w:rsidRDefault="009A6732" w:rsidP="009A6732">
            <w:pPr>
              <w:pStyle w:val="52"/>
              <w:ind w:left="-72" w:right="-72"/>
            </w:pPr>
            <w:r w:rsidRPr="008C3B06">
              <w:t>景观绿化</w:t>
            </w:r>
          </w:p>
        </w:tc>
        <w:tc>
          <w:tcPr>
            <w:tcW w:w="1374" w:type="pct"/>
            <w:shd w:val="clear" w:color="auto" w:fill="auto"/>
            <w:vAlign w:val="center"/>
            <w:hideMark/>
          </w:tcPr>
          <w:p w:rsidR="009A6732" w:rsidRPr="008C3B06" w:rsidRDefault="009A6732" w:rsidP="009A6732">
            <w:pPr>
              <w:pStyle w:val="52"/>
              <w:ind w:left="-72" w:right="-72"/>
            </w:pPr>
            <w:r>
              <w:rPr>
                <w:rFonts w:hint="eastAsia"/>
              </w:rPr>
              <w:t>2015</w:t>
            </w:r>
            <w:r>
              <w:rPr>
                <w:rFonts w:hint="eastAsia"/>
              </w:rPr>
              <w:t>年</w:t>
            </w:r>
            <w:r>
              <w:rPr>
                <w:rFonts w:hint="eastAsia"/>
              </w:rPr>
              <w:t>3</w:t>
            </w:r>
            <w:r>
              <w:rPr>
                <w:rFonts w:hint="eastAsia"/>
              </w:rPr>
              <w:t>月</w:t>
            </w:r>
            <w:r>
              <w:rPr>
                <w:rFonts w:hint="eastAsia"/>
              </w:rPr>
              <w:t>~2015</w:t>
            </w:r>
            <w:r>
              <w:rPr>
                <w:rFonts w:hint="eastAsia"/>
              </w:rPr>
              <w:t>年</w:t>
            </w:r>
            <w:r>
              <w:rPr>
                <w:rFonts w:hint="eastAsia"/>
              </w:rPr>
              <w:t>5</w:t>
            </w:r>
            <w:r>
              <w:rPr>
                <w:rFonts w:hint="eastAsia"/>
              </w:rPr>
              <w:t>月</w:t>
            </w:r>
          </w:p>
        </w:tc>
        <w:tc>
          <w:tcPr>
            <w:tcW w:w="1714" w:type="pct"/>
            <w:shd w:val="clear" w:color="auto" w:fill="auto"/>
            <w:vAlign w:val="center"/>
            <w:hideMark/>
          </w:tcPr>
          <w:p w:rsidR="009A6732" w:rsidRPr="008C3B06" w:rsidRDefault="009A6732" w:rsidP="009A6732">
            <w:pPr>
              <w:pStyle w:val="52"/>
              <w:ind w:left="-72" w:right="-72"/>
            </w:pPr>
            <w:r w:rsidRPr="001F2022">
              <w:rPr>
                <w:rFonts w:hint="eastAsia"/>
              </w:rPr>
              <w:t>2016</w:t>
            </w:r>
            <w:r w:rsidRPr="001F2022">
              <w:rPr>
                <w:rFonts w:hint="eastAsia"/>
              </w:rPr>
              <w:t>年</w:t>
            </w:r>
            <w:r w:rsidRPr="001F2022">
              <w:rPr>
                <w:rFonts w:hint="eastAsia"/>
              </w:rPr>
              <w:t>8</w:t>
            </w:r>
            <w:r w:rsidRPr="001F2022">
              <w:rPr>
                <w:rFonts w:hint="eastAsia"/>
              </w:rPr>
              <w:t>月</w:t>
            </w:r>
            <w:r w:rsidRPr="001F2022">
              <w:rPr>
                <w:rFonts w:hint="eastAsia"/>
              </w:rPr>
              <w:t>~2016</w:t>
            </w:r>
            <w:r w:rsidRPr="001F2022">
              <w:rPr>
                <w:rFonts w:hint="eastAsia"/>
              </w:rPr>
              <w:t>年</w:t>
            </w:r>
            <w:r w:rsidRPr="001F2022">
              <w:rPr>
                <w:rFonts w:hint="eastAsia"/>
              </w:rPr>
              <w:t>10</w:t>
            </w:r>
            <w:r w:rsidRPr="001F2022">
              <w:rPr>
                <w:rFonts w:hint="eastAsia"/>
              </w:rPr>
              <w:t>月</w:t>
            </w:r>
          </w:p>
        </w:tc>
      </w:tr>
      <w:tr w:rsidR="009A6732" w:rsidRPr="00C26779" w:rsidTr="009A6732">
        <w:trPr>
          <w:trHeight w:val="516"/>
        </w:trPr>
        <w:tc>
          <w:tcPr>
            <w:tcW w:w="1140" w:type="pct"/>
            <w:shd w:val="clear" w:color="auto" w:fill="auto"/>
            <w:vAlign w:val="center"/>
          </w:tcPr>
          <w:p w:rsidR="009A6732" w:rsidRPr="008C3B06" w:rsidRDefault="009A6732" w:rsidP="009A6732">
            <w:pPr>
              <w:pStyle w:val="52"/>
              <w:ind w:left="-72" w:right="-72"/>
            </w:pPr>
            <w:r>
              <w:t>供水供电工程</w:t>
            </w:r>
          </w:p>
        </w:tc>
        <w:tc>
          <w:tcPr>
            <w:tcW w:w="772" w:type="pct"/>
            <w:shd w:val="clear" w:color="auto" w:fill="auto"/>
            <w:vAlign w:val="center"/>
          </w:tcPr>
          <w:p w:rsidR="009A6732" w:rsidRPr="008C3B06" w:rsidRDefault="009A6732" w:rsidP="009A6732">
            <w:pPr>
              <w:pStyle w:val="52"/>
              <w:ind w:left="-72" w:right="-72"/>
            </w:pPr>
            <w:r>
              <w:rPr>
                <w:rFonts w:hint="eastAsia"/>
              </w:rPr>
              <w:t>撒草</w:t>
            </w:r>
            <w:r>
              <w:t>绿化</w:t>
            </w:r>
          </w:p>
        </w:tc>
        <w:tc>
          <w:tcPr>
            <w:tcW w:w="1374" w:type="pct"/>
            <w:shd w:val="clear" w:color="auto" w:fill="auto"/>
            <w:vAlign w:val="center"/>
          </w:tcPr>
          <w:p w:rsidR="009A6732" w:rsidRPr="008C3B06" w:rsidRDefault="009A6732" w:rsidP="009A6732">
            <w:pPr>
              <w:pStyle w:val="52"/>
              <w:ind w:left="-72" w:right="-72"/>
            </w:pPr>
            <w:r>
              <w:rPr>
                <w:rFonts w:hint="eastAsia"/>
              </w:rPr>
              <w:t>2015</w:t>
            </w:r>
            <w:r>
              <w:rPr>
                <w:rFonts w:hint="eastAsia"/>
              </w:rPr>
              <w:t>年</w:t>
            </w:r>
            <w:r>
              <w:rPr>
                <w:rFonts w:hint="eastAsia"/>
              </w:rPr>
              <w:t>3</w:t>
            </w:r>
            <w:r>
              <w:rPr>
                <w:rFonts w:hint="eastAsia"/>
              </w:rPr>
              <w:t>月</w:t>
            </w:r>
            <w:r>
              <w:rPr>
                <w:rFonts w:hint="eastAsia"/>
              </w:rPr>
              <w:t>~2015</w:t>
            </w:r>
            <w:r>
              <w:rPr>
                <w:rFonts w:hint="eastAsia"/>
              </w:rPr>
              <w:t>年</w:t>
            </w:r>
            <w:r>
              <w:rPr>
                <w:rFonts w:hint="eastAsia"/>
              </w:rPr>
              <w:t>5</w:t>
            </w:r>
            <w:r>
              <w:rPr>
                <w:rFonts w:hint="eastAsia"/>
              </w:rPr>
              <w:t>月</w:t>
            </w:r>
          </w:p>
        </w:tc>
        <w:tc>
          <w:tcPr>
            <w:tcW w:w="1714" w:type="pct"/>
            <w:shd w:val="clear" w:color="auto" w:fill="auto"/>
            <w:vAlign w:val="center"/>
          </w:tcPr>
          <w:p w:rsidR="009A6732" w:rsidRPr="008C3B06" w:rsidRDefault="009A6732" w:rsidP="009A6732">
            <w:pPr>
              <w:pStyle w:val="52"/>
              <w:ind w:left="-72" w:right="-72"/>
            </w:pPr>
            <w:r w:rsidRPr="001F2022">
              <w:rPr>
                <w:rFonts w:hint="eastAsia"/>
              </w:rPr>
              <w:t>2016</w:t>
            </w:r>
            <w:r w:rsidRPr="001F2022">
              <w:rPr>
                <w:rFonts w:hint="eastAsia"/>
              </w:rPr>
              <w:t>年</w:t>
            </w:r>
            <w:r w:rsidRPr="001F2022">
              <w:rPr>
                <w:rFonts w:hint="eastAsia"/>
              </w:rPr>
              <w:t>8</w:t>
            </w:r>
            <w:r w:rsidRPr="001F2022">
              <w:rPr>
                <w:rFonts w:hint="eastAsia"/>
              </w:rPr>
              <w:t>月</w:t>
            </w:r>
            <w:r w:rsidRPr="001F2022">
              <w:rPr>
                <w:rFonts w:hint="eastAsia"/>
              </w:rPr>
              <w:t>~2016</w:t>
            </w:r>
            <w:r w:rsidRPr="001F2022">
              <w:rPr>
                <w:rFonts w:hint="eastAsia"/>
              </w:rPr>
              <w:t>年</w:t>
            </w:r>
            <w:r w:rsidRPr="001F2022">
              <w:rPr>
                <w:rFonts w:hint="eastAsia"/>
              </w:rPr>
              <w:t>10</w:t>
            </w:r>
            <w:r w:rsidRPr="001F2022">
              <w:rPr>
                <w:rFonts w:hint="eastAsia"/>
              </w:rPr>
              <w:t>月</w:t>
            </w:r>
          </w:p>
        </w:tc>
      </w:tr>
    </w:tbl>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分析评价：绿化措施实施时段为</w:t>
      </w:r>
      <w:r w:rsidRPr="00762FBA">
        <w:rPr>
          <w:rFonts w:cs="Times New Roman"/>
          <w:color w:val="auto"/>
          <w:kern w:val="0"/>
          <w:szCs w:val="24"/>
        </w:rPr>
        <w:t>201</w:t>
      </w:r>
      <w:r w:rsidR="009A6732">
        <w:rPr>
          <w:rFonts w:cs="Times New Roman" w:hint="eastAsia"/>
          <w:color w:val="auto"/>
          <w:kern w:val="0"/>
          <w:szCs w:val="24"/>
        </w:rPr>
        <w:t>6</w:t>
      </w:r>
      <w:r w:rsidRPr="00762FBA">
        <w:rPr>
          <w:rFonts w:cs="Times New Roman"/>
          <w:color w:val="auto"/>
          <w:kern w:val="0"/>
          <w:szCs w:val="24"/>
        </w:rPr>
        <w:t>年</w:t>
      </w:r>
      <w:r w:rsidR="009A6732">
        <w:rPr>
          <w:rFonts w:cs="Times New Roman" w:hint="eastAsia"/>
          <w:color w:val="auto"/>
          <w:kern w:val="0"/>
          <w:szCs w:val="24"/>
        </w:rPr>
        <w:t>8</w:t>
      </w:r>
      <w:r w:rsidRPr="00762FBA">
        <w:rPr>
          <w:rFonts w:cs="Times New Roman"/>
          <w:color w:val="auto"/>
          <w:kern w:val="0"/>
          <w:szCs w:val="24"/>
        </w:rPr>
        <w:t>月</w:t>
      </w:r>
      <w:r w:rsidRPr="00762FBA">
        <w:rPr>
          <w:rFonts w:cs="Times New Roman"/>
          <w:color w:val="auto"/>
          <w:kern w:val="0"/>
          <w:szCs w:val="24"/>
        </w:rPr>
        <w:t>~</w:t>
      </w:r>
      <w:r w:rsidR="00DF07D0" w:rsidRPr="00762FBA">
        <w:rPr>
          <w:rFonts w:cs="Times New Roman"/>
          <w:color w:val="auto"/>
          <w:kern w:val="0"/>
          <w:szCs w:val="24"/>
        </w:rPr>
        <w:t>2016</w:t>
      </w:r>
      <w:r w:rsidR="00DF07D0" w:rsidRPr="00762FBA">
        <w:rPr>
          <w:rFonts w:cs="Times New Roman"/>
          <w:color w:val="auto"/>
          <w:kern w:val="0"/>
          <w:szCs w:val="24"/>
        </w:rPr>
        <w:t>年</w:t>
      </w:r>
      <w:r w:rsidR="009A6732">
        <w:rPr>
          <w:rFonts w:cs="Times New Roman" w:hint="eastAsia"/>
          <w:color w:val="auto"/>
          <w:kern w:val="0"/>
          <w:szCs w:val="24"/>
        </w:rPr>
        <w:t>10</w:t>
      </w:r>
      <w:r w:rsidR="00DF07D0" w:rsidRPr="00762FBA">
        <w:rPr>
          <w:rFonts w:cs="Times New Roman"/>
          <w:color w:val="auto"/>
          <w:kern w:val="0"/>
          <w:szCs w:val="24"/>
        </w:rPr>
        <w:t>月</w:t>
      </w:r>
      <w:r w:rsidRPr="00762FBA">
        <w:rPr>
          <w:rFonts w:cs="Times New Roman"/>
          <w:color w:val="auto"/>
          <w:kern w:val="0"/>
          <w:szCs w:val="24"/>
        </w:rPr>
        <w:t>，主体工程结束后及时绿化措施，在减少地表裸露时间的同时在雨季前完成绿化工程，符合水土保持要求。绿化措施实施时采用较多树草种的</w:t>
      </w:r>
      <w:r w:rsidRPr="00762FBA">
        <w:rPr>
          <w:rFonts w:cs="Times New Roman"/>
          <w:color w:val="auto"/>
          <w:kern w:val="0"/>
          <w:szCs w:val="24"/>
        </w:rPr>
        <w:t>“</w:t>
      </w:r>
      <w:r w:rsidRPr="00762FBA">
        <w:rPr>
          <w:rFonts w:cs="Times New Roman"/>
          <w:color w:val="auto"/>
          <w:kern w:val="0"/>
          <w:szCs w:val="24"/>
        </w:rPr>
        <w:t>乔灌草</w:t>
      </w:r>
      <w:r w:rsidRPr="00762FBA">
        <w:rPr>
          <w:rFonts w:cs="Times New Roman"/>
          <w:color w:val="auto"/>
          <w:kern w:val="0"/>
          <w:szCs w:val="24"/>
        </w:rPr>
        <w:t>”</w:t>
      </w:r>
      <w:r w:rsidRPr="00762FBA">
        <w:rPr>
          <w:rFonts w:cs="Times New Roman"/>
          <w:color w:val="auto"/>
          <w:kern w:val="0"/>
          <w:szCs w:val="24"/>
        </w:rPr>
        <w:t>绿化方式，提高了绿化标准的同时增加了植被成活率和绿化密度，有效控制项目区水土流失。</w:t>
      </w:r>
    </w:p>
    <w:p w:rsidR="00F56EA1" w:rsidRPr="00762FBA" w:rsidRDefault="00C72432">
      <w:pPr>
        <w:ind w:firstLineChars="200"/>
        <w:rPr>
          <w:rFonts w:cs="Times New Roman"/>
          <w:b/>
          <w:color w:val="auto"/>
          <w:kern w:val="0"/>
          <w:szCs w:val="24"/>
        </w:rPr>
      </w:pPr>
      <w:r w:rsidRPr="00762FBA">
        <w:rPr>
          <w:rFonts w:cs="Times New Roman"/>
          <w:b/>
          <w:color w:val="auto"/>
          <w:kern w:val="0"/>
          <w:szCs w:val="24"/>
        </w:rPr>
        <w:t>三、临时措施完成情况</w:t>
      </w:r>
    </w:p>
    <w:p w:rsidR="00F56EA1" w:rsidRPr="00762FBA" w:rsidRDefault="00C72432" w:rsidP="009E4671">
      <w:pPr>
        <w:rPr>
          <w:rFonts w:cs="Times New Roman"/>
        </w:rPr>
      </w:pPr>
      <w:r w:rsidRPr="00762FBA">
        <w:rPr>
          <w:rFonts w:cs="Times New Roman"/>
        </w:rPr>
        <w:lastRenderedPageBreak/>
        <w:t>经</w:t>
      </w:r>
      <w:proofErr w:type="gramStart"/>
      <w:r w:rsidRPr="00762FBA">
        <w:rPr>
          <w:rFonts w:cs="Times New Roman"/>
        </w:rPr>
        <w:t>监测组</w:t>
      </w:r>
      <w:proofErr w:type="gramEnd"/>
      <w:r w:rsidRPr="00762FBA">
        <w:rPr>
          <w:rFonts w:cs="Times New Roman"/>
        </w:rPr>
        <w:t>查阅主体施工资料，项目实际采取的临时措施为：</w:t>
      </w:r>
    </w:p>
    <w:p w:rsidR="004F5BDF" w:rsidRPr="00762FBA" w:rsidRDefault="009A6732" w:rsidP="004F5BDF">
      <w:pPr>
        <w:rPr>
          <w:rFonts w:cs="Times New Roman"/>
        </w:rPr>
      </w:pPr>
      <w:r w:rsidRPr="008C3B06">
        <w:t>安置点区：临时排水沟</w:t>
      </w:r>
      <w:r>
        <w:rPr>
          <w:rFonts w:hint="eastAsia"/>
        </w:rPr>
        <w:t>45</w:t>
      </w:r>
      <w:r>
        <w:t>0</w:t>
      </w:r>
      <w:r w:rsidRPr="008C3B06">
        <w:t>m</w:t>
      </w:r>
      <w:r w:rsidRPr="008C3B06">
        <w:t>；临时土工布覆盖</w:t>
      </w:r>
      <w:r>
        <w:t>1</w:t>
      </w:r>
      <w:r>
        <w:rPr>
          <w:rFonts w:hint="eastAsia"/>
        </w:rPr>
        <w:t>1</w:t>
      </w:r>
      <w:r w:rsidRPr="008C3B06">
        <w:t>0</w:t>
      </w:r>
      <w:r>
        <w:t>0</w:t>
      </w:r>
      <w:r w:rsidRPr="008C3B06">
        <w:t>m</w:t>
      </w:r>
      <w:r w:rsidRPr="008C3B06">
        <w:rPr>
          <w:vertAlign w:val="superscript"/>
        </w:rPr>
        <w:t>2</w:t>
      </w:r>
      <w:r w:rsidR="004F5BDF" w:rsidRPr="00762FBA">
        <w:rPr>
          <w:rFonts w:cs="Times New Roman"/>
        </w:rPr>
        <w:t>。</w:t>
      </w:r>
    </w:p>
    <w:p w:rsidR="00313A65" w:rsidRPr="00762FBA" w:rsidRDefault="00C72432" w:rsidP="00F93AF2">
      <w:pPr>
        <w:adjustRightInd w:val="0"/>
        <w:snapToGrid w:val="0"/>
        <w:spacing w:line="460" w:lineRule="exact"/>
        <w:ind w:firstLineChars="200"/>
        <w:jc w:val="center"/>
        <w:rPr>
          <w:rFonts w:cs="Times New Roman"/>
          <w:b/>
          <w:bCs/>
          <w:color w:val="auto"/>
          <w:kern w:val="0"/>
          <w:szCs w:val="20"/>
        </w:rPr>
      </w:pPr>
      <w:r w:rsidRPr="00762FBA">
        <w:rPr>
          <w:rFonts w:cs="Times New Roman"/>
          <w:b/>
          <w:bCs/>
          <w:color w:val="auto"/>
          <w:kern w:val="0"/>
          <w:szCs w:val="20"/>
        </w:rPr>
        <w:t>表</w:t>
      </w:r>
      <w:r w:rsidRPr="00762FBA">
        <w:rPr>
          <w:rFonts w:cs="Times New Roman"/>
          <w:b/>
          <w:bCs/>
          <w:color w:val="auto"/>
          <w:kern w:val="0"/>
          <w:szCs w:val="20"/>
        </w:rPr>
        <w:t xml:space="preserve">3-10   </w:t>
      </w:r>
      <w:r w:rsidRPr="00762FBA">
        <w:rPr>
          <w:rFonts w:cs="Times New Roman"/>
          <w:b/>
          <w:bCs/>
          <w:color w:val="auto"/>
          <w:kern w:val="0"/>
          <w:szCs w:val="20"/>
        </w:rPr>
        <w:t>实际完成临时措施量统计表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27"/>
        <w:gridCol w:w="3262"/>
        <w:gridCol w:w="1049"/>
        <w:gridCol w:w="2435"/>
      </w:tblGrid>
      <w:tr w:rsidR="009A6732" w:rsidRPr="008C3B06" w:rsidTr="002E6929">
        <w:trPr>
          <w:trHeight w:val="312"/>
        </w:trPr>
        <w:tc>
          <w:tcPr>
            <w:tcW w:w="2427" w:type="dxa"/>
            <w:vAlign w:val="center"/>
          </w:tcPr>
          <w:p w:rsidR="009A6732" w:rsidRPr="008C3B06" w:rsidRDefault="009A6732" w:rsidP="009A6732">
            <w:pPr>
              <w:spacing w:line="240" w:lineRule="auto"/>
              <w:ind w:firstLine="0"/>
              <w:jc w:val="center"/>
              <w:rPr>
                <w:b/>
                <w:bCs/>
                <w:sz w:val="21"/>
                <w:szCs w:val="21"/>
              </w:rPr>
            </w:pPr>
            <w:r w:rsidRPr="008C3B06">
              <w:rPr>
                <w:b/>
                <w:bCs/>
                <w:sz w:val="21"/>
                <w:szCs w:val="21"/>
              </w:rPr>
              <w:t>分区</w:t>
            </w:r>
          </w:p>
        </w:tc>
        <w:tc>
          <w:tcPr>
            <w:tcW w:w="3262" w:type="dxa"/>
            <w:vAlign w:val="center"/>
          </w:tcPr>
          <w:p w:rsidR="009A6732" w:rsidRPr="008C3B06" w:rsidRDefault="009A6732" w:rsidP="009A6732">
            <w:pPr>
              <w:spacing w:line="240" w:lineRule="auto"/>
              <w:ind w:firstLine="0"/>
              <w:jc w:val="center"/>
              <w:rPr>
                <w:b/>
                <w:bCs/>
                <w:sz w:val="21"/>
                <w:szCs w:val="21"/>
              </w:rPr>
            </w:pPr>
            <w:r w:rsidRPr="008C3B06">
              <w:rPr>
                <w:b/>
                <w:bCs/>
                <w:sz w:val="21"/>
                <w:szCs w:val="21"/>
              </w:rPr>
              <w:t>临时措施</w:t>
            </w:r>
          </w:p>
        </w:tc>
        <w:tc>
          <w:tcPr>
            <w:tcW w:w="1049" w:type="dxa"/>
            <w:vAlign w:val="center"/>
          </w:tcPr>
          <w:p w:rsidR="009A6732" w:rsidRPr="008C3B06" w:rsidRDefault="009A6732" w:rsidP="009A6732">
            <w:pPr>
              <w:spacing w:line="240" w:lineRule="auto"/>
              <w:ind w:firstLine="0"/>
              <w:jc w:val="center"/>
              <w:rPr>
                <w:b/>
                <w:bCs/>
                <w:sz w:val="21"/>
                <w:szCs w:val="21"/>
              </w:rPr>
            </w:pPr>
            <w:r w:rsidRPr="008C3B06">
              <w:rPr>
                <w:b/>
                <w:bCs/>
                <w:sz w:val="21"/>
                <w:szCs w:val="21"/>
              </w:rPr>
              <w:t>单位</w:t>
            </w:r>
          </w:p>
        </w:tc>
        <w:tc>
          <w:tcPr>
            <w:tcW w:w="2435" w:type="dxa"/>
            <w:vAlign w:val="center"/>
          </w:tcPr>
          <w:p w:rsidR="009A6732" w:rsidRPr="008C3B06" w:rsidRDefault="009A6732" w:rsidP="009A6732">
            <w:pPr>
              <w:spacing w:line="240" w:lineRule="auto"/>
              <w:ind w:firstLine="0"/>
              <w:jc w:val="center"/>
              <w:rPr>
                <w:b/>
                <w:bCs/>
                <w:sz w:val="21"/>
                <w:szCs w:val="21"/>
              </w:rPr>
            </w:pPr>
            <w:r w:rsidRPr="008C3B06">
              <w:rPr>
                <w:b/>
                <w:bCs/>
                <w:sz w:val="21"/>
                <w:szCs w:val="21"/>
              </w:rPr>
              <w:t>实际完成数量</w:t>
            </w:r>
          </w:p>
        </w:tc>
      </w:tr>
      <w:tr w:rsidR="009A6732" w:rsidRPr="008C3B06" w:rsidTr="002E6929">
        <w:trPr>
          <w:trHeight w:val="312"/>
        </w:trPr>
        <w:tc>
          <w:tcPr>
            <w:tcW w:w="2427" w:type="dxa"/>
            <w:vMerge w:val="restart"/>
            <w:vAlign w:val="center"/>
          </w:tcPr>
          <w:p w:rsidR="009A6732" w:rsidRPr="008C3B06" w:rsidRDefault="009A6732" w:rsidP="009A6732">
            <w:pPr>
              <w:spacing w:line="240" w:lineRule="auto"/>
              <w:ind w:firstLine="0"/>
              <w:jc w:val="center"/>
              <w:rPr>
                <w:sz w:val="21"/>
                <w:szCs w:val="21"/>
              </w:rPr>
            </w:pPr>
            <w:r w:rsidRPr="008C3B06">
              <w:rPr>
                <w:sz w:val="21"/>
                <w:szCs w:val="21"/>
              </w:rPr>
              <w:t>安置点区</w:t>
            </w:r>
          </w:p>
        </w:tc>
        <w:tc>
          <w:tcPr>
            <w:tcW w:w="3262" w:type="dxa"/>
            <w:vAlign w:val="center"/>
          </w:tcPr>
          <w:p w:rsidR="009A6732" w:rsidRPr="008C3B06" w:rsidRDefault="009A6732" w:rsidP="009A6732">
            <w:pPr>
              <w:spacing w:line="240" w:lineRule="auto"/>
              <w:ind w:firstLine="0"/>
              <w:jc w:val="center"/>
              <w:rPr>
                <w:sz w:val="21"/>
                <w:szCs w:val="21"/>
              </w:rPr>
            </w:pPr>
            <w:r w:rsidRPr="008C3B06">
              <w:rPr>
                <w:sz w:val="21"/>
                <w:szCs w:val="21"/>
              </w:rPr>
              <w:t>临时排水沟</w:t>
            </w:r>
          </w:p>
        </w:tc>
        <w:tc>
          <w:tcPr>
            <w:tcW w:w="1049" w:type="dxa"/>
            <w:vAlign w:val="center"/>
          </w:tcPr>
          <w:p w:rsidR="009A6732" w:rsidRPr="008C3B06" w:rsidRDefault="009A6732" w:rsidP="009A6732">
            <w:pPr>
              <w:spacing w:line="240" w:lineRule="auto"/>
              <w:ind w:firstLine="0"/>
              <w:jc w:val="center"/>
              <w:rPr>
                <w:sz w:val="21"/>
                <w:szCs w:val="21"/>
              </w:rPr>
            </w:pPr>
            <w:r w:rsidRPr="008C3B06">
              <w:rPr>
                <w:sz w:val="21"/>
                <w:szCs w:val="21"/>
              </w:rPr>
              <w:t>m</w:t>
            </w:r>
          </w:p>
        </w:tc>
        <w:tc>
          <w:tcPr>
            <w:tcW w:w="2435" w:type="dxa"/>
            <w:vAlign w:val="center"/>
          </w:tcPr>
          <w:p w:rsidR="009A6732" w:rsidRPr="008C3B06" w:rsidRDefault="009A6732" w:rsidP="009A6732">
            <w:pPr>
              <w:spacing w:line="240" w:lineRule="auto"/>
              <w:ind w:firstLine="0"/>
              <w:jc w:val="center"/>
              <w:rPr>
                <w:sz w:val="21"/>
                <w:szCs w:val="21"/>
              </w:rPr>
            </w:pPr>
            <w:r>
              <w:rPr>
                <w:rFonts w:hint="eastAsia"/>
                <w:sz w:val="21"/>
                <w:szCs w:val="21"/>
              </w:rPr>
              <w:t>4</w:t>
            </w:r>
            <w:r>
              <w:rPr>
                <w:sz w:val="21"/>
                <w:szCs w:val="21"/>
              </w:rPr>
              <w:t>50</w:t>
            </w:r>
          </w:p>
        </w:tc>
      </w:tr>
      <w:tr w:rsidR="009A6732" w:rsidRPr="008C3B06" w:rsidTr="002E6929">
        <w:trPr>
          <w:trHeight w:val="312"/>
        </w:trPr>
        <w:tc>
          <w:tcPr>
            <w:tcW w:w="2427" w:type="dxa"/>
            <w:vMerge/>
            <w:vAlign w:val="center"/>
          </w:tcPr>
          <w:p w:rsidR="009A6732" w:rsidRPr="008C3B06" w:rsidRDefault="009A6732" w:rsidP="009A6732">
            <w:pPr>
              <w:spacing w:line="240" w:lineRule="auto"/>
              <w:ind w:firstLine="0"/>
              <w:jc w:val="center"/>
              <w:rPr>
                <w:sz w:val="21"/>
                <w:szCs w:val="21"/>
              </w:rPr>
            </w:pPr>
          </w:p>
        </w:tc>
        <w:tc>
          <w:tcPr>
            <w:tcW w:w="3262" w:type="dxa"/>
            <w:vAlign w:val="center"/>
          </w:tcPr>
          <w:p w:rsidR="009A6732" w:rsidRPr="008C3B06" w:rsidRDefault="009A6732" w:rsidP="009A6732">
            <w:pPr>
              <w:spacing w:line="240" w:lineRule="auto"/>
              <w:ind w:firstLine="0"/>
              <w:jc w:val="center"/>
              <w:rPr>
                <w:sz w:val="21"/>
                <w:szCs w:val="21"/>
              </w:rPr>
            </w:pPr>
            <w:r w:rsidRPr="008C3B06">
              <w:rPr>
                <w:sz w:val="21"/>
                <w:szCs w:val="21"/>
              </w:rPr>
              <w:t>临时</w:t>
            </w:r>
            <w:r w:rsidRPr="008C3B06">
              <w:rPr>
                <w:kern w:val="24"/>
                <w:sz w:val="21"/>
                <w:szCs w:val="21"/>
              </w:rPr>
              <w:t>土工布覆盖</w:t>
            </w:r>
          </w:p>
        </w:tc>
        <w:tc>
          <w:tcPr>
            <w:tcW w:w="1049" w:type="dxa"/>
            <w:vAlign w:val="center"/>
          </w:tcPr>
          <w:p w:rsidR="009A6732" w:rsidRPr="008C3B06" w:rsidRDefault="009A6732" w:rsidP="009A6732">
            <w:pPr>
              <w:spacing w:line="240" w:lineRule="auto"/>
              <w:ind w:firstLine="0"/>
              <w:jc w:val="center"/>
              <w:rPr>
                <w:kern w:val="24"/>
                <w:sz w:val="21"/>
                <w:szCs w:val="21"/>
              </w:rPr>
            </w:pPr>
            <w:r w:rsidRPr="008C3B06">
              <w:rPr>
                <w:kern w:val="24"/>
                <w:sz w:val="21"/>
                <w:szCs w:val="21"/>
              </w:rPr>
              <w:t>m</w:t>
            </w:r>
            <w:r w:rsidRPr="008C3B06">
              <w:rPr>
                <w:kern w:val="24"/>
                <w:sz w:val="21"/>
                <w:szCs w:val="21"/>
                <w:vertAlign w:val="superscript"/>
              </w:rPr>
              <w:t>2</w:t>
            </w:r>
          </w:p>
        </w:tc>
        <w:tc>
          <w:tcPr>
            <w:tcW w:w="2435" w:type="dxa"/>
            <w:vAlign w:val="center"/>
          </w:tcPr>
          <w:p w:rsidR="009A6732" w:rsidRPr="008C3B06" w:rsidRDefault="009A6732" w:rsidP="009A6732">
            <w:pPr>
              <w:spacing w:line="240" w:lineRule="auto"/>
              <w:ind w:firstLine="0"/>
              <w:jc w:val="center"/>
              <w:rPr>
                <w:rFonts w:hint="eastAsia"/>
                <w:sz w:val="21"/>
                <w:szCs w:val="21"/>
              </w:rPr>
            </w:pPr>
            <w:r>
              <w:rPr>
                <w:rFonts w:hint="eastAsia"/>
                <w:sz w:val="21"/>
                <w:szCs w:val="21"/>
              </w:rPr>
              <w:t>1100</w:t>
            </w:r>
          </w:p>
        </w:tc>
      </w:tr>
    </w:tbl>
    <w:p w:rsidR="006174C0" w:rsidRPr="008C3B06" w:rsidRDefault="006174C0" w:rsidP="006174C0">
      <w:pPr>
        <w:adjustRightInd w:val="0"/>
        <w:snapToGrid w:val="0"/>
        <w:spacing w:line="460" w:lineRule="exact"/>
        <w:ind w:firstLineChars="200" w:firstLine="480"/>
        <w:jc w:val="both"/>
        <w:rPr>
          <w:kern w:val="24"/>
        </w:rPr>
      </w:pPr>
      <w:r w:rsidRPr="008C3B06">
        <w:rPr>
          <w:kern w:val="24"/>
        </w:rPr>
        <w:t>《水保方案》设计临时措施实施时间为</w:t>
      </w:r>
      <w:r w:rsidRPr="008C3B06">
        <w:rPr>
          <w:kern w:val="24"/>
        </w:rPr>
        <w:t>2014</w:t>
      </w:r>
      <w:r w:rsidRPr="008C3B06">
        <w:rPr>
          <w:kern w:val="24"/>
        </w:rPr>
        <w:t>年</w:t>
      </w:r>
      <w:r w:rsidR="009A6732">
        <w:rPr>
          <w:rFonts w:hint="eastAsia"/>
          <w:kern w:val="24"/>
        </w:rPr>
        <w:t>12</w:t>
      </w:r>
      <w:r w:rsidRPr="008C3B06">
        <w:rPr>
          <w:kern w:val="24"/>
        </w:rPr>
        <w:t>月</w:t>
      </w:r>
      <w:r w:rsidRPr="008C3B06">
        <w:rPr>
          <w:kern w:val="24"/>
        </w:rPr>
        <w:t>~201</w:t>
      </w:r>
      <w:r w:rsidR="009A6732">
        <w:rPr>
          <w:rFonts w:hint="eastAsia"/>
          <w:kern w:val="24"/>
        </w:rPr>
        <w:t>5</w:t>
      </w:r>
      <w:r w:rsidRPr="008C3B06">
        <w:rPr>
          <w:kern w:val="24"/>
        </w:rPr>
        <w:t>年</w:t>
      </w:r>
      <w:r w:rsidR="009A6732">
        <w:rPr>
          <w:rFonts w:hint="eastAsia"/>
          <w:kern w:val="24"/>
        </w:rPr>
        <w:t>5</w:t>
      </w:r>
      <w:r w:rsidRPr="008C3B06">
        <w:rPr>
          <w:kern w:val="24"/>
        </w:rPr>
        <w:t>月。实际建设中因主体工程工期推后及实际施工条件</w:t>
      </w:r>
      <w:proofErr w:type="gramStart"/>
      <w:r w:rsidRPr="008C3B06">
        <w:rPr>
          <w:kern w:val="24"/>
        </w:rPr>
        <w:t>及因素</w:t>
      </w:r>
      <w:proofErr w:type="gramEnd"/>
      <w:r w:rsidRPr="008C3B06">
        <w:rPr>
          <w:kern w:val="24"/>
        </w:rPr>
        <w:t>影响，临时措施实施相应调整，进度也根据主体建设相应延后。但与主体工程基本同步实施，基本能够控制项目区水土流失的发生。</w:t>
      </w:r>
    </w:p>
    <w:p w:rsidR="00313A65" w:rsidRPr="00762FBA" w:rsidRDefault="00C72432" w:rsidP="00313A65">
      <w:pPr>
        <w:adjustRightInd w:val="0"/>
        <w:snapToGrid w:val="0"/>
        <w:spacing w:line="460" w:lineRule="exact"/>
        <w:jc w:val="center"/>
        <w:rPr>
          <w:rFonts w:cs="Times New Roman"/>
          <w:color w:val="auto"/>
          <w:kern w:val="0"/>
          <w:szCs w:val="28"/>
        </w:rPr>
      </w:pPr>
      <w:r w:rsidRPr="00762FBA">
        <w:rPr>
          <w:rFonts w:cs="Times New Roman"/>
          <w:b/>
          <w:bCs/>
          <w:color w:val="auto"/>
          <w:kern w:val="0"/>
          <w:szCs w:val="20"/>
        </w:rPr>
        <w:t>表</w:t>
      </w:r>
      <w:r w:rsidRPr="00762FBA">
        <w:rPr>
          <w:rFonts w:cs="Times New Roman"/>
          <w:b/>
          <w:bCs/>
          <w:color w:val="auto"/>
          <w:kern w:val="0"/>
          <w:szCs w:val="20"/>
        </w:rPr>
        <w:t xml:space="preserve">3-11   </w:t>
      </w:r>
      <w:r w:rsidRPr="00762FBA">
        <w:rPr>
          <w:rFonts w:cs="Times New Roman"/>
          <w:b/>
          <w:bCs/>
          <w:color w:val="auto"/>
          <w:kern w:val="0"/>
          <w:szCs w:val="20"/>
        </w:rPr>
        <w:t>临时措施实施进度一览表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91"/>
        <w:gridCol w:w="2829"/>
        <w:gridCol w:w="2405"/>
        <w:gridCol w:w="2405"/>
        <w:gridCol w:w="458"/>
      </w:tblGrid>
      <w:tr w:rsidR="00131407" w:rsidRPr="008C3B06" w:rsidTr="002E6929">
        <w:trPr>
          <w:trHeight w:val="284"/>
        </w:trPr>
        <w:tc>
          <w:tcPr>
            <w:tcW w:w="495" w:type="pct"/>
            <w:shd w:val="clear" w:color="auto" w:fill="auto"/>
            <w:vAlign w:val="center"/>
            <w:hideMark/>
          </w:tcPr>
          <w:p w:rsidR="00131407" w:rsidRPr="008C3B06" w:rsidRDefault="00131407" w:rsidP="00131407">
            <w:pPr>
              <w:spacing w:line="240" w:lineRule="auto"/>
              <w:ind w:firstLine="0"/>
              <w:jc w:val="center"/>
              <w:rPr>
                <w:b/>
                <w:bCs/>
                <w:sz w:val="21"/>
                <w:szCs w:val="21"/>
              </w:rPr>
            </w:pPr>
            <w:r w:rsidRPr="008C3B06">
              <w:rPr>
                <w:b/>
                <w:bCs/>
                <w:sz w:val="21"/>
                <w:szCs w:val="21"/>
              </w:rPr>
              <w:t>分区</w:t>
            </w:r>
          </w:p>
        </w:tc>
        <w:tc>
          <w:tcPr>
            <w:tcW w:w="1574" w:type="pct"/>
            <w:shd w:val="clear" w:color="auto" w:fill="auto"/>
            <w:vAlign w:val="center"/>
            <w:hideMark/>
          </w:tcPr>
          <w:p w:rsidR="00131407" w:rsidRPr="008C3B06" w:rsidRDefault="00131407" w:rsidP="00131407">
            <w:pPr>
              <w:spacing w:line="240" w:lineRule="auto"/>
              <w:ind w:firstLine="0"/>
              <w:jc w:val="center"/>
              <w:rPr>
                <w:b/>
                <w:bCs/>
                <w:sz w:val="21"/>
                <w:szCs w:val="21"/>
              </w:rPr>
            </w:pPr>
            <w:r w:rsidRPr="008C3B06">
              <w:rPr>
                <w:b/>
                <w:bCs/>
                <w:sz w:val="21"/>
                <w:szCs w:val="21"/>
              </w:rPr>
              <w:t>措施</w:t>
            </w:r>
          </w:p>
        </w:tc>
        <w:tc>
          <w:tcPr>
            <w:tcW w:w="1338" w:type="pct"/>
            <w:shd w:val="clear" w:color="auto" w:fill="auto"/>
            <w:vAlign w:val="center"/>
            <w:hideMark/>
          </w:tcPr>
          <w:p w:rsidR="00131407" w:rsidRPr="008C3B06" w:rsidRDefault="00131407" w:rsidP="00131407">
            <w:pPr>
              <w:spacing w:line="240" w:lineRule="auto"/>
              <w:ind w:firstLine="0"/>
              <w:jc w:val="center"/>
              <w:rPr>
                <w:b/>
                <w:bCs/>
                <w:sz w:val="21"/>
                <w:szCs w:val="21"/>
              </w:rPr>
            </w:pPr>
            <w:r w:rsidRPr="008C3B06">
              <w:rPr>
                <w:b/>
                <w:bCs/>
                <w:sz w:val="21"/>
                <w:szCs w:val="21"/>
              </w:rPr>
              <w:t>设计进度</w:t>
            </w:r>
          </w:p>
        </w:tc>
        <w:tc>
          <w:tcPr>
            <w:tcW w:w="1338" w:type="pct"/>
            <w:shd w:val="clear" w:color="auto" w:fill="auto"/>
            <w:vAlign w:val="center"/>
            <w:hideMark/>
          </w:tcPr>
          <w:p w:rsidR="00131407" w:rsidRPr="008C3B06" w:rsidRDefault="00131407" w:rsidP="00131407">
            <w:pPr>
              <w:spacing w:line="240" w:lineRule="auto"/>
              <w:ind w:firstLine="0"/>
              <w:jc w:val="center"/>
              <w:rPr>
                <w:b/>
                <w:bCs/>
                <w:sz w:val="21"/>
                <w:szCs w:val="21"/>
              </w:rPr>
            </w:pPr>
            <w:r w:rsidRPr="008C3B06">
              <w:rPr>
                <w:b/>
                <w:bCs/>
                <w:sz w:val="21"/>
                <w:szCs w:val="21"/>
              </w:rPr>
              <w:t>实施进度</w:t>
            </w:r>
          </w:p>
        </w:tc>
        <w:tc>
          <w:tcPr>
            <w:tcW w:w="255" w:type="pct"/>
            <w:shd w:val="clear" w:color="auto" w:fill="auto"/>
            <w:vAlign w:val="center"/>
            <w:hideMark/>
          </w:tcPr>
          <w:p w:rsidR="00131407" w:rsidRPr="008C3B06" w:rsidRDefault="00131407" w:rsidP="00131407">
            <w:pPr>
              <w:spacing w:line="240" w:lineRule="auto"/>
              <w:ind w:firstLine="0"/>
              <w:jc w:val="center"/>
              <w:rPr>
                <w:b/>
                <w:bCs/>
                <w:sz w:val="21"/>
                <w:szCs w:val="21"/>
              </w:rPr>
            </w:pPr>
            <w:r w:rsidRPr="008C3B06">
              <w:rPr>
                <w:b/>
                <w:bCs/>
                <w:sz w:val="21"/>
                <w:szCs w:val="21"/>
              </w:rPr>
              <w:t>备注</w:t>
            </w:r>
          </w:p>
        </w:tc>
      </w:tr>
      <w:tr w:rsidR="00131407" w:rsidRPr="008C3B06" w:rsidTr="002E6929">
        <w:trPr>
          <w:trHeight w:val="284"/>
        </w:trPr>
        <w:tc>
          <w:tcPr>
            <w:tcW w:w="495" w:type="pct"/>
            <w:shd w:val="clear" w:color="auto" w:fill="auto"/>
            <w:vAlign w:val="center"/>
            <w:hideMark/>
          </w:tcPr>
          <w:p w:rsidR="00131407" w:rsidRPr="008C3B06" w:rsidRDefault="00131407" w:rsidP="00131407">
            <w:pPr>
              <w:spacing w:line="240" w:lineRule="auto"/>
              <w:ind w:firstLine="0"/>
              <w:jc w:val="center"/>
              <w:rPr>
                <w:sz w:val="21"/>
                <w:szCs w:val="21"/>
              </w:rPr>
            </w:pPr>
            <w:r w:rsidRPr="008C3B06">
              <w:rPr>
                <w:sz w:val="21"/>
                <w:szCs w:val="21"/>
              </w:rPr>
              <w:t>安置点区</w:t>
            </w:r>
          </w:p>
        </w:tc>
        <w:tc>
          <w:tcPr>
            <w:tcW w:w="1574" w:type="pct"/>
            <w:shd w:val="clear" w:color="auto" w:fill="auto"/>
            <w:vAlign w:val="center"/>
            <w:hideMark/>
          </w:tcPr>
          <w:p w:rsidR="00131407" w:rsidRPr="008C3B06" w:rsidRDefault="00131407" w:rsidP="00131407">
            <w:pPr>
              <w:spacing w:line="240" w:lineRule="auto"/>
              <w:ind w:firstLine="0"/>
              <w:jc w:val="center"/>
              <w:rPr>
                <w:sz w:val="21"/>
                <w:szCs w:val="21"/>
              </w:rPr>
            </w:pPr>
            <w:r w:rsidRPr="008C3B06">
              <w:rPr>
                <w:sz w:val="21"/>
                <w:szCs w:val="21"/>
              </w:rPr>
              <w:t>临时排水沟、临时土工布覆盖</w:t>
            </w:r>
          </w:p>
        </w:tc>
        <w:tc>
          <w:tcPr>
            <w:tcW w:w="1338" w:type="pct"/>
            <w:shd w:val="clear" w:color="auto" w:fill="auto"/>
            <w:vAlign w:val="center"/>
            <w:hideMark/>
          </w:tcPr>
          <w:p w:rsidR="00131407" w:rsidRPr="008C3B06" w:rsidRDefault="00131407" w:rsidP="00131407">
            <w:pPr>
              <w:spacing w:line="240" w:lineRule="auto"/>
              <w:ind w:firstLine="0"/>
              <w:jc w:val="center"/>
              <w:rPr>
                <w:sz w:val="21"/>
                <w:szCs w:val="21"/>
              </w:rPr>
            </w:pPr>
            <w:r w:rsidRPr="001F2022">
              <w:rPr>
                <w:rFonts w:hint="eastAsia"/>
                <w:sz w:val="21"/>
                <w:szCs w:val="21"/>
              </w:rPr>
              <w:t>2014</w:t>
            </w:r>
            <w:r w:rsidRPr="001F2022">
              <w:rPr>
                <w:rFonts w:hint="eastAsia"/>
                <w:sz w:val="21"/>
                <w:szCs w:val="21"/>
              </w:rPr>
              <w:t>年</w:t>
            </w:r>
            <w:r w:rsidRPr="001F2022">
              <w:rPr>
                <w:rFonts w:hint="eastAsia"/>
                <w:sz w:val="21"/>
                <w:szCs w:val="21"/>
              </w:rPr>
              <w:t>12</w:t>
            </w:r>
            <w:r w:rsidRPr="001F2022">
              <w:rPr>
                <w:rFonts w:hint="eastAsia"/>
                <w:sz w:val="21"/>
                <w:szCs w:val="21"/>
              </w:rPr>
              <w:t>月</w:t>
            </w:r>
            <w:r w:rsidRPr="001F2022">
              <w:rPr>
                <w:rFonts w:hint="eastAsia"/>
                <w:sz w:val="21"/>
                <w:szCs w:val="21"/>
              </w:rPr>
              <w:t>~2015</w:t>
            </w:r>
            <w:r w:rsidRPr="001F2022">
              <w:rPr>
                <w:rFonts w:hint="eastAsia"/>
                <w:sz w:val="21"/>
                <w:szCs w:val="21"/>
              </w:rPr>
              <w:t>年</w:t>
            </w:r>
            <w:r w:rsidRPr="001F2022">
              <w:rPr>
                <w:rFonts w:hint="eastAsia"/>
                <w:sz w:val="21"/>
                <w:szCs w:val="21"/>
              </w:rPr>
              <w:t>5</w:t>
            </w:r>
            <w:r w:rsidRPr="001F2022">
              <w:rPr>
                <w:rFonts w:hint="eastAsia"/>
                <w:sz w:val="21"/>
                <w:szCs w:val="21"/>
              </w:rPr>
              <w:t>月</w:t>
            </w:r>
          </w:p>
        </w:tc>
        <w:tc>
          <w:tcPr>
            <w:tcW w:w="1338" w:type="pct"/>
            <w:shd w:val="clear" w:color="auto" w:fill="auto"/>
            <w:vAlign w:val="center"/>
            <w:hideMark/>
          </w:tcPr>
          <w:p w:rsidR="00131407" w:rsidRPr="008C3B06" w:rsidRDefault="00131407" w:rsidP="00131407">
            <w:pPr>
              <w:spacing w:line="240" w:lineRule="auto"/>
              <w:ind w:firstLine="0"/>
              <w:jc w:val="center"/>
              <w:rPr>
                <w:sz w:val="21"/>
                <w:szCs w:val="21"/>
              </w:rPr>
            </w:pPr>
            <w:r w:rsidRPr="008C3B06">
              <w:rPr>
                <w:sz w:val="21"/>
                <w:szCs w:val="21"/>
              </w:rPr>
              <w:t>2015</w:t>
            </w:r>
            <w:r w:rsidRPr="008C3B06">
              <w:rPr>
                <w:sz w:val="21"/>
                <w:szCs w:val="21"/>
              </w:rPr>
              <w:t>年</w:t>
            </w:r>
            <w:r w:rsidRPr="008C3B06">
              <w:rPr>
                <w:sz w:val="21"/>
                <w:szCs w:val="21"/>
              </w:rPr>
              <w:t>3</w:t>
            </w:r>
            <w:r w:rsidRPr="008C3B06">
              <w:rPr>
                <w:sz w:val="21"/>
                <w:szCs w:val="21"/>
              </w:rPr>
              <w:t>月</w:t>
            </w:r>
            <w:r w:rsidRPr="008C3B06">
              <w:rPr>
                <w:sz w:val="21"/>
                <w:szCs w:val="21"/>
              </w:rPr>
              <w:t>~2015</w:t>
            </w:r>
            <w:r w:rsidRPr="008C3B06">
              <w:rPr>
                <w:sz w:val="21"/>
                <w:szCs w:val="21"/>
              </w:rPr>
              <w:t>年</w:t>
            </w:r>
            <w:r w:rsidRPr="008C3B06">
              <w:rPr>
                <w:sz w:val="21"/>
                <w:szCs w:val="21"/>
              </w:rPr>
              <w:t>6</w:t>
            </w:r>
            <w:r w:rsidRPr="008C3B06">
              <w:rPr>
                <w:sz w:val="21"/>
                <w:szCs w:val="21"/>
              </w:rPr>
              <w:t>月</w:t>
            </w:r>
          </w:p>
        </w:tc>
        <w:tc>
          <w:tcPr>
            <w:tcW w:w="255" w:type="pct"/>
            <w:shd w:val="clear" w:color="auto" w:fill="auto"/>
            <w:vAlign w:val="center"/>
            <w:hideMark/>
          </w:tcPr>
          <w:p w:rsidR="00131407" w:rsidRPr="008C3B06" w:rsidRDefault="00131407" w:rsidP="00131407">
            <w:pPr>
              <w:spacing w:line="240" w:lineRule="auto"/>
              <w:ind w:firstLine="0"/>
              <w:jc w:val="center"/>
              <w:rPr>
                <w:sz w:val="21"/>
                <w:szCs w:val="21"/>
              </w:rPr>
            </w:pPr>
            <w:r w:rsidRPr="008C3B06">
              <w:rPr>
                <w:sz w:val="21"/>
                <w:szCs w:val="21"/>
              </w:rPr>
              <w:t xml:space="preserve">　</w:t>
            </w:r>
          </w:p>
        </w:tc>
      </w:tr>
    </w:tbl>
    <w:p w:rsidR="00F56EA1" w:rsidRPr="00762FBA" w:rsidRDefault="00C72432">
      <w:pPr>
        <w:ind w:firstLineChars="200" w:firstLine="480"/>
        <w:rPr>
          <w:rFonts w:cs="Times New Roman"/>
          <w:b/>
          <w:color w:val="auto"/>
          <w:kern w:val="0"/>
          <w:szCs w:val="24"/>
        </w:rPr>
      </w:pPr>
      <w:r w:rsidRPr="00762FBA">
        <w:rPr>
          <w:rFonts w:cs="Times New Roman"/>
          <w:color w:val="auto"/>
          <w:kern w:val="0"/>
          <w:szCs w:val="24"/>
        </w:rPr>
        <w:t>分析评价：经查阅施工资料，绿化期间实施临时排水、对施工建筑材料及临时回填土后采用土工布覆盖，减少雨水对裸露土壤的溅蚀和冲刷，有效控制项目区水土流失。</w:t>
      </w:r>
    </w:p>
    <w:p w:rsidR="00F56EA1" w:rsidRPr="00762FBA" w:rsidRDefault="00C72432">
      <w:pPr>
        <w:pStyle w:val="2"/>
        <w:spacing w:before="0" w:after="0" w:line="360" w:lineRule="auto"/>
        <w:rPr>
          <w:rFonts w:eastAsia="仿宋_GB2312"/>
          <w:kern w:val="0"/>
        </w:rPr>
      </w:pPr>
      <w:bookmarkStart w:id="33" w:name="_Toc6905950"/>
      <w:r w:rsidRPr="00762FBA">
        <w:rPr>
          <w:rFonts w:eastAsia="仿宋_GB2312"/>
          <w:kern w:val="0"/>
        </w:rPr>
        <w:t xml:space="preserve">3.6 </w:t>
      </w:r>
      <w:r w:rsidRPr="00762FBA">
        <w:rPr>
          <w:rFonts w:eastAsia="仿宋_GB2312"/>
          <w:kern w:val="0"/>
        </w:rPr>
        <w:t>水土保持投资完成情况</w:t>
      </w:r>
      <w:bookmarkEnd w:id="33"/>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一、方案设计水土保持投资情况</w:t>
      </w:r>
    </w:p>
    <w:p w:rsidR="00131407" w:rsidRDefault="00131407" w:rsidP="00A773B3">
      <w:pPr>
        <w:ind w:firstLine="480"/>
        <w:rPr>
          <w:rFonts w:hint="eastAsia"/>
          <w:kern w:val="0"/>
          <w:szCs w:val="24"/>
        </w:rPr>
      </w:pPr>
      <w:r w:rsidRPr="005D6EE4">
        <w:rPr>
          <w:kern w:val="0"/>
          <w:szCs w:val="24"/>
        </w:rPr>
        <w:t>本项目水土保持总投资</w:t>
      </w:r>
      <w:r w:rsidRPr="005D6EE4">
        <w:rPr>
          <w:rFonts w:hint="eastAsia"/>
          <w:kern w:val="0"/>
          <w:szCs w:val="24"/>
        </w:rPr>
        <w:t>112.18</w:t>
      </w:r>
      <w:r w:rsidRPr="005D6EE4">
        <w:rPr>
          <w:kern w:val="0"/>
          <w:szCs w:val="24"/>
        </w:rPr>
        <w:t>万元，其中主体工程具有水土保持功能措施</w:t>
      </w:r>
      <w:r w:rsidRPr="005D6EE4">
        <w:rPr>
          <w:rFonts w:hint="eastAsia"/>
          <w:kern w:val="0"/>
          <w:szCs w:val="24"/>
        </w:rPr>
        <w:t>投资</w:t>
      </w:r>
      <w:r w:rsidRPr="005D6EE4">
        <w:rPr>
          <w:rFonts w:hint="eastAsia"/>
          <w:kern w:val="0"/>
          <w:szCs w:val="24"/>
        </w:rPr>
        <w:t>27.03</w:t>
      </w:r>
      <w:r w:rsidRPr="005D6EE4">
        <w:rPr>
          <w:rFonts w:hint="eastAsia"/>
          <w:kern w:val="0"/>
          <w:szCs w:val="24"/>
        </w:rPr>
        <w:t>万</w:t>
      </w:r>
      <w:r w:rsidRPr="005D6EE4">
        <w:rPr>
          <w:kern w:val="0"/>
          <w:szCs w:val="24"/>
        </w:rPr>
        <w:t>元，方案新增水土保持投资</w:t>
      </w:r>
      <w:r w:rsidRPr="005D6EE4">
        <w:rPr>
          <w:rFonts w:hint="eastAsia"/>
          <w:kern w:val="0"/>
          <w:szCs w:val="24"/>
        </w:rPr>
        <w:t>85.15</w:t>
      </w:r>
      <w:r w:rsidRPr="005D6EE4">
        <w:rPr>
          <w:rFonts w:hint="eastAsia"/>
          <w:kern w:val="0"/>
          <w:szCs w:val="24"/>
        </w:rPr>
        <w:t>万</w:t>
      </w:r>
      <w:r w:rsidRPr="005D6EE4">
        <w:rPr>
          <w:kern w:val="0"/>
          <w:szCs w:val="24"/>
        </w:rPr>
        <w:t>元。</w:t>
      </w:r>
    </w:p>
    <w:p w:rsidR="00F56EA1" w:rsidRPr="00762FBA" w:rsidRDefault="00131407" w:rsidP="00A773B3">
      <w:pPr>
        <w:ind w:firstLine="480"/>
        <w:rPr>
          <w:rFonts w:cs="Times New Roman"/>
          <w:b/>
          <w:color w:val="auto"/>
          <w:kern w:val="0"/>
          <w:szCs w:val="24"/>
        </w:rPr>
      </w:pPr>
      <w:r w:rsidRPr="005D6EE4">
        <w:rPr>
          <w:kern w:val="0"/>
          <w:szCs w:val="24"/>
        </w:rPr>
        <w:t>水土保持总投资中，工程措施费</w:t>
      </w:r>
      <w:r w:rsidRPr="005D6EE4">
        <w:rPr>
          <w:rFonts w:hint="eastAsia"/>
          <w:kern w:val="0"/>
          <w:szCs w:val="24"/>
        </w:rPr>
        <w:t>28.63</w:t>
      </w:r>
      <w:r w:rsidRPr="005D6EE4">
        <w:rPr>
          <w:kern w:val="0"/>
          <w:szCs w:val="24"/>
        </w:rPr>
        <w:t>万元，占总投资的</w:t>
      </w:r>
      <w:r w:rsidRPr="005D6EE4">
        <w:rPr>
          <w:rFonts w:hint="eastAsia"/>
          <w:kern w:val="0"/>
          <w:szCs w:val="24"/>
        </w:rPr>
        <w:t>25.52</w:t>
      </w:r>
      <w:r w:rsidRPr="005D6EE4">
        <w:rPr>
          <w:kern w:val="0"/>
          <w:szCs w:val="24"/>
        </w:rPr>
        <w:t>%</w:t>
      </w:r>
      <w:r w:rsidRPr="005D6EE4">
        <w:rPr>
          <w:kern w:val="0"/>
          <w:szCs w:val="24"/>
        </w:rPr>
        <w:t>；植物措施费</w:t>
      </w:r>
      <w:r w:rsidRPr="005D6EE4">
        <w:rPr>
          <w:rFonts w:hint="eastAsia"/>
          <w:kern w:val="0"/>
          <w:szCs w:val="24"/>
        </w:rPr>
        <w:t>25.96</w:t>
      </w:r>
      <w:r w:rsidRPr="005D6EE4">
        <w:rPr>
          <w:kern w:val="0"/>
          <w:szCs w:val="24"/>
        </w:rPr>
        <w:t>万元，占总投资的</w:t>
      </w:r>
      <w:r w:rsidRPr="005D6EE4">
        <w:rPr>
          <w:rFonts w:hint="eastAsia"/>
          <w:kern w:val="0"/>
          <w:szCs w:val="24"/>
        </w:rPr>
        <w:t>23.14</w:t>
      </w:r>
      <w:r w:rsidRPr="005D6EE4">
        <w:rPr>
          <w:kern w:val="0"/>
          <w:szCs w:val="24"/>
        </w:rPr>
        <w:t>%</w:t>
      </w:r>
      <w:r w:rsidRPr="005D6EE4">
        <w:rPr>
          <w:kern w:val="0"/>
          <w:szCs w:val="24"/>
        </w:rPr>
        <w:t>；临时工程费</w:t>
      </w:r>
      <w:r w:rsidRPr="005D6EE4">
        <w:rPr>
          <w:rFonts w:hint="eastAsia"/>
          <w:kern w:val="0"/>
          <w:szCs w:val="24"/>
        </w:rPr>
        <w:t>12.11</w:t>
      </w:r>
      <w:r w:rsidRPr="005D6EE4">
        <w:rPr>
          <w:kern w:val="0"/>
          <w:szCs w:val="24"/>
        </w:rPr>
        <w:t>万元，占总投资的</w:t>
      </w:r>
      <w:r w:rsidRPr="005D6EE4">
        <w:rPr>
          <w:rFonts w:hint="eastAsia"/>
          <w:kern w:val="0"/>
          <w:szCs w:val="24"/>
        </w:rPr>
        <w:t>10.8</w:t>
      </w:r>
      <w:r w:rsidRPr="005D6EE4">
        <w:rPr>
          <w:kern w:val="0"/>
          <w:szCs w:val="24"/>
        </w:rPr>
        <w:t>%</w:t>
      </w:r>
      <w:r w:rsidRPr="005D6EE4">
        <w:rPr>
          <w:kern w:val="0"/>
          <w:szCs w:val="24"/>
        </w:rPr>
        <w:t>；独立费用</w:t>
      </w:r>
      <w:r w:rsidRPr="005D6EE4">
        <w:rPr>
          <w:rFonts w:hint="eastAsia"/>
          <w:kern w:val="0"/>
          <w:szCs w:val="24"/>
        </w:rPr>
        <w:t>42.23</w:t>
      </w:r>
      <w:r w:rsidRPr="005D6EE4">
        <w:rPr>
          <w:kern w:val="0"/>
          <w:szCs w:val="24"/>
        </w:rPr>
        <w:t>万元，占总投资的</w:t>
      </w:r>
      <w:r w:rsidRPr="005D6EE4">
        <w:rPr>
          <w:rFonts w:hint="eastAsia"/>
          <w:kern w:val="0"/>
          <w:szCs w:val="24"/>
        </w:rPr>
        <w:t>37.65</w:t>
      </w:r>
      <w:r w:rsidRPr="005D6EE4">
        <w:rPr>
          <w:kern w:val="0"/>
          <w:szCs w:val="24"/>
        </w:rPr>
        <w:t>%</w:t>
      </w:r>
      <w:r w:rsidRPr="005D6EE4">
        <w:rPr>
          <w:kern w:val="0"/>
          <w:szCs w:val="24"/>
        </w:rPr>
        <w:t>；基本预备费</w:t>
      </w:r>
      <w:r w:rsidRPr="005D6EE4">
        <w:rPr>
          <w:rFonts w:hint="eastAsia"/>
          <w:kern w:val="0"/>
          <w:szCs w:val="24"/>
        </w:rPr>
        <w:t>2.46</w:t>
      </w:r>
      <w:r w:rsidRPr="005D6EE4">
        <w:rPr>
          <w:kern w:val="0"/>
          <w:szCs w:val="24"/>
        </w:rPr>
        <w:t>万元，占总投资</w:t>
      </w:r>
      <w:r w:rsidRPr="005D6EE4">
        <w:rPr>
          <w:rFonts w:hint="eastAsia"/>
          <w:kern w:val="0"/>
          <w:szCs w:val="24"/>
        </w:rPr>
        <w:t>2.19</w:t>
      </w:r>
      <w:r w:rsidRPr="005D6EE4">
        <w:rPr>
          <w:kern w:val="0"/>
          <w:szCs w:val="24"/>
        </w:rPr>
        <w:t>%</w:t>
      </w:r>
      <w:r w:rsidRPr="005D6EE4">
        <w:rPr>
          <w:kern w:val="0"/>
          <w:szCs w:val="24"/>
        </w:rPr>
        <w:t>；水土保持设施补偿费</w:t>
      </w:r>
      <w:r w:rsidRPr="005D6EE4">
        <w:rPr>
          <w:rFonts w:hint="eastAsia"/>
          <w:kern w:val="0"/>
          <w:szCs w:val="24"/>
        </w:rPr>
        <w:t>0.79</w:t>
      </w:r>
      <w:r w:rsidRPr="005D6EE4">
        <w:rPr>
          <w:kern w:val="0"/>
          <w:szCs w:val="24"/>
        </w:rPr>
        <w:t>万元，占总投资的</w:t>
      </w:r>
      <w:r w:rsidRPr="005D6EE4">
        <w:rPr>
          <w:rFonts w:hint="eastAsia"/>
          <w:kern w:val="0"/>
          <w:szCs w:val="24"/>
        </w:rPr>
        <w:t>0.7</w:t>
      </w:r>
      <w:r w:rsidRPr="005D6EE4">
        <w:rPr>
          <w:kern w:val="0"/>
          <w:szCs w:val="24"/>
        </w:rPr>
        <w:t>%</w:t>
      </w:r>
      <w:r w:rsidR="00C72432" w:rsidRPr="00762FBA">
        <w:rPr>
          <w:rFonts w:cs="Times New Roman"/>
          <w:color w:val="auto"/>
          <w:kern w:val="0"/>
          <w:szCs w:val="24"/>
        </w:rPr>
        <w:t>。</w:t>
      </w:r>
    </w:p>
    <w:p w:rsidR="00131407" w:rsidRDefault="00131407">
      <w:pPr>
        <w:spacing w:line="240" w:lineRule="auto"/>
        <w:ind w:firstLine="0"/>
        <w:rPr>
          <w:rFonts w:cs="Times New Roman"/>
          <w:b/>
          <w:color w:val="auto"/>
          <w:kern w:val="0"/>
          <w:szCs w:val="24"/>
        </w:rPr>
      </w:pPr>
      <w:r>
        <w:rPr>
          <w:rFonts w:cs="Times New Roman"/>
          <w:b/>
          <w:color w:val="auto"/>
          <w:kern w:val="0"/>
          <w:szCs w:val="24"/>
        </w:rPr>
        <w:br w:type="page"/>
      </w:r>
    </w:p>
    <w:p w:rsidR="0044518E" w:rsidRDefault="00C72432" w:rsidP="0044518E">
      <w:pPr>
        <w:spacing w:line="240" w:lineRule="auto"/>
        <w:ind w:firstLineChars="200"/>
        <w:jc w:val="center"/>
        <w:rPr>
          <w:rFonts w:cs="Times New Roman"/>
          <w:b/>
          <w:color w:val="auto"/>
          <w:kern w:val="0"/>
          <w:szCs w:val="24"/>
        </w:rPr>
      </w:pPr>
      <w:r w:rsidRPr="00762FBA">
        <w:rPr>
          <w:rFonts w:cs="Times New Roman"/>
          <w:b/>
          <w:color w:val="auto"/>
          <w:kern w:val="0"/>
          <w:szCs w:val="24"/>
        </w:rPr>
        <w:lastRenderedPageBreak/>
        <w:t>表</w:t>
      </w:r>
      <w:r w:rsidRPr="00762FBA">
        <w:rPr>
          <w:rFonts w:cs="Times New Roman"/>
          <w:b/>
          <w:color w:val="auto"/>
          <w:kern w:val="0"/>
          <w:szCs w:val="24"/>
        </w:rPr>
        <w:t xml:space="preserve">3-12   </w:t>
      </w:r>
      <w:r w:rsidRPr="00762FBA">
        <w:rPr>
          <w:rFonts w:cs="Times New Roman"/>
          <w:b/>
          <w:color w:val="auto"/>
          <w:kern w:val="0"/>
          <w:szCs w:val="24"/>
        </w:rPr>
        <w:t>水土保持设计总投资估算表</w:t>
      </w:r>
    </w:p>
    <w:p w:rsidR="004E7E91" w:rsidRPr="00762FBA" w:rsidRDefault="004E7E91" w:rsidP="004E7E91">
      <w:pPr>
        <w:spacing w:line="240" w:lineRule="auto"/>
        <w:ind w:firstLineChars="200"/>
        <w:jc w:val="right"/>
        <w:rPr>
          <w:rFonts w:cs="Times New Roman"/>
          <w:b/>
          <w:color w:val="auto"/>
          <w:kern w:val="0"/>
          <w:szCs w:val="24"/>
        </w:rPr>
      </w:pPr>
      <w:r>
        <w:rPr>
          <w:rFonts w:cs="Times New Roman"/>
          <w:b/>
          <w:color w:val="auto"/>
          <w:kern w:val="0"/>
          <w:szCs w:val="24"/>
        </w:rPr>
        <w:t>单位</w:t>
      </w:r>
      <w:r>
        <w:rPr>
          <w:rFonts w:cs="Times New Roman" w:hint="eastAsia"/>
          <w:b/>
          <w:color w:val="auto"/>
          <w:kern w:val="0"/>
          <w:szCs w:val="24"/>
        </w:rPr>
        <w:t>：</w:t>
      </w:r>
      <w:r>
        <w:rPr>
          <w:rFonts w:cs="Times New Roman"/>
          <w:b/>
          <w:color w:val="auto"/>
          <w:kern w:val="0"/>
          <w:szCs w:val="24"/>
        </w:rPr>
        <w:t>万元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3"/>
        <w:gridCol w:w="1826"/>
        <w:gridCol w:w="1108"/>
        <w:gridCol w:w="712"/>
        <w:gridCol w:w="710"/>
        <w:gridCol w:w="708"/>
        <w:gridCol w:w="782"/>
        <w:gridCol w:w="928"/>
        <w:gridCol w:w="842"/>
        <w:gridCol w:w="985"/>
      </w:tblGrid>
      <w:tr w:rsidR="00131407" w:rsidRPr="005D6EE4" w:rsidTr="00131407">
        <w:trPr>
          <w:trHeight w:val="20"/>
        </w:trPr>
        <w:tc>
          <w:tcPr>
            <w:tcW w:w="312" w:type="pct"/>
            <w:vMerge w:val="restar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bookmarkStart w:id="34" w:name="_Toc216600993"/>
            <w:bookmarkStart w:id="35" w:name="_Toc236843098"/>
            <w:r w:rsidRPr="005D6EE4">
              <w:rPr>
                <w:rFonts w:ascii="宋体" w:hAnsi="宋体" w:cs="宋体" w:hint="eastAsia"/>
                <w:kern w:val="0"/>
                <w:sz w:val="21"/>
                <w:szCs w:val="21"/>
              </w:rPr>
              <w:t>编号</w:t>
            </w:r>
          </w:p>
        </w:tc>
        <w:tc>
          <w:tcPr>
            <w:tcW w:w="3186" w:type="pct"/>
            <w:gridSpan w:val="6"/>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方案新增投资</w:t>
            </w:r>
          </w:p>
        </w:tc>
        <w:tc>
          <w:tcPr>
            <w:tcW w:w="506" w:type="pct"/>
            <w:vMerge w:val="restart"/>
            <w:shd w:val="clear" w:color="auto" w:fill="auto"/>
            <w:noWrap/>
            <w:vAlign w:val="center"/>
            <w:hideMark/>
          </w:tcPr>
          <w:p w:rsidR="00131407" w:rsidRDefault="00131407" w:rsidP="00131407">
            <w:pPr>
              <w:spacing w:line="240" w:lineRule="auto"/>
              <w:ind w:firstLine="0"/>
              <w:jc w:val="center"/>
              <w:rPr>
                <w:rFonts w:ascii="宋体" w:hAnsi="宋体" w:cs="宋体" w:hint="eastAsia"/>
                <w:kern w:val="0"/>
                <w:sz w:val="21"/>
                <w:szCs w:val="21"/>
              </w:rPr>
            </w:pPr>
            <w:r w:rsidRPr="005D6EE4">
              <w:rPr>
                <w:rFonts w:ascii="宋体" w:hAnsi="宋体" w:cs="宋体" w:hint="eastAsia"/>
                <w:kern w:val="0"/>
                <w:sz w:val="21"/>
                <w:szCs w:val="21"/>
              </w:rPr>
              <w:t>主体</w:t>
            </w:r>
          </w:p>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已有投资</w:t>
            </w:r>
          </w:p>
        </w:tc>
        <w:tc>
          <w:tcPr>
            <w:tcW w:w="459" w:type="pct"/>
            <w:vMerge w:val="restart"/>
            <w:shd w:val="clear" w:color="auto" w:fill="auto"/>
            <w:noWrap/>
            <w:vAlign w:val="center"/>
            <w:hideMark/>
          </w:tcPr>
          <w:p w:rsidR="00131407" w:rsidRDefault="00131407" w:rsidP="00131407">
            <w:pPr>
              <w:spacing w:line="240" w:lineRule="auto"/>
              <w:ind w:firstLine="0"/>
              <w:jc w:val="center"/>
              <w:rPr>
                <w:rFonts w:ascii="宋体" w:hAnsi="宋体" w:cs="宋体" w:hint="eastAsia"/>
                <w:kern w:val="0"/>
                <w:sz w:val="21"/>
                <w:szCs w:val="21"/>
              </w:rPr>
            </w:pPr>
            <w:r w:rsidRPr="005D6EE4">
              <w:rPr>
                <w:rFonts w:ascii="宋体" w:hAnsi="宋体" w:cs="宋体" w:hint="eastAsia"/>
                <w:kern w:val="0"/>
                <w:sz w:val="21"/>
                <w:szCs w:val="21"/>
              </w:rPr>
              <w:t>水土</w:t>
            </w:r>
          </w:p>
          <w:p w:rsidR="00131407" w:rsidRDefault="00131407" w:rsidP="00131407">
            <w:pPr>
              <w:spacing w:line="240" w:lineRule="auto"/>
              <w:ind w:firstLine="0"/>
              <w:jc w:val="center"/>
              <w:rPr>
                <w:rFonts w:ascii="宋体" w:hAnsi="宋体" w:cs="宋体" w:hint="eastAsia"/>
                <w:kern w:val="0"/>
                <w:sz w:val="21"/>
                <w:szCs w:val="21"/>
              </w:rPr>
            </w:pPr>
            <w:r w:rsidRPr="005D6EE4">
              <w:rPr>
                <w:rFonts w:ascii="宋体" w:hAnsi="宋体" w:cs="宋体" w:hint="eastAsia"/>
                <w:kern w:val="0"/>
                <w:sz w:val="21"/>
                <w:szCs w:val="21"/>
              </w:rPr>
              <w:t>保持</w:t>
            </w:r>
          </w:p>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总投资</w:t>
            </w:r>
          </w:p>
        </w:tc>
        <w:tc>
          <w:tcPr>
            <w:tcW w:w="537" w:type="pct"/>
            <w:vMerge w:val="restart"/>
            <w:shd w:val="clear" w:color="auto" w:fill="auto"/>
            <w:noWrap/>
            <w:vAlign w:val="center"/>
            <w:hideMark/>
          </w:tcPr>
          <w:p w:rsidR="00131407" w:rsidRDefault="00131407" w:rsidP="00131407">
            <w:pPr>
              <w:spacing w:line="240" w:lineRule="auto"/>
              <w:ind w:firstLine="0"/>
              <w:jc w:val="center"/>
              <w:rPr>
                <w:rFonts w:ascii="宋体" w:hAnsi="宋体" w:cs="宋体" w:hint="eastAsia"/>
                <w:kern w:val="0"/>
                <w:sz w:val="21"/>
                <w:szCs w:val="21"/>
              </w:rPr>
            </w:pPr>
            <w:r w:rsidRPr="005D6EE4">
              <w:rPr>
                <w:rFonts w:ascii="宋体" w:hAnsi="宋体" w:cs="宋体" w:hint="eastAsia"/>
                <w:kern w:val="0"/>
                <w:sz w:val="21"/>
                <w:szCs w:val="21"/>
              </w:rPr>
              <w:t>所占</w:t>
            </w:r>
          </w:p>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比例（</w:t>
            </w:r>
            <w:r w:rsidRPr="005D6EE4">
              <w:rPr>
                <w:kern w:val="0"/>
                <w:sz w:val="21"/>
                <w:szCs w:val="21"/>
              </w:rPr>
              <w:t>%</w:t>
            </w:r>
            <w:r w:rsidRPr="005D6EE4">
              <w:rPr>
                <w:rFonts w:ascii="宋体" w:hAnsi="宋体" w:cs="宋体" w:hint="eastAsia"/>
                <w:kern w:val="0"/>
                <w:sz w:val="21"/>
                <w:szCs w:val="21"/>
              </w:rPr>
              <w:t>）</w:t>
            </w:r>
          </w:p>
        </w:tc>
      </w:tr>
      <w:tr w:rsidR="00131407" w:rsidRPr="005D6EE4" w:rsidTr="00131407">
        <w:trPr>
          <w:trHeight w:val="20"/>
        </w:trPr>
        <w:tc>
          <w:tcPr>
            <w:tcW w:w="312"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995" w:type="pct"/>
            <w:vMerge w:val="restar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工程或费用名称</w:t>
            </w:r>
          </w:p>
        </w:tc>
        <w:tc>
          <w:tcPr>
            <w:tcW w:w="604" w:type="pct"/>
            <w:vMerge w:val="restar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建安工程费</w:t>
            </w:r>
          </w:p>
        </w:tc>
        <w:tc>
          <w:tcPr>
            <w:tcW w:w="775"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林草措施费</w:t>
            </w:r>
          </w:p>
        </w:tc>
        <w:tc>
          <w:tcPr>
            <w:tcW w:w="386" w:type="pct"/>
            <w:vMerge w:val="restart"/>
            <w:shd w:val="clear" w:color="auto" w:fill="auto"/>
            <w:noWrap/>
            <w:vAlign w:val="center"/>
            <w:hideMark/>
          </w:tcPr>
          <w:p w:rsidR="00131407" w:rsidRDefault="00131407" w:rsidP="00131407">
            <w:pPr>
              <w:spacing w:line="240" w:lineRule="auto"/>
              <w:ind w:firstLine="0"/>
              <w:jc w:val="center"/>
              <w:rPr>
                <w:rFonts w:ascii="宋体" w:hAnsi="宋体" w:cs="宋体" w:hint="eastAsia"/>
                <w:kern w:val="0"/>
                <w:sz w:val="21"/>
                <w:szCs w:val="21"/>
              </w:rPr>
            </w:pPr>
            <w:r w:rsidRPr="005D6EE4">
              <w:rPr>
                <w:rFonts w:ascii="宋体" w:hAnsi="宋体" w:cs="宋体" w:hint="eastAsia"/>
                <w:kern w:val="0"/>
                <w:sz w:val="21"/>
                <w:szCs w:val="21"/>
              </w:rPr>
              <w:t>独立</w:t>
            </w:r>
          </w:p>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费用</w:t>
            </w:r>
          </w:p>
        </w:tc>
        <w:tc>
          <w:tcPr>
            <w:tcW w:w="426" w:type="pct"/>
            <w:vMerge w:val="restar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合计</w:t>
            </w:r>
          </w:p>
        </w:tc>
        <w:tc>
          <w:tcPr>
            <w:tcW w:w="506"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459"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537"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r>
      <w:tr w:rsidR="00131407" w:rsidRPr="005D6EE4" w:rsidTr="00131407">
        <w:trPr>
          <w:trHeight w:val="20"/>
        </w:trPr>
        <w:tc>
          <w:tcPr>
            <w:tcW w:w="312"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995"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604"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栽植费</w:t>
            </w:r>
          </w:p>
        </w:tc>
        <w:tc>
          <w:tcPr>
            <w:tcW w:w="387" w:type="pct"/>
            <w:shd w:val="clear" w:color="auto" w:fill="auto"/>
            <w:noWrap/>
            <w:vAlign w:val="center"/>
            <w:hideMark/>
          </w:tcPr>
          <w:p w:rsidR="00131407" w:rsidRDefault="00131407" w:rsidP="00131407">
            <w:pPr>
              <w:spacing w:line="240" w:lineRule="auto"/>
              <w:ind w:firstLine="0"/>
              <w:jc w:val="center"/>
              <w:rPr>
                <w:rFonts w:ascii="宋体" w:hAnsi="宋体" w:cs="宋体" w:hint="eastAsia"/>
                <w:kern w:val="0"/>
                <w:sz w:val="21"/>
                <w:szCs w:val="21"/>
              </w:rPr>
            </w:pPr>
            <w:r w:rsidRPr="005D6EE4">
              <w:rPr>
                <w:rFonts w:ascii="宋体" w:hAnsi="宋体" w:cs="宋体" w:hint="eastAsia"/>
                <w:kern w:val="0"/>
                <w:sz w:val="21"/>
                <w:szCs w:val="21"/>
              </w:rPr>
              <w:t>林草</w:t>
            </w:r>
          </w:p>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及种子费</w:t>
            </w:r>
          </w:p>
        </w:tc>
        <w:tc>
          <w:tcPr>
            <w:tcW w:w="386"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426"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506"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459"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c>
          <w:tcPr>
            <w:tcW w:w="537" w:type="pct"/>
            <w:vMerge/>
            <w:vAlign w:val="center"/>
            <w:hideMark/>
          </w:tcPr>
          <w:p w:rsidR="00131407" w:rsidRPr="005D6EE4" w:rsidRDefault="00131407" w:rsidP="00131407">
            <w:pPr>
              <w:spacing w:line="240" w:lineRule="auto"/>
              <w:ind w:firstLine="0"/>
              <w:jc w:val="center"/>
              <w:rPr>
                <w:rFonts w:ascii="宋体" w:hAnsi="宋体" w:cs="宋体"/>
                <w:kern w:val="0"/>
                <w:sz w:val="21"/>
                <w:szCs w:val="21"/>
              </w:rPr>
            </w:pP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第一部分</w:t>
            </w:r>
            <w:r w:rsidRPr="005D6EE4">
              <w:rPr>
                <w:kern w:val="0"/>
                <w:sz w:val="21"/>
                <w:szCs w:val="21"/>
              </w:rPr>
              <w:t xml:space="preserve"> </w:t>
            </w:r>
            <w:r w:rsidRPr="005D6EE4">
              <w:rPr>
                <w:rFonts w:ascii="宋体" w:hAnsi="宋体" w:cs="宋体" w:hint="eastAsia"/>
                <w:kern w:val="0"/>
                <w:sz w:val="21"/>
                <w:szCs w:val="21"/>
              </w:rPr>
              <w:t>工程措施</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1.60</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1.60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27.03</w:t>
            </w: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28.63</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25.52</w:t>
            </w: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安置点区</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1.60</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1.60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26.03</w:t>
            </w: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27.63</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对外交通道路区</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0.00</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0.00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w:t>
            </w: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1.00</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第二部分</w:t>
            </w:r>
            <w:r w:rsidRPr="005D6EE4">
              <w:rPr>
                <w:kern w:val="0"/>
                <w:sz w:val="21"/>
                <w:szCs w:val="21"/>
              </w:rPr>
              <w:t xml:space="preserve"> </w:t>
            </w:r>
            <w:r w:rsidRPr="005D6EE4">
              <w:rPr>
                <w:rFonts w:ascii="宋体" w:hAnsi="宋体" w:cs="宋体" w:hint="eastAsia"/>
                <w:kern w:val="0"/>
                <w:sz w:val="21"/>
                <w:szCs w:val="21"/>
              </w:rPr>
              <w:t>植物措施</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5.49</w:t>
            </w: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20.47</w:t>
            </w: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25.96</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25.96</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23.14</w:t>
            </w: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安置点区</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3.40</w:t>
            </w: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16.55</w:t>
            </w: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19.95</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19.95</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对外交通道路区</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0.55</w:t>
            </w: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2.50</w:t>
            </w: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3.05</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3.05</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3</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供水供电工程区</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1.54</w:t>
            </w: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1.42</w:t>
            </w: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2.95</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2.95</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第三部分</w:t>
            </w:r>
            <w:r w:rsidRPr="005D6EE4">
              <w:rPr>
                <w:kern w:val="0"/>
                <w:sz w:val="21"/>
                <w:szCs w:val="21"/>
              </w:rPr>
              <w:t xml:space="preserve"> </w:t>
            </w:r>
            <w:r w:rsidRPr="005D6EE4">
              <w:rPr>
                <w:rFonts w:ascii="宋体" w:hAnsi="宋体" w:cs="宋体" w:hint="eastAsia"/>
                <w:kern w:val="0"/>
                <w:sz w:val="21"/>
                <w:szCs w:val="21"/>
              </w:rPr>
              <w:t>临时工程</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12.11</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12.11</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12.11</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10.80</w:t>
            </w: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临时防护措施</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11.56</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11.56</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11.56</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其它临时工程</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0.55</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0.55</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0.55</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第四部分</w:t>
            </w:r>
            <w:r w:rsidRPr="005D6EE4">
              <w:rPr>
                <w:kern w:val="0"/>
                <w:sz w:val="21"/>
                <w:szCs w:val="21"/>
              </w:rPr>
              <w:t xml:space="preserve"> </w:t>
            </w:r>
            <w:r w:rsidRPr="005D6EE4">
              <w:rPr>
                <w:rFonts w:ascii="宋体" w:hAnsi="宋体" w:cs="宋体" w:hint="eastAsia"/>
                <w:kern w:val="0"/>
                <w:sz w:val="21"/>
                <w:szCs w:val="21"/>
              </w:rPr>
              <w:t>独立费用</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42.23</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42.23</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42.23</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37.65</w:t>
            </w: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建设管理费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0.79</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0.79</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0.79</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工程建设监理费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5.00</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5.00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5.00</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3</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水土保持监测费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10.44</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10.44</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10.44</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4</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咨询服务费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5.00</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5.00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5.00</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勘察设计费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6.00</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6.00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6.00</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312"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6</w:t>
            </w:r>
          </w:p>
        </w:tc>
        <w:tc>
          <w:tcPr>
            <w:tcW w:w="995" w:type="pct"/>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水土保持方案编制费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15.00</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15.00</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15.00</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一至四部分合计</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13.72</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5.49</w:t>
            </w: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20.47</w:t>
            </w: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42.23</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81.91</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27.03</w:t>
            </w: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108.94</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基本预备费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2.46</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2.46</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2.46</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2.19</w:t>
            </w: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水土保持设施补偿费</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0.79</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0.79</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0.79</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0.70</w:t>
            </w:r>
          </w:p>
        </w:tc>
      </w:tr>
      <w:tr w:rsidR="00131407" w:rsidRPr="005D6EE4" w:rsidTr="00131407">
        <w:trPr>
          <w:trHeight w:val="20"/>
        </w:trPr>
        <w:tc>
          <w:tcPr>
            <w:tcW w:w="1307" w:type="pct"/>
            <w:gridSpan w:val="2"/>
            <w:shd w:val="clear" w:color="auto" w:fill="auto"/>
            <w:noWrap/>
            <w:vAlign w:val="center"/>
            <w:hideMark/>
          </w:tcPr>
          <w:p w:rsidR="00131407" w:rsidRPr="005D6EE4" w:rsidRDefault="00131407" w:rsidP="00131407">
            <w:pPr>
              <w:spacing w:line="240" w:lineRule="auto"/>
              <w:ind w:firstLine="0"/>
              <w:jc w:val="center"/>
              <w:rPr>
                <w:rFonts w:ascii="宋体" w:hAnsi="宋体" w:cs="宋体"/>
                <w:kern w:val="0"/>
                <w:sz w:val="21"/>
                <w:szCs w:val="21"/>
              </w:rPr>
            </w:pPr>
            <w:r w:rsidRPr="005D6EE4">
              <w:rPr>
                <w:rFonts w:ascii="宋体" w:hAnsi="宋体" w:cs="宋体" w:hint="eastAsia"/>
                <w:kern w:val="0"/>
                <w:sz w:val="21"/>
                <w:szCs w:val="21"/>
              </w:rPr>
              <w:t>静态总投资</w:t>
            </w:r>
          </w:p>
        </w:tc>
        <w:tc>
          <w:tcPr>
            <w:tcW w:w="604"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13.72</w:t>
            </w:r>
          </w:p>
        </w:tc>
        <w:tc>
          <w:tcPr>
            <w:tcW w:w="388"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5.49</w:t>
            </w:r>
          </w:p>
        </w:tc>
        <w:tc>
          <w:tcPr>
            <w:tcW w:w="38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20.47</w:t>
            </w:r>
          </w:p>
        </w:tc>
        <w:tc>
          <w:tcPr>
            <w:tcW w:w="38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45.48</w:t>
            </w:r>
          </w:p>
        </w:tc>
        <w:tc>
          <w:tcPr>
            <w:tcW w:w="42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85.15</w:t>
            </w:r>
          </w:p>
        </w:tc>
        <w:tc>
          <w:tcPr>
            <w:tcW w:w="506"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27.03</w:t>
            </w:r>
          </w:p>
        </w:tc>
        <w:tc>
          <w:tcPr>
            <w:tcW w:w="459"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112.18</w:t>
            </w:r>
          </w:p>
        </w:tc>
        <w:tc>
          <w:tcPr>
            <w:tcW w:w="537" w:type="pct"/>
            <w:shd w:val="clear" w:color="auto" w:fill="auto"/>
            <w:noWrap/>
            <w:vAlign w:val="center"/>
            <w:hideMark/>
          </w:tcPr>
          <w:p w:rsidR="00131407" w:rsidRPr="005D6EE4" w:rsidRDefault="00131407" w:rsidP="00131407">
            <w:pPr>
              <w:spacing w:line="240" w:lineRule="auto"/>
              <w:ind w:firstLine="0"/>
              <w:jc w:val="center"/>
              <w:rPr>
                <w:kern w:val="0"/>
                <w:sz w:val="21"/>
                <w:szCs w:val="21"/>
              </w:rPr>
            </w:pPr>
            <w:r w:rsidRPr="005D6EE4">
              <w:rPr>
                <w:kern w:val="0"/>
                <w:sz w:val="21"/>
                <w:szCs w:val="21"/>
              </w:rPr>
              <w:t>100.00</w:t>
            </w:r>
          </w:p>
        </w:tc>
      </w:tr>
    </w:tbl>
    <w:p w:rsidR="00131407" w:rsidRDefault="00131407" w:rsidP="00C6675B">
      <w:pPr>
        <w:spacing w:line="240" w:lineRule="auto"/>
        <w:ind w:firstLineChars="200"/>
        <w:jc w:val="center"/>
        <w:rPr>
          <w:rFonts w:cs="Times New Roman" w:hint="eastAsia"/>
          <w:b/>
          <w:color w:val="auto"/>
          <w:kern w:val="0"/>
          <w:szCs w:val="24"/>
        </w:rPr>
      </w:pPr>
    </w:p>
    <w:p w:rsidR="00C6675B" w:rsidRPr="00762FBA" w:rsidRDefault="00C72432" w:rsidP="00C6675B">
      <w:pPr>
        <w:spacing w:line="240" w:lineRule="auto"/>
        <w:ind w:firstLineChars="200"/>
        <w:jc w:val="center"/>
        <w:rPr>
          <w:rFonts w:cs="Times New Roman"/>
          <w:b/>
          <w:color w:val="auto"/>
          <w:kern w:val="0"/>
        </w:rPr>
      </w:pPr>
      <w:r w:rsidRPr="00762FBA">
        <w:rPr>
          <w:rFonts w:cs="Times New Roman"/>
          <w:b/>
          <w:color w:val="auto"/>
          <w:kern w:val="0"/>
          <w:szCs w:val="24"/>
        </w:rPr>
        <w:t>表</w:t>
      </w:r>
      <w:r w:rsidRPr="00762FBA">
        <w:rPr>
          <w:rFonts w:cs="Times New Roman"/>
          <w:b/>
          <w:color w:val="auto"/>
          <w:kern w:val="0"/>
          <w:szCs w:val="24"/>
        </w:rPr>
        <w:t xml:space="preserve">3-13   </w:t>
      </w:r>
      <w:bookmarkEnd w:id="34"/>
      <w:bookmarkEnd w:id="35"/>
      <w:r w:rsidRPr="00762FBA">
        <w:rPr>
          <w:rFonts w:cs="Times New Roman"/>
          <w:b/>
          <w:color w:val="auto"/>
          <w:kern w:val="0"/>
          <w:szCs w:val="24"/>
        </w:rPr>
        <w:t>方案中主体设计中具有水土保持功能的工程措施工程量及投资</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95"/>
        <w:gridCol w:w="2257"/>
        <w:gridCol w:w="802"/>
        <w:gridCol w:w="1066"/>
        <w:gridCol w:w="1594"/>
        <w:gridCol w:w="1860"/>
      </w:tblGrid>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名称</w:t>
            </w:r>
          </w:p>
        </w:tc>
        <w:tc>
          <w:tcPr>
            <w:tcW w:w="1230"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规格</w:t>
            </w:r>
          </w:p>
        </w:tc>
        <w:tc>
          <w:tcPr>
            <w:tcW w:w="437"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单位</w:t>
            </w:r>
          </w:p>
        </w:tc>
        <w:tc>
          <w:tcPr>
            <w:tcW w:w="581"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工程量</w:t>
            </w:r>
          </w:p>
        </w:tc>
        <w:tc>
          <w:tcPr>
            <w:tcW w:w="869"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单价（元）</w:t>
            </w:r>
          </w:p>
        </w:tc>
        <w:tc>
          <w:tcPr>
            <w:tcW w:w="1014"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投资（万元）</w:t>
            </w:r>
          </w:p>
        </w:tc>
      </w:tr>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rFonts w:hint="eastAsia"/>
                <w:kern w:val="0"/>
                <w:sz w:val="21"/>
                <w:szCs w:val="21"/>
              </w:rPr>
            </w:pPr>
            <w:proofErr w:type="gramStart"/>
            <w:r w:rsidRPr="005D6EE4">
              <w:rPr>
                <w:rFonts w:hint="eastAsia"/>
                <w:kern w:val="0"/>
                <w:sz w:val="21"/>
                <w:szCs w:val="21"/>
              </w:rPr>
              <w:t>一</w:t>
            </w:r>
            <w:proofErr w:type="gramEnd"/>
          </w:p>
        </w:tc>
        <w:tc>
          <w:tcPr>
            <w:tcW w:w="1230" w:type="pct"/>
            <w:shd w:val="clear" w:color="auto" w:fill="auto"/>
            <w:vAlign w:val="center"/>
            <w:hideMark/>
          </w:tcPr>
          <w:p w:rsidR="009C1296" w:rsidRPr="005D6EE4" w:rsidRDefault="009C1296" w:rsidP="001213C5">
            <w:pPr>
              <w:spacing w:line="240" w:lineRule="auto"/>
              <w:ind w:firstLine="0"/>
              <w:jc w:val="center"/>
              <w:rPr>
                <w:rFonts w:hint="eastAsia"/>
                <w:kern w:val="0"/>
                <w:sz w:val="21"/>
                <w:szCs w:val="21"/>
              </w:rPr>
            </w:pPr>
            <w:r w:rsidRPr="005D6EE4">
              <w:rPr>
                <w:rFonts w:hint="eastAsia"/>
                <w:kern w:val="0"/>
                <w:sz w:val="21"/>
                <w:szCs w:val="21"/>
              </w:rPr>
              <w:t>安置点区</w:t>
            </w:r>
          </w:p>
        </w:tc>
        <w:tc>
          <w:tcPr>
            <w:tcW w:w="437" w:type="pct"/>
            <w:shd w:val="clear" w:color="auto" w:fill="auto"/>
            <w:vAlign w:val="center"/>
            <w:hideMark/>
          </w:tcPr>
          <w:p w:rsidR="009C1296" w:rsidRPr="005D6EE4" w:rsidRDefault="009C1296" w:rsidP="001213C5">
            <w:pPr>
              <w:spacing w:line="240" w:lineRule="auto"/>
              <w:ind w:firstLine="0"/>
              <w:jc w:val="center"/>
              <w:rPr>
                <w:rFonts w:hint="eastAsia"/>
                <w:kern w:val="0"/>
                <w:sz w:val="21"/>
                <w:szCs w:val="21"/>
              </w:rPr>
            </w:pPr>
          </w:p>
        </w:tc>
        <w:tc>
          <w:tcPr>
            <w:tcW w:w="581" w:type="pct"/>
            <w:shd w:val="clear" w:color="auto" w:fill="auto"/>
            <w:vAlign w:val="center"/>
            <w:hideMark/>
          </w:tcPr>
          <w:p w:rsidR="009C1296" w:rsidRPr="005D6EE4" w:rsidRDefault="009C1296" w:rsidP="001213C5">
            <w:pPr>
              <w:spacing w:line="240" w:lineRule="auto"/>
              <w:ind w:firstLine="0"/>
              <w:jc w:val="center"/>
              <w:rPr>
                <w:rFonts w:hint="eastAsia"/>
                <w:kern w:val="0"/>
                <w:sz w:val="21"/>
                <w:szCs w:val="21"/>
              </w:rPr>
            </w:pPr>
          </w:p>
        </w:tc>
        <w:tc>
          <w:tcPr>
            <w:tcW w:w="869" w:type="pct"/>
            <w:shd w:val="clear" w:color="auto" w:fill="auto"/>
            <w:vAlign w:val="center"/>
            <w:hideMark/>
          </w:tcPr>
          <w:p w:rsidR="009C1296" w:rsidRPr="005D6EE4" w:rsidRDefault="009C1296" w:rsidP="001213C5">
            <w:pPr>
              <w:spacing w:line="240" w:lineRule="auto"/>
              <w:ind w:firstLine="0"/>
              <w:jc w:val="center"/>
              <w:rPr>
                <w:rFonts w:hint="eastAsia"/>
                <w:kern w:val="0"/>
                <w:sz w:val="21"/>
                <w:szCs w:val="21"/>
              </w:rPr>
            </w:pPr>
          </w:p>
        </w:tc>
        <w:tc>
          <w:tcPr>
            <w:tcW w:w="1014" w:type="pct"/>
            <w:shd w:val="clear" w:color="auto" w:fill="auto"/>
            <w:vAlign w:val="center"/>
            <w:hideMark/>
          </w:tcPr>
          <w:p w:rsidR="009C1296" w:rsidRPr="005D6EE4" w:rsidRDefault="009C1296" w:rsidP="001213C5">
            <w:pPr>
              <w:spacing w:line="240" w:lineRule="auto"/>
              <w:ind w:firstLine="0"/>
              <w:jc w:val="center"/>
              <w:rPr>
                <w:rFonts w:hint="eastAsia"/>
                <w:kern w:val="0"/>
                <w:sz w:val="21"/>
                <w:szCs w:val="21"/>
              </w:rPr>
            </w:pPr>
            <w:r w:rsidRPr="005D6EE4">
              <w:rPr>
                <w:b/>
                <w:bCs/>
                <w:kern w:val="0"/>
                <w:sz w:val="21"/>
                <w:szCs w:val="21"/>
              </w:rPr>
              <w:t>26.03</w:t>
            </w:r>
          </w:p>
        </w:tc>
      </w:tr>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rFonts w:cs="宋体"/>
                <w:kern w:val="0"/>
                <w:sz w:val="21"/>
                <w:szCs w:val="21"/>
              </w:rPr>
            </w:pPr>
            <w:proofErr w:type="gramStart"/>
            <w:r w:rsidRPr="005D6EE4">
              <w:rPr>
                <w:rFonts w:cs="宋体" w:hint="eastAsia"/>
                <w:kern w:val="0"/>
                <w:sz w:val="21"/>
                <w:szCs w:val="21"/>
              </w:rPr>
              <w:t>砖砌雨水沟</w:t>
            </w:r>
            <w:proofErr w:type="gramEnd"/>
          </w:p>
        </w:tc>
        <w:tc>
          <w:tcPr>
            <w:tcW w:w="1230"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B×H=0.4m×0.4m</w:t>
            </w:r>
          </w:p>
        </w:tc>
        <w:tc>
          <w:tcPr>
            <w:tcW w:w="437"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m</w:t>
            </w:r>
          </w:p>
        </w:tc>
        <w:tc>
          <w:tcPr>
            <w:tcW w:w="581"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543</w:t>
            </w:r>
          </w:p>
        </w:tc>
        <w:tc>
          <w:tcPr>
            <w:tcW w:w="869"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266.14</w:t>
            </w:r>
          </w:p>
        </w:tc>
        <w:tc>
          <w:tcPr>
            <w:tcW w:w="1014"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 xml:space="preserve">14.45 </w:t>
            </w:r>
          </w:p>
        </w:tc>
      </w:tr>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rFonts w:cs="宋体"/>
                <w:kern w:val="0"/>
                <w:sz w:val="21"/>
                <w:szCs w:val="21"/>
              </w:rPr>
            </w:pPr>
            <w:r w:rsidRPr="005D6EE4">
              <w:rPr>
                <w:rFonts w:cs="宋体" w:hint="eastAsia"/>
                <w:kern w:val="0"/>
                <w:sz w:val="21"/>
                <w:szCs w:val="21"/>
              </w:rPr>
              <w:t>截洪沟</w:t>
            </w:r>
          </w:p>
        </w:tc>
        <w:tc>
          <w:tcPr>
            <w:tcW w:w="1230"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B×H=0.5m×0.5m</w:t>
            </w:r>
          </w:p>
        </w:tc>
        <w:tc>
          <w:tcPr>
            <w:tcW w:w="437"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m</w:t>
            </w:r>
          </w:p>
        </w:tc>
        <w:tc>
          <w:tcPr>
            <w:tcW w:w="581"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313</w:t>
            </w:r>
          </w:p>
        </w:tc>
        <w:tc>
          <w:tcPr>
            <w:tcW w:w="869"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370.12</w:t>
            </w:r>
          </w:p>
        </w:tc>
        <w:tc>
          <w:tcPr>
            <w:tcW w:w="1014"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 xml:space="preserve">11.58 </w:t>
            </w:r>
          </w:p>
        </w:tc>
      </w:tr>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rFonts w:cs="宋体" w:hint="eastAsia"/>
                <w:kern w:val="0"/>
                <w:sz w:val="21"/>
                <w:szCs w:val="21"/>
              </w:rPr>
            </w:pPr>
            <w:r w:rsidRPr="005D6EE4">
              <w:rPr>
                <w:rFonts w:cs="宋体" w:hint="eastAsia"/>
                <w:kern w:val="0"/>
                <w:sz w:val="21"/>
                <w:szCs w:val="21"/>
              </w:rPr>
              <w:t>二</w:t>
            </w:r>
          </w:p>
        </w:tc>
        <w:tc>
          <w:tcPr>
            <w:tcW w:w="1230"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对外交通道路区</w:t>
            </w:r>
          </w:p>
        </w:tc>
        <w:tc>
          <w:tcPr>
            <w:tcW w:w="437" w:type="pct"/>
            <w:shd w:val="clear" w:color="auto" w:fill="auto"/>
            <w:vAlign w:val="center"/>
            <w:hideMark/>
          </w:tcPr>
          <w:p w:rsidR="009C1296" w:rsidRPr="005D6EE4" w:rsidRDefault="009C1296" w:rsidP="001213C5">
            <w:pPr>
              <w:spacing w:line="240" w:lineRule="auto"/>
              <w:ind w:firstLine="0"/>
              <w:jc w:val="center"/>
              <w:rPr>
                <w:kern w:val="0"/>
                <w:sz w:val="21"/>
                <w:szCs w:val="21"/>
              </w:rPr>
            </w:pPr>
          </w:p>
        </w:tc>
        <w:tc>
          <w:tcPr>
            <w:tcW w:w="581" w:type="pct"/>
            <w:shd w:val="clear" w:color="auto" w:fill="auto"/>
            <w:vAlign w:val="center"/>
            <w:hideMark/>
          </w:tcPr>
          <w:p w:rsidR="009C1296" w:rsidRPr="005D6EE4" w:rsidRDefault="009C1296" w:rsidP="001213C5">
            <w:pPr>
              <w:spacing w:line="240" w:lineRule="auto"/>
              <w:ind w:firstLine="0"/>
              <w:jc w:val="center"/>
              <w:rPr>
                <w:kern w:val="0"/>
                <w:sz w:val="21"/>
                <w:szCs w:val="21"/>
              </w:rPr>
            </w:pPr>
          </w:p>
        </w:tc>
        <w:tc>
          <w:tcPr>
            <w:tcW w:w="869" w:type="pct"/>
            <w:shd w:val="clear" w:color="auto" w:fill="auto"/>
            <w:vAlign w:val="center"/>
            <w:hideMark/>
          </w:tcPr>
          <w:p w:rsidR="009C1296" w:rsidRPr="005D6EE4" w:rsidRDefault="009C1296" w:rsidP="001213C5">
            <w:pPr>
              <w:spacing w:line="240" w:lineRule="auto"/>
              <w:ind w:firstLine="0"/>
              <w:jc w:val="center"/>
              <w:rPr>
                <w:kern w:val="0"/>
                <w:sz w:val="21"/>
                <w:szCs w:val="21"/>
              </w:rPr>
            </w:pPr>
          </w:p>
        </w:tc>
        <w:tc>
          <w:tcPr>
            <w:tcW w:w="1014" w:type="pct"/>
            <w:shd w:val="clear" w:color="auto" w:fill="auto"/>
            <w:vAlign w:val="center"/>
            <w:hideMark/>
          </w:tcPr>
          <w:p w:rsidR="009C1296" w:rsidRPr="005D6EE4" w:rsidRDefault="009C1296" w:rsidP="001213C5">
            <w:pPr>
              <w:spacing w:line="240" w:lineRule="auto"/>
              <w:ind w:firstLine="0"/>
              <w:jc w:val="center"/>
              <w:rPr>
                <w:kern w:val="0"/>
                <w:sz w:val="21"/>
                <w:szCs w:val="21"/>
              </w:rPr>
            </w:pPr>
          </w:p>
        </w:tc>
      </w:tr>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rFonts w:cs="宋体" w:hint="eastAsia"/>
                <w:kern w:val="0"/>
                <w:sz w:val="21"/>
                <w:szCs w:val="21"/>
              </w:rPr>
            </w:pPr>
            <w:r w:rsidRPr="005D6EE4">
              <w:rPr>
                <w:rFonts w:hint="eastAsia"/>
                <w:kern w:val="0"/>
                <w:sz w:val="21"/>
                <w:szCs w:val="21"/>
              </w:rPr>
              <w:t>排水沟</w:t>
            </w:r>
          </w:p>
        </w:tc>
        <w:tc>
          <w:tcPr>
            <w:tcW w:w="1230"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梯形断面</w:t>
            </w:r>
          </w:p>
        </w:tc>
        <w:tc>
          <w:tcPr>
            <w:tcW w:w="437"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kern w:val="0"/>
                <w:sz w:val="21"/>
                <w:szCs w:val="21"/>
              </w:rPr>
              <w:t>m</w:t>
            </w:r>
          </w:p>
        </w:tc>
        <w:tc>
          <w:tcPr>
            <w:tcW w:w="581"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500</w:t>
            </w:r>
          </w:p>
        </w:tc>
        <w:tc>
          <w:tcPr>
            <w:tcW w:w="869"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20</w:t>
            </w:r>
          </w:p>
        </w:tc>
        <w:tc>
          <w:tcPr>
            <w:tcW w:w="1014" w:type="pct"/>
            <w:shd w:val="clear" w:color="auto" w:fill="auto"/>
            <w:vAlign w:val="center"/>
            <w:hideMark/>
          </w:tcPr>
          <w:p w:rsidR="009C1296" w:rsidRPr="005D6EE4" w:rsidRDefault="009C1296" w:rsidP="001213C5">
            <w:pPr>
              <w:spacing w:line="240" w:lineRule="auto"/>
              <w:ind w:firstLine="0"/>
              <w:jc w:val="center"/>
              <w:rPr>
                <w:kern w:val="0"/>
                <w:sz w:val="21"/>
                <w:szCs w:val="21"/>
              </w:rPr>
            </w:pPr>
            <w:r w:rsidRPr="005D6EE4">
              <w:rPr>
                <w:rFonts w:hint="eastAsia"/>
                <w:kern w:val="0"/>
                <w:sz w:val="21"/>
                <w:szCs w:val="21"/>
              </w:rPr>
              <w:t>1.0</w:t>
            </w:r>
          </w:p>
        </w:tc>
      </w:tr>
      <w:tr w:rsidR="009C1296" w:rsidRPr="005D6EE4" w:rsidTr="002E6929">
        <w:trPr>
          <w:trHeight w:hRule="exact" w:val="284"/>
        </w:trPr>
        <w:tc>
          <w:tcPr>
            <w:tcW w:w="869" w:type="pct"/>
            <w:shd w:val="clear" w:color="auto" w:fill="auto"/>
            <w:vAlign w:val="center"/>
            <w:hideMark/>
          </w:tcPr>
          <w:p w:rsidR="009C1296" w:rsidRPr="005D6EE4" w:rsidRDefault="009C1296" w:rsidP="001213C5">
            <w:pPr>
              <w:spacing w:line="240" w:lineRule="auto"/>
              <w:ind w:firstLine="0"/>
              <w:jc w:val="center"/>
              <w:rPr>
                <w:rFonts w:cs="宋体"/>
                <w:b/>
                <w:bCs/>
                <w:kern w:val="0"/>
                <w:sz w:val="21"/>
                <w:szCs w:val="21"/>
              </w:rPr>
            </w:pPr>
            <w:r w:rsidRPr="005D6EE4">
              <w:rPr>
                <w:rFonts w:hint="eastAsia"/>
                <w:kern w:val="0"/>
                <w:sz w:val="21"/>
                <w:szCs w:val="21"/>
              </w:rPr>
              <w:t>合计</w:t>
            </w:r>
          </w:p>
        </w:tc>
        <w:tc>
          <w:tcPr>
            <w:tcW w:w="1230" w:type="pct"/>
            <w:shd w:val="clear" w:color="auto" w:fill="auto"/>
            <w:vAlign w:val="center"/>
            <w:hideMark/>
          </w:tcPr>
          <w:p w:rsidR="009C1296" w:rsidRPr="005D6EE4" w:rsidRDefault="009C1296" w:rsidP="001213C5">
            <w:pPr>
              <w:spacing w:line="240" w:lineRule="auto"/>
              <w:ind w:firstLine="0"/>
              <w:jc w:val="center"/>
              <w:rPr>
                <w:rFonts w:cs="宋体"/>
                <w:kern w:val="0"/>
                <w:sz w:val="21"/>
                <w:szCs w:val="21"/>
              </w:rPr>
            </w:pPr>
            <w:r w:rsidRPr="005D6EE4">
              <w:rPr>
                <w:rFonts w:cs="宋体" w:hint="eastAsia"/>
                <w:kern w:val="0"/>
                <w:sz w:val="21"/>
                <w:szCs w:val="21"/>
              </w:rPr>
              <w:t xml:space="preserve">　</w:t>
            </w:r>
          </w:p>
        </w:tc>
        <w:tc>
          <w:tcPr>
            <w:tcW w:w="437" w:type="pct"/>
            <w:shd w:val="clear" w:color="auto" w:fill="auto"/>
            <w:vAlign w:val="center"/>
            <w:hideMark/>
          </w:tcPr>
          <w:p w:rsidR="009C1296" w:rsidRPr="005D6EE4" w:rsidRDefault="009C1296" w:rsidP="001213C5">
            <w:pPr>
              <w:spacing w:line="240" w:lineRule="auto"/>
              <w:ind w:firstLine="0"/>
              <w:jc w:val="center"/>
              <w:rPr>
                <w:rFonts w:cs="宋体"/>
                <w:kern w:val="0"/>
                <w:sz w:val="21"/>
                <w:szCs w:val="21"/>
              </w:rPr>
            </w:pPr>
            <w:r w:rsidRPr="005D6EE4">
              <w:rPr>
                <w:rFonts w:cs="宋体" w:hint="eastAsia"/>
                <w:kern w:val="0"/>
                <w:sz w:val="21"/>
                <w:szCs w:val="21"/>
              </w:rPr>
              <w:t xml:space="preserve">　</w:t>
            </w:r>
          </w:p>
        </w:tc>
        <w:tc>
          <w:tcPr>
            <w:tcW w:w="581" w:type="pct"/>
            <w:shd w:val="clear" w:color="auto" w:fill="auto"/>
            <w:vAlign w:val="center"/>
            <w:hideMark/>
          </w:tcPr>
          <w:p w:rsidR="009C1296" w:rsidRPr="005D6EE4" w:rsidRDefault="009C1296" w:rsidP="001213C5">
            <w:pPr>
              <w:spacing w:line="240" w:lineRule="auto"/>
              <w:ind w:firstLine="0"/>
              <w:jc w:val="center"/>
              <w:rPr>
                <w:rFonts w:cs="宋体"/>
                <w:kern w:val="0"/>
                <w:sz w:val="21"/>
                <w:szCs w:val="21"/>
              </w:rPr>
            </w:pPr>
            <w:r w:rsidRPr="005D6EE4">
              <w:rPr>
                <w:rFonts w:cs="宋体" w:hint="eastAsia"/>
                <w:kern w:val="0"/>
                <w:sz w:val="21"/>
                <w:szCs w:val="21"/>
              </w:rPr>
              <w:t xml:space="preserve">　</w:t>
            </w:r>
          </w:p>
        </w:tc>
        <w:tc>
          <w:tcPr>
            <w:tcW w:w="869" w:type="pct"/>
            <w:shd w:val="clear" w:color="auto" w:fill="auto"/>
            <w:vAlign w:val="center"/>
            <w:hideMark/>
          </w:tcPr>
          <w:p w:rsidR="009C1296" w:rsidRPr="005D6EE4" w:rsidRDefault="009C1296" w:rsidP="001213C5">
            <w:pPr>
              <w:spacing w:line="240" w:lineRule="auto"/>
              <w:ind w:firstLine="0"/>
              <w:jc w:val="center"/>
              <w:rPr>
                <w:rFonts w:cs="宋体"/>
                <w:kern w:val="0"/>
                <w:sz w:val="21"/>
                <w:szCs w:val="21"/>
              </w:rPr>
            </w:pPr>
            <w:r w:rsidRPr="005D6EE4">
              <w:rPr>
                <w:rFonts w:cs="宋体" w:hint="eastAsia"/>
                <w:kern w:val="0"/>
                <w:sz w:val="21"/>
                <w:szCs w:val="21"/>
              </w:rPr>
              <w:t xml:space="preserve">　</w:t>
            </w:r>
          </w:p>
        </w:tc>
        <w:tc>
          <w:tcPr>
            <w:tcW w:w="1014" w:type="pct"/>
            <w:shd w:val="clear" w:color="auto" w:fill="auto"/>
            <w:vAlign w:val="center"/>
            <w:hideMark/>
          </w:tcPr>
          <w:p w:rsidR="009C1296" w:rsidRPr="005D6EE4" w:rsidRDefault="009C1296" w:rsidP="001213C5">
            <w:pPr>
              <w:spacing w:line="240" w:lineRule="auto"/>
              <w:ind w:firstLine="0"/>
              <w:jc w:val="center"/>
              <w:rPr>
                <w:b/>
                <w:bCs/>
                <w:kern w:val="0"/>
                <w:sz w:val="21"/>
                <w:szCs w:val="21"/>
              </w:rPr>
            </w:pPr>
            <w:r w:rsidRPr="005D6EE4">
              <w:rPr>
                <w:rFonts w:hint="eastAsia"/>
                <w:b/>
                <w:bCs/>
                <w:kern w:val="0"/>
                <w:sz w:val="21"/>
                <w:szCs w:val="21"/>
              </w:rPr>
              <w:t>27.03</w:t>
            </w:r>
          </w:p>
        </w:tc>
      </w:tr>
    </w:tbl>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二、实际水土保持投资完成情况</w:t>
      </w:r>
    </w:p>
    <w:p w:rsidR="00F56EA1" w:rsidRPr="00762FBA" w:rsidRDefault="00C72432">
      <w:pPr>
        <w:ind w:firstLineChars="200" w:firstLine="480"/>
        <w:rPr>
          <w:rFonts w:cs="Times New Roman"/>
          <w:b/>
          <w:color w:val="auto"/>
          <w:kern w:val="0"/>
          <w:szCs w:val="24"/>
        </w:rPr>
      </w:pPr>
      <w:r w:rsidRPr="00762FBA">
        <w:rPr>
          <w:rFonts w:cs="Times New Roman"/>
          <w:color w:val="auto"/>
          <w:kern w:val="0"/>
          <w:szCs w:val="24"/>
        </w:rPr>
        <w:t>本工程实际完成水土保持总投资</w:t>
      </w:r>
      <w:r w:rsidR="00E22348">
        <w:rPr>
          <w:rFonts w:cs="Times New Roman" w:hint="eastAsia"/>
          <w:color w:val="auto"/>
          <w:kern w:val="0"/>
          <w:szCs w:val="24"/>
        </w:rPr>
        <w:t>98.</w:t>
      </w:r>
      <w:r w:rsidR="001213C5">
        <w:rPr>
          <w:rFonts w:cs="Times New Roman" w:hint="eastAsia"/>
          <w:color w:val="auto"/>
          <w:kern w:val="0"/>
          <w:szCs w:val="24"/>
        </w:rPr>
        <w:t>40</w:t>
      </w:r>
      <w:r w:rsidRPr="00762FBA">
        <w:rPr>
          <w:rFonts w:cs="Times New Roman"/>
          <w:color w:val="auto"/>
          <w:kern w:val="0"/>
          <w:szCs w:val="24"/>
        </w:rPr>
        <w:t>万元，其中工程措施费</w:t>
      </w:r>
      <w:r w:rsidR="00E22348">
        <w:rPr>
          <w:rFonts w:cs="Times New Roman" w:hint="eastAsia"/>
          <w:color w:val="auto"/>
          <w:kern w:val="0"/>
          <w:szCs w:val="24"/>
        </w:rPr>
        <w:t>25.0</w:t>
      </w:r>
      <w:r w:rsidRPr="00762FBA">
        <w:rPr>
          <w:rFonts w:cs="Times New Roman"/>
          <w:color w:val="auto"/>
          <w:kern w:val="0"/>
          <w:szCs w:val="24"/>
        </w:rPr>
        <w:t>万元，植物措施费</w:t>
      </w:r>
      <w:r w:rsidR="00E22348">
        <w:rPr>
          <w:rFonts w:cs="Times New Roman" w:hint="eastAsia"/>
          <w:color w:val="auto"/>
          <w:kern w:val="0"/>
          <w:szCs w:val="24"/>
        </w:rPr>
        <w:t>34.31</w:t>
      </w:r>
      <w:r w:rsidRPr="00762FBA">
        <w:rPr>
          <w:rFonts w:cs="Times New Roman"/>
          <w:color w:val="auto"/>
          <w:kern w:val="0"/>
          <w:szCs w:val="24"/>
        </w:rPr>
        <w:t>万元，临时措施费</w:t>
      </w:r>
      <w:r w:rsidR="00E22348">
        <w:rPr>
          <w:rFonts w:cs="Times New Roman" w:hint="eastAsia"/>
          <w:color w:val="auto"/>
          <w:kern w:val="0"/>
          <w:szCs w:val="24"/>
        </w:rPr>
        <w:t>2.91</w:t>
      </w:r>
      <w:r w:rsidRPr="00762FBA">
        <w:rPr>
          <w:rFonts w:cs="Times New Roman"/>
          <w:color w:val="auto"/>
          <w:kern w:val="0"/>
          <w:szCs w:val="24"/>
        </w:rPr>
        <w:t>万元，独立费用</w:t>
      </w:r>
      <w:r w:rsidR="00E22348">
        <w:rPr>
          <w:rFonts w:cs="Times New Roman" w:hint="eastAsia"/>
          <w:color w:val="auto"/>
          <w:kern w:val="0"/>
          <w:szCs w:val="24"/>
        </w:rPr>
        <w:t>35.39</w:t>
      </w:r>
      <w:r w:rsidRPr="00762FBA">
        <w:rPr>
          <w:rFonts w:cs="Times New Roman"/>
          <w:color w:val="auto"/>
          <w:kern w:val="0"/>
          <w:szCs w:val="24"/>
        </w:rPr>
        <w:t>万元，基本预备费</w:t>
      </w:r>
      <w:r w:rsidRPr="00762FBA">
        <w:rPr>
          <w:rFonts w:cs="Times New Roman"/>
          <w:color w:val="auto"/>
          <w:kern w:val="0"/>
          <w:szCs w:val="24"/>
        </w:rPr>
        <w:t>0</w:t>
      </w:r>
      <w:r w:rsidRPr="00762FBA">
        <w:rPr>
          <w:rFonts w:cs="Times New Roman"/>
          <w:color w:val="auto"/>
          <w:kern w:val="0"/>
          <w:szCs w:val="24"/>
        </w:rPr>
        <w:t>万元，水土保持补偿费</w:t>
      </w:r>
      <w:r w:rsidR="00E22348">
        <w:rPr>
          <w:rFonts w:cs="Times New Roman" w:hint="eastAsia"/>
          <w:color w:val="auto"/>
          <w:kern w:val="0"/>
          <w:szCs w:val="24"/>
        </w:rPr>
        <w:t>0</w:t>
      </w:r>
      <w:r w:rsidR="00FE4AAB">
        <w:rPr>
          <w:rFonts w:cs="Times New Roman"/>
          <w:color w:val="auto"/>
          <w:kern w:val="0"/>
          <w:szCs w:val="24"/>
        </w:rPr>
        <w:t>.7</w:t>
      </w:r>
      <w:r w:rsidR="001213C5">
        <w:rPr>
          <w:rFonts w:cs="Times New Roman" w:hint="eastAsia"/>
          <w:color w:val="auto"/>
          <w:kern w:val="0"/>
          <w:szCs w:val="24"/>
        </w:rPr>
        <w:t>9</w:t>
      </w:r>
      <w:r w:rsidRPr="00762FBA">
        <w:rPr>
          <w:rFonts w:cs="Times New Roman"/>
          <w:color w:val="auto"/>
          <w:kern w:val="0"/>
          <w:szCs w:val="24"/>
        </w:rPr>
        <w:t>万元。详见表</w:t>
      </w:r>
      <w:r w:rsidRPr="00762FBA">
        <w:rPr>
          <w:rFonts w:cs="Times New Roman"/>
          <w:color w:val="auto"/>
          <w:kern w:val="0"/>
          <w:szCs w:val="24"/>
        </w:rPr>
        <w:t>3-14</w:t>
      </w:r>
      <w:r w:rsidRPr="00762FBA">
        <w:rPr>
          <w:rFonts w:cs="Times New Roman"/>
          <w:color w:val="auto"/>
          <w:kern w:val="0"/>
          <w:szCs w:val="24"/>
        </w:rPr>
        <w:t>。</w:t>
      </w:r>
    </w:p>
    <w:p w:rsidR="00E22348" w:rsidRDefault="00E22348">
      <w:pPr>
        <w:spacing w:line="240" w:lineRule="auto"/>
        <w:ind w:firstLine="0"/>
        <w:rPr>
          <w:rFonts w:cs="Times New Roman"/>
          <w:b/>
          <w:color w:val="auto"/>
          <w:kern w:val="0"/>
          <w:szCs w:val="24"/>
        </w:rPr>
      </w:pPr>
      <w:r>
        <w:rPr>
          <w:rFonts w:cs="Times New Roman"/>
          <w:b/>
          <w:color w:val="auto"/>
          <w:kern w:val="0"/>
          <w:szCs w:val="24"/>
        </w:rPr>
        <w:br w:type="page"/>
      </w:r>
    </w:p>
    <w:p w:rsidR="00E22348" w:rsidRPr="00762FBA" w:rsidRDefault="00C72432" w:rsidP="001B24FD">
      <w:pPr>
        <w:spacing w:line="240" w:lineRule="auto"/>
        <w:ind w:firstLineChars="200"/>
        <w:jc w:val="center"/>
        <w:rPr>
          <w:rFonts w:cs="Times New Roman"/>
          <w:b/>
          <w:color w:val="auto"/>
          <w:kern w:val="0"/>
          <w:szCs w:val="24"/>
        </w:rPr>
      </w:pPr>
      <w:r w:rsidRPr="00762FBA">
        <w:rPr>
          <w:rFonts w:cs="Times New Roman"/>
          <w:b/>
          <w:color w:val="auto"/>
          <w:kern w:val="0"/>
          <w:szCs w:val="24"/>
        </w:rPr>
        <w:lastRenderedPageBreak/>
        <w:t>表</w:t>
      </w:r>
      <w:r w:rsidRPr="00762FBA">
        <w:rPr>
          <w:rFonts w:cs="Times New Roman"/>
          <w:b/>
          <w:color w:val="auto"/>
          <w:kern w:val="0"/>
          <w:szCs w:val="24"/>
        </w:rPr>
        <w:t xml:space="preserve">3-14   </w:t>
      </w:r>
      <w:r w:rsidRPr="00762FBA">
        <w:rPr>
          <w:rFonts w:cs="Times New Roman"/>
          <w:b/>
          <w:color w:val="auto"/>
          <w:kern w:val="0"/>
          <w:szCs w:val="24"/>
        </w:rPr>
        <w:t>实际投资完成情况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9"/>
        <w:gridCol w:w="2877"/>
        <w:gridCol w:w="758"/>
        <w:gridCol w:w="1009"/>
        <w:gridCol w:w="2011"/>
        <w:gridCol w:w="1760"/>
      </w:tblGrid>
      <w:tr w:rsidR="00E22348" w:rsidRPr="00E22348" w:rsidTr="00E22348">
        <w:trPr>
          <w:trHeight w:val="340"/>
        </w:trPr>
        <w:tc>
          <w:tcPr>
            <w:tcW w:w="414"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序号</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措施类型</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单位</w:t>
            </w:r>
          </w:p>
        </w:tc>
        <w:tc>
          <w:tcPr>
            <w:tcW w:w="550"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措施量</w:t>
            </w:r>
          </w:p>
        </w:tc>
        <w:tc>
          <w:tcPr>
            <w:tcW w:w="1096"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综合单价（元）</w:t>
            </w:r>
          </w:p>
        </w:tc>
        <w:tc>
          <w:tcPr>
            <w:tcW w:w="959"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总价（万元）</w:t>
            </w:r>
          </w:p>
        </w:tc>
      </w:tr>
      <w:tr w:rsidR="00E22348" w:rsidRPr="00E22348" w:rsidTr="00E22348">
        <w:trPr>
          <w:trHeight w:val="340"/>
        </w:trPr>
        <w:tc>
          <w:tcPr>
            <w:tcW w:w="414"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proofErr w:type="gramStart"/>
            <w:r w:rsidRPr="00E22348">
              <w:rPr>
                <w:rFonts w:ascii="仿宋_GB2312" w:hAnsi="宋体" w:cs="宋体" w:hint="eastAsia"/>
                <w:b/>
                <w:bCs/>
                <w:color w:val="auto"/>
                <w:kern w:val="0"/>
                <w:sz w:val="21"/>
                <w:szCs w:val="21"/>
              </w:rPr>
              <w:t>一</w:t>
            </w:r>
            <w:proofErr w:type="gramEnd"/>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工程措施</w:t>
            </w:r>
          </w:p>
        </w:tc>
        <w:tc>
          <w:tcPr>
            <w:tcW w:w="413"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550"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096"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b/>
                <w:bCs/>
                <w:color w:val="auto"/>
                <w:kern w:val="0"/>
                <w:sz w:val="21"/>
                <w:szCs w:val="21"/>
              </w:rPr>
            </w:pPr>
            <w:r w:rsidRPr="00E22348">
              <w:rPr>
                <w:rFonts w:eastAsia="宋体" w:cs="Times New Roman"/>
                <w:b/>
                <w:bCs/>
                <w:color w:val="auto"/>
                <w:kern w:val="0"/>
                <w:sz w:val="21"/>
                <w:szCs w:val="21"/>
              </w:rPr>
              <w:t xml:space="preserve">25.00 </w:t>
            </w:r>
          </w:p>
        </w:tc>
      </w:tr>
      <w:tr w:rsidR="00E22348" w:rsidRPr="00E22348" w:rsidTr="00E22348">
        <w:trPr>
          <w:trHeight w:val="340"/>
        </w:trPr>
        <w:tc>
          <w:tcPr>
            <w:tcW w:w="414"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安置点区</w:t>
            </w:r>
          </w:p>
        </w:tc>
        <w:tc>
          <w:tcPr>
            <w:tcW w:w="413"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550"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096"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 xml:space="preserve">25.00 </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①</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混凝土排水沟（80*80）</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m</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225</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480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10.80</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②</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混凝土排水沟（20*40）</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m</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60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290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1.74</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③</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混凝土排水沟（20*20）</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m</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528</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210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11.09</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④</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表土剥离</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m</w:t>
            </w:r>
            <w:r w:rsidRPr="00E22348">
              <w:rPr>
                <w:rFonts w:eastAsia="宋体" w:cs="Times New Roman"/>
                <w:color w:val="auto"/>
                <w:kern w:val="0"/>
                <w:sz w:val="21"/>
                <w:szCs w:val="21"/>
                <w:vertAlign w:val="superscript"/>
              </w:rPr>
              <w:t>3</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550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25</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1.38</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二</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植物措施</w:t>
            </w:r>
          </w:p>
        </w:tc>
        <w:tc>
          <w:tcPr>
            <w:tcW w:w="413"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550"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 xml:space="preserve">　</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b/>
                <w:bCs/>
                <w:color w:val="auto"/>
                <w:kern w:val="0"/>
                <w:sz w:val="21"/>
                <w:szCs w:val="21"/>
              </w:rPr>
            </w:pPr>
            <w:r w:rsidRPr="00E22348">
              <w:rPr>
                <w:rFonts w:eastAsia="宋体" w:cs="Times New Roman"/>
                <w:b/>
                <w:bCs/>
                <w:color w:val="auto"/>
                <w:kern w:val="0"/>
                <w:sz w:val="21"/>
                <w:szCs w:val="21"/>
              </w:rPr>
              <w:t>34.31</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景观绿化</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hm</w:t>
            </w:r>
            <w:r w:rsidRPr="00E22348">
              <w:rPr>
                <w:rFonts w:eastAsia="宋体" w:cs="Times New Roman"/>
                <w:color w:val="auto"/>
                <w:kern w:val="0"/>
                <w:sz w:val="21"/>
                <w:szCs w:val="21"/>
                <w:vertAlign w:val="superscript"/>
              </w:rPr>
              <w:t>2</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Cs w:val="24"/>
              </w:rPr>
            </w:pPr>
            <w:r w:rsidRPr="00E22348">
              <w:rPr>
                <w:rFonts w:eastAsia="宋体" w:cs="Times New Roman"/>
                <w:kern w:val="0"/>
                <w:szCs w:val="24"/>
              </w:rPr>
              <w:t>0.4</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500000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20</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①</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细叶榕</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株</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2"/>
              </w:rPr>
            </w:pPr>
            <w:r w:rsidRPr="00E22348">
              <w:rPr>
                <w:rFonts w:eastAsia="宋体" w:cs="Times New Roman"/>
                <w:kern w:val="0"/>
                <w:sz w:val="22"/>
              </w:rPr>
              <w:t>20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700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1.4</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②</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香樟</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株</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2"/>
              </w:rPr>
            </w:pPr>
            <w:r w:rsidRPr="00E22348">
              <w:rPr>
                <w:rFonts w:eastAsia="宋体" w:cs="Times New Roman"/>
                <w:kern w:val="0"/>
                <w:sz w:val="22"/>
              </w:rPr>
              <w:t>50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500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③</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三角梅</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株</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2"/>
              </w:rPr>
            </w:pPr>
            <w:r w:rsidRPr="00E22348">
              <w:rPr>
                <w:rFonts w:eastAsia="宋体" w:cs="Times New Roman"/>
                <w:kern w:val="0"/>
                <w:sz w:val="22"/>
              </w:rPr>
              <w:t>30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120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0.36</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④</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坚果</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株</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2"/>
              </w:rPr>
            </w:pPr>
            <w:r w:rsidRPr="00E22348">
              <w:rPr>
                <w:rFonts w:eastAsia="宋体" w:cs="Times New Roman"/>
                <w:kern w:val="0"/>
                <w:sz w:val="22"/>
              </w:rPr>
              <w:t>100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60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0.6</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⑤</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大叶青树</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株</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2"/>
              </w:rPr>
            </w:pPr>
            <w:r w:rsidRPr="00E22348">
              <w:rPr>
                <w:rFonts w:eastAsia="宋体" w:cs="Times New Roman"/>
                <w:kern w:val="0"/>
                <w:sz w:val="22"/>
              </w:rPr>
              <w:t>4</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4600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1.84</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⑥</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大叶榕</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株</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2"/>
              </w:rPr>
            </w:pPr>
            <w:r w:rsidRPr="00E22348">
              <w:rPr>
                <w:rFonts w:eastAsia="宋体" w:cs="Times New Roman"/>
                <w:kern w:val="0"/>
                <w:sz w:val="22"/>
              </w:rPr>
              <w:t>100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700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7</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2</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撒草绿化</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hm</w:t>
            </w:r>
            <w:r w:rsidRPr="00E22348">
              <w:rPr>
                <w:rFonts w:eastAsia="宋体" w:cs="Times New Roman"/>
                <w:color w:val="auto"/>
                <w:kern w:val="0"/>
                <w:sz w:val="21"/>
                <w:szCs w:val="21"/>
                <w:vertAlign w:val="superscript"/>
              </w:rPr>
              <w:t>2</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Cs w:val="24"/>
              </w:rPr>
            </w:pPr>
            <w:r w:rsidRPr="00E22348">
              <w:rPr>
                <w:rFonts w:eastAsia="宋体" w:cs="Times New Roman"/>
                <w:kern w:val="0"/>
                <w:szCs w:val="24"/>
              </w:rPr>
              <w:t>0.53</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0.11</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kern w:val="0"/>
                <w:sz w:val="21"/>
                <w:szCs w:val="21"/>
              </w:rPr>
            </w:pPr>
            <w:r w:rsidRPr="00E22348">
              <w:rPr>
                <w:rFonts w:ascii="宋体" w:eastAsia="宋体" w:hAnsi="宋体" w:cs="宋体" w:hint="eastAsia"/>
                <w:kern w:val="0"/>
                <w:sz w:val="21"/>
                <w:szCs w:val="21"/>
              </w:rPr>
              <w:t>⑦</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播撒草籽</w:t>
            </w:r>
          </w:p>
        </w:tc>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kern w:val="0"/>
                <w:sz w:val="21"/>
                <w:szCs w:val="21"/>
              </w:rPr>
            </w:pPr>
            <w:r w:rsidRPr="00E22348">
              <w:rPr>
                <w:rFonts w:ascii="仿宋_GB2312" w:hAnsi="宋体" w:cs="宋体" w:hint="eastAsia"/>
                <w:kern w:val="0"/>
                <w:sz w:val="21"/>
                <w:szCs w:val="21"/>
              </w:rPr>
              <w:t>kg</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1"/>
                <w:szCs w:val="21"/>
              </w:rPr>
            </w:pPr>
            <w:r w:rsidRPr="00E22348">
              <w:rPr>
                <w:rFonts w:eastAsia="宋体" w:cs="Times New Roman"/>
                <w:kern w:val="0"/>
                <w:sz w:val="21"/>
                <w:szCs w:val="21"/>
              </w:rPr>
              <w:t>50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0.5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三</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临时措施</w:t>
            </w:r>
          </w:p>
        </w:tc>
        <w:tc>
          <w:tcPr>
            <w:tcW w:w="413"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550"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 xml:space="preserve">　</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b/>
                <w:bCs/>
                <w:color w:val="auto"/>
                <w:kern w:val="0"/>
                <w:sz w:val="21"/>
                <w:szCs w:val="21"/>
              </w:rPr>
            </w:pPr>
            <w:r w:rsidRPr="00E22348">
              <w:rPr>
                <w:rFonts w:eastAsia="宋体" w:cs="Times New Roman"/>
                <w:b/>
                <w:bCs/>
                <w:color w:val="auto"/>
                <w:kern w:val="0"/>
                <w:sz w:val="21"/>
                <w:szCs w:val="21"/>
              </w:rPr>
              <w:t>2.91</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b/>
                <w:bCs/>
                <w:color w:val="auto"/>
                <w:kern w:val="0"/>
                <w:sz w:val="21"/>
                <w:szCs w:val="21"/>
              </w:rPr>
            </w:pPr>
            <w:r w:rsidRPr="00E22348">
              <w:rPr>
                <w:rFonts w:eastAsia="宋体" w:cs="Times New Roman"/>
                <w:b/>
                <w:bCs/>
                <w:color w:val="auto"/>
                <w:kern w:val="0"/>
                <w:sz w:val="21"/>
                <w:szCs w:val="21"/>
              </w:rPr>
              <w:t>1</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安置点区</w:t>
            </w:r>
          </w:p>
        </w:tc>
        <w:tc>
          <w:tcPr>
            <w:tcW w:w="413"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550"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 xml:space="preserve">　</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2.91</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①</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临时排水沟</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m</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450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28</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1.26</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②</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临时覆盖</w:t>
            </w:r>
          </w:p>
        </w:tc>
        <w:tc>
          <w:tcPr>
            <w:tcW w:w="413"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m</w:t>
            </w:r>
            <w:r w:rsidRPr="00E22348">
              <w:rPr>
                <w:rFonts w:eastAsia="宋体" w:cs="Times New Roman"/>
                <w:color w:val="auto"/>
                <w:kern w:val="0"/>
                <w:sz w:val="21"/>
                <w:szCs w:val="21"/>
                <w:vertAlign w:val="superscript"/>
              </w:rPr>
              <w:t>2</w:t>
            </w:r>
          </w:p>
        </w:tc>
        <w:tc>
          <w:tcPr>
            <w:tcW w:w="550"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1100</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1.65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四</w:t>
            </w:r>
          </w:p>
        </w:tc>
        <w:tc>
          <w:tcPr>
            <w:tcW w:w="1568"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独立费用</w:t>
            </w:r>
          </w:p>
        </w:tc>
        <w:tc>
          <w:tcPr>
            <w:tcW w:w="413"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550"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1096" w:type="pct"/>
            <w:shd w:val="clear" w:color="auto" w:fill="auto"/>
            <w:vAlign w:val="center"/>
            <w:hideMark/>
          </w:tcPr>
          <w:p w:rsidR="00E22348" w:rsidRPr="00E22348" w:rsidRDefault="00E22348" w:rsidP="00E22348">
            <w:pPr>
              <w:spacing w:line="240" w:lineRule="auto"/>
              <w:ind w:firstLine="0"/>
              <w:rPr>
                <w:rFonts w:eastAsia="宋体" w:cs="Times New Roman"/>
                <w:kern w:val="0"/>
                <w:sz w:val="20"/>
                <w:szCs w:val="20"/>
              </w:rPr>
            </w:pPr>
            <w:r w:rsidRPr="00E22348">
              <w:rPr>
                <w:rFonts w:eastAsia="宋体" w:cs="Times New Roman"/>
                <w:kern w:val="0"/>
                <w:sz w:val="20"/>
                <w:szCs w:val="20"/>
              </w:rPr>
              <w:t xml:space="preserve">　</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b/>
                <w:bCs/>
                <w:color w:val="auto"/>
                <w:kern w:val="0"/>
                <w:sz w:val="21"/>
                <w:szCs w:val="21"/>
              </w:rPr>
            </w:pPr>
            <w:r w:rsidRPr="00E22348">
              <w:rPr>
                <w:rFonts w:eastAsia="宋体" w:cs="Times New Roman"/>
                <w:b/>
                <w:bCs/>
                <w:color w:val="auto"/>
                <w:kern w:val="0"/>
                <w:sz w:val="21"/>
                <w:szCs w:val="21"/>
              </w:rPr>
              <w:t>35.39</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①</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建设单位管理费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30000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3</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②</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工程建设监理费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25000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2.5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③</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水土保持方案编制费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150000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④</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水土保持监测费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68900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6.89</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⑤</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水土保持技术报告咨询服务费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50000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⑥</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科研勘测设计费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w:t>
            </w:r>
          </w:p>
        </w:tc>
      </w:tr>
      <w:tr w:rsidR="00E22348" w:rsidRPr="00E22348" w:rsidTr="00E22348">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宋体" w:eastAsia="宋体" w:hAnsi="宋体" w:cs="宋体"/>
                <w:color w:val="auto"/>
                <w:kern w:val="0"/>
                <w:sz w:val="21"/>
                <w:szCs w:val="21"/>
              </w:rPr>
            </w:pPr>
            <w:r w:rsidRPr="00E22348">
              <w:rPr>
                <w:rFonts w:ascii="宋体" w:eastAsia="宋体" w:hAnsi="宋体" w:cs="宋体" w:hint="eastAsia"/>
                <w:color w:val="auto"/>
                <w:kern w:val="0"/>
                <w:sz w:val="21"/>
                <w:szCs w:val="21"/>
              </w:rPr>
              <w:t>⑦</w:t>
            </w:r>
          </w:p>
        </w:tc>
        <w:tc>
          <w:tcPr>
            <w:tcW w:w="2531" w:type="pct"/>
            <w:gridSpan w:val="3"/>
            <w:shd w:val="clear" w:color="auto" w:fill="auto"/>
            <w:vAlign w:val="center"/>
            <w:hideMark/>
          </w:tcPr>
          <w:p w:rsidR="00E22348" w:rsidRPr="00E22348" w:rsidRDefault="00E22348" w:rsidP="00E22348">
            <w:pPr>
              <w:spacing w:line="240" w:lineRule="auto"/>
              <w:ind w:firstLine="0"/>
              <w:jc w:val="center"/>
              <w:rPr>
                <w:rFonts w:ascii="仿宋_GB2312" w:hAnsi="宋体" w:cs="宋体"/>
                <w:color w:val="auto"/>
                <w:kern w:val="0"/>
                <w:sz w:val="21"/>
                <w:szCs w:val="21"/>
              </w:rPr>
            </w:pPr>
            <w:r w:rsidRPr="00E22348">
              <w:rPr>
                <w:rFonts w:ascii="仿宋_GB2312" w:hAnsi="宋体" w:cs="宋体" w:hint="eastAsia"/>
                <w:color w:val="auto"/>
                <w:kern w:val="0"/>
                <w:sz w:val="21"/>
                <w:szCs w:val="21"/>
              </w:rPr>
              <w:t>水土保持设施验收报告编制费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15000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1.5</w:t>
            </w:r>
          </w:p>
        </w:tc>
      </w:tr>
      <w:tr w:rsidR="00E22348" w:rsidRPr="00E22348" w:rsidTr="002E6929">
        <w:trPr>
          <w:trHeight w:val="340"/>
        </w:trPr>
        <w:tc>
          <w:tcPr>
            <w:tcW w:w="413"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五</w:t>
            </w:r>
          </w:p>
        </w:tc>
        <w:tc>
          <w:tcPr>
            <w:tcW w:w="1" w:type="pct"/>
            <w:gridSpan w:val="3"/>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0"/>
                <w:szCs w:val="20"/>
              </w:rPr>
            </w:pPr>
            <w:r w:rsidRPr="00E22348">
              <w:rPr>
                <w:rFonts w:ascii="仿宋_GB2312" w:hAnsi="宋体" w:cs="宋体" w:hint="eastAsia"/>
                <w:b/>
                <w:bCs/>
                <w:color w:val="auto"/>
                <w:kern w:val="0"/>
                <w:sz w:val="21"/>
                <w:szCs w:val="21"/>
              </w:rPr>
              <w:t>基本预备费</w:t>
            </w:r>
          </w:p>
        </w:tc>
        <w:tc>
          <w:tcPr>
            <w:tcW w:w="1096"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color w:val="auto"/>
                <w:kern w:val="0"/>
                <w:sz w:val="21"/>
                <w:szCs w:val="21"/>
              </w:rPr>
            </w:pPr>
            <w:r w:rsidRPr="00E22348">
              <w:rPr>
                <w:rFonts w:eastAsia="宋体" w:cs="Times New Roman"/>
                <w:color w:val="auto"/>
                <w:kern w:val="0"/>
                <w:sz w:val="21"/>
                <w:szCs w:val="21"/>
              </w:rPr>
              <w:t>0</w:t>
            </w:r>
          </w:p>
        </w:tc>
      </w:tr>
      <w:tr w:rsidR="00E22348" w:rsidRPr="00E22348" w:rsidTr="002E6929">
        <w:trPr>
          <w:trHeight w:val="340"/>
        </w:trPr>
        <w:tc>
          <w:tcPr>
            <w:tcW w:w="414" w:type="pct"/>
            <w:shd w:val="clear" w:color="auto" w:fill="auto"/>
            <w:vAlign w:val="center"/>
            <w:hideMark/>
          </w:tcPr>
          <w:p w:rsidR="00E22348" w:rsidRPr="00E22348" w:rsidRDefault="00E22348" w:rsidP="00E22348">
            <w:pPr>
              <w:spacing w:line="240" w:lineRule="auto"/>
              <w:ind w:firstLine="0"/>
              <w:jc w:val="center"/>
              <w:rPr>
                <w:rFonts w:ascii="仿宋_GB2312" w:hAnsi="宋体" w:cs="宋体"/>
                <w:b/>
                <w:bCs/>
                <w:color w:val="auto"/>
                <w:kern w:val="0"/>
                <w:sz w:val="21"/>
                <w:szCs w:val="21"/>
              </w:rPr>
            </w:pPr>
            <w:r w:rsidRPr="00E22348">
              <w:rPr>
                <w:rFonts w:ascii="仿宋_GB2312" w:hAnsi="宋体" w:cs="宋体" w:hint="eastAsia"/>
                <w:b/>
                <w:bCs/>
                <w:color w:val="auto"/>
                <w:kern w:val="0"/>
                <w:sz w:val="21"/>
                <w:szCs w:val="21"/>
              </w:rPr>
              <w:t>六</w:t>
            </w:r>
          </w:p>
        </w:tc>
        <w:tc>
          <w:tcPr>
            <w:tcW w:w="1" w:type="pct"/>
            <w:gridSpan w:val="3"/>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0"/>
                <w:szCs w:val="20"/>
              </w:rPr>
            </w:pPr>
            <w:r w:rsidRPr="00E22348">
              <w:rPr>
                <w:rFonts w:ascii="仿宋_GB2312" w:hAnsi="宋体" w:cs="宋体" w:hint="eastAsia"/>
                <w:b/>
                <w:bCs/>
                <w:color w:val="auto"/>
                <w:kern w:val="0"/>
                <w:sz w:val="21"/>
                <w:szCs w:val="21"/>
              </w:rPr>
              <w:t>水土保持补偿费</w:t>
            </w:r>
          </w:p>
        </w:tc>
        <w:tc>
          <w:tcPr>
            <w:tcW w:w="1096" w:type="pct"/>
            <w:shd w:val="clear" w:color="auto" w:fill="auto"/>
            <w:vAlign w:val="center"/>
            <w:hideMark/>
          </w:tcPr>
          <w:p w:rsidR="00E22348" w:rsidRPr="00E22348" w:rsidRDefault="001213C5" w:rsidP="00E22348">
            <w:pPr>
              <w:spacing w:line="240" w:lineRule="auto"/>
              <w:ind w:firstLine="0"/>
              <w:jc w:val="center"/>
              <w:rPr>
                <w:rFonts w:eastAsia="宋体" w:cs="Times New Roman"/>
                <w:color w:val="auto"/>
                <w:kern w:val="0"/>
                <w:sz w:val="21"/>
                <w:szCs w:val="21"/>
              </w:rPr>
            </w:pPr>
            <w:r>
              <w:rPr>
                <w:rFonts w:eastAsia="宋体" w:cs="Times New Roman"/>
                <w:color w:val="auto"/>
                <w:kern w:val="0"/>
                <w:sz w:val="21"/>
                <w:szCs w:val="21"/>
              </w:rPr>
              <w:t>7</w:t>
            </w:r>
            <w:r>
              <w:rPr>
                <w:rFonts w:eastAsia="宋体" w:cs="Times New Roman" w:hint="eastAsia"/>
                <w:color w:val="auto"/>
                <w:kern w:val="0"/>
                <w:sz w:val="21"/>
                <w:szCs w:val="21"/>
              </w:rPr>
              <w:t>9</w:t>
            </w:r>
            <w:r w:rsidR="00E22348" w:rsidRPr="00E22348">
              <w:rPr>
                <w:rFonts w:eastAsia="宋体" w:cs="Times New Roman"/>
                <w:color w:val="auto"/>
                <w:kern w:val="0"/>
                <w:sz w:val="21"/>
                <w:szCs w:val="21"/>
              </w:rPr>
              <w:t>00</w:t>
            </w:r>
          </w:p>
        </w:tc>
        <w:tc>
          <w:tcPr>
            <w:tcW w:w="959" w:type="pct"/>
            <w:shd w:val="clear" w:color="auto" w:fill="auto"/>
            <w:vAlign w:val="center"/>
            <w:hideMark/>
          </w:tcPr>
          <w:p w:rsidR="00E22348" w:rsidRPr="00E22348" w:rsidRDefault="00E22348" w:rsidP="00E22348">
            <w:pPr>
              <w:spacing w:line="240" w:lineRule="auto"/>
              <w:ind w:firstLine="0"/>
              <w:jc w:val="center"/>
              <w:rPr>
                <w:rFonts w:eastAsia="宋体" w:cs="Times New Roman"/>
                <w:b/>
                <w:bCs/>
                <w:color w:val="auto"/>
                <w:kern w:val="0"/>
                <w:sz w:val="21"/>
                <w:szCs w:val="21"/>
              </w:rPr>
            </w:pPr>
            <w:r w:rsidRPr="00E22348">
              <w:rPr>
                <w:rFonts w:eastAsia="宋体" w:cs="Times New Roman"/>
                <w:b/>
                <w:bCs/>
                <w:color w:val="auto"/>
                <w:kern w:val="0"/>
                <w:sz w:val="21"/>
                <w:szCs w:val="21"/>
              </w:rPr>
              <w:t>0.7</w:t>
            </w:r>
            <w:r w:rsidR="001213C5">
              <w:rPr>
                <w:rFonts w:eastAsia="宋体" w:cs="Times New Roman" w:hint="eastAsia"/>
                <w:b/>
                <w:bCs/>
                <w:color w:val="auto"/>
                <w:kern w:val="0"/>
                <w:sz w:val="21"/>
                <w:szCs w:val="21"/>
              </w:rPr>
              <w:t>9</w:t>
            </w:r>
          </w:p>
        </w:tc>
      </w:tr>
      <w:tr w:rsidR="00E22348" w:rsidRPr="00E22348" w:rsidTr="002E6929">
        <w:trPr>
          <w:trHeight w:val="340"/>
        </w:trPr>
        <w:tc>
          <w:tcPr>
            <w:tcW w:w="1" w:type="pct"/>
            <w:gridSpan w:val="5"/>
            <w:shd w:val="clear" w:color="auto" w:fill="auto"/>
            <w:vAlign w:val="center"/>
            <w:hideMark/>
          </w:tcPr>
          <w:p w:rsidR="00E22348" w:rsidRPr="00E22348" w:rsidRDefault="00E22348" w:rsidP="00E22348">
            <w:pPr>
              <w:spacing w:line="240" w:lineRule="auto"/>
              <w:ind w:firstLine="0"/>
              <w:jc w:val="center"/>
              <w:rPr>
                <w:rFonts w:eastAsia="宋体" w:cs="Times New Roman"/>
                <w:kern w:val="0"/>
                <w:sz w:val="20"/>
                <w:szCs w:val="20"/>
              </w:rPr>
            </w:pPr>
            <w:r w:rsidRPr="00E22348">
              <w:rPr>
                <w:rFonts w:ascii="仿宋_GB2312" w:hAnsi="宋体" w:cs="宋体" w:hint="eastAsia"/>
                <w:b/>
                <w:bCs/>
                <w:color w:val="auto"/>
                <w:kern w:val="0"/>
                <w:sz w:val="21"/>
                <w:szCs w:val="21"/>
              </w:rPr>
              <w:t>合计</w:t>
            </w:r>
          </w:p>
        </w:tc>
        <w:tc>
          <w:tcPr>
            <w:tcW w:w="959" w:type="pct"/>
            <w:shd w:val="clear" w:color="auto" w:fill="auto"/>
            <w:vAlign w:val="center"/>
            <w:hideMark/>
          </w:tcPr>
          <w:p w:rsidR="00E22348" w:rsidRPr="00E22348" w:rsidRDefault="001213C5" w:rsidP="00E22348">
            <w:pPr>
              <w:spacing w:line="240" w:lineRule="auto"/>
              <w:ind w:firstLine="0"/>
              <w:jc w:val="center"/>
              <w:rPr>
                <w:rFonts w:eastAsia="宋体" w:cs="Times New Roman"/>
                <w:b/>
                <w:color w:val="auto"/>
                <w:kern w:val="0"/>
                <w:sz w:val="21"/>
                <w:szCs w:val="21"/>
              </w:rPr>
            </w:pPr>
            <w:r>
              <w:rPr>
                <w:rFonts w:eastAsia="宋体" w:cs="Times New Roman" w:hint="eastAsia"/>
                <w:b/>
                <w:color w:val="auto"/>
                <w:kern w:val="0"/>
                <w:sz w:val="21"/>
                <w:szCs w:val="21"/>
              </w:rPr>
              <w:t>98.40</w:t>
            </w:r>
          </w:p>
        </w:tc>
      </w:tr>
    </w:tbl>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三、实际水土保持投资完成对比情况</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本工程实际完成水土保持投资</w:t>
      </w:r>
      <w:r w:rsidR="001213C5">
        <w:rPr>
          <w:rFonts w:eastAsia="宋体" w:cs="Times New Roman" w:hint="eastAsia"/>
        </w:rPr>
        <w:t>98.40</w:t>
      </w:r>
      <w:r w:rsidRPr="00762FBA">
        <w:rPr>
          <w:rFonts w:cs="Times New Roman"/>
          <w:color w:val="auto"/>
          <w:kern w:val="0"/>
          <w:szCs w:val="24"/>
        </w:rPr>
        <w:t>万元，与水保方案中的投资</w:t>
      </w:r>
      <w:r w:rsidR="001213C5">
        <w:rPr>
          <w:rFonts w:eastAsia="宋体" w:cs="Times New Roman" w:hint="eastAsia"/>
        </w:rPr>
        <w:t>112.18</w:t>
      </w:r>
      <w:r w:rsidRPr="00762FBA">
        <w:rPr>
          <w:rFonts w:cs="Times New Roman"/>
          <w:color w:val="auto"/>
          <w:kern w:val="0"/>
          <w:szCs w:val="24"/>
        </w:rPr>
        <w:t>万元相比</w:t>
      </w:r>
      <w:r w:rsidR="001213C5">
        <w:rPr>
          <w:rFonts w:cs="Times New Roman" w:hint="eastAsia"/>
          <w:color w:val="auto"/>
          <w:kern w:val="0"/>
          <w:szCs w:val="24"/>
        </w:rPr>
        <w:t>减少</w:t>
      </w:r>
      <w:r w:rsidRPr="00762FBA">
        <w:rPr>
          <w:rFonts w:cs="Times New Roman"/>
          <w:color w:val="auto"/>
          <w:kern w:val="0"/>
          <w:szCs w:val="24"/>
        </w:rPr>
        <w:t>了</w:t>
      </w:r>
      <w:r w:rsidR="00C77A42">
        <w:rPr>
          <w:rFonts w:eastAsia="宋体" w:cs="Times New Roman" w:hint="eastAsia"/>
        </w:rPr>
        <w:t>13.78</w:t>
      </w:r>
      <w:r w:rsidRPr="00762FBA">
        <w:rPr>
          <w:rFonts w:cs="Times New Roman"/>
          <w:color w:val="auto"/>
          <w:kern w:val="0"/>
          <w:szCs w:val="24"/>
        </w:rPr>
        <w:t>万元。其中工程措施实际完成投资</w:t>
      </w:r>
      <w:r w:rsidR="00C77A42">
        <w:rPr>
          <w:rFonts w:eastAsia="宋体" w:cs="Times New Roman" w:hint="eastAsia"/>
        </w:rPr>
        <w:t>25</w:t>
      </w:r>
      <w:r w:rsidRPr="00762FBA">
        <w:rPr>
          <w:rFonts w:cs="Times New Roman"/>
          <w:color w:val="auto"/>
          <w:kern w:val="0"/>
          <w:szCs w:val="24"/>
        </w:rPr>
        <w:t>万元，</w:t>
      </w:r>
      <w:r w:rsidR="00C77A42">
        <w:rPr>
          <w:rFonts w:cs="Times New Roman" w:hint="eastAsia"/>
          <w:color w:val="auto"/>
          <w:kern w:val="0"/>
          <w:szCs w:val="24"/>
        </w:rPr>
        <w:t>减少</w:t>
      </w:r>
      <w:r w:rsidRPr="00762FBA">
        <w:rPr>
          <w:rFonts w:cs="Times New Roman"/>
          <w:color w:val="auto"/>
          <w:kern w:val="0"/>
          <w:szCs w:val="24"/>
        </w:rPr>
        <w:t>了</w:t>
      </w:r>
      <w:r w:rsidR="00C77A42">
        <w:rPr>
          <w:rFonts w:eastAsia="宋体" w:cs="Times New Roman" w:hint="eastAsia"/>
        </w:rPr>
        <w:t>3.63</w:t>
      </w:r>
      <w:r w:rsidRPr="00762FBA">
        <w:rPr>
          <w:rFonts w:cs="Times New Roman"/>
          <w:color w:val="auto"/>
          <w:kern w:val="0"/>
          <w:szCs w:val="24"/>
        </w:rPr>
        <w:t>万元；植物措施实际完成投资</w:t>
      </w:r>
      <w:r w:rsidR="00C77A42">
        <w:rPr>
          <w:rFonts w:eastAsia="宋体" w:cs="Times New Roman" w:hint="eastAsia"/>
        </w:rPr>
        <w:t>34.31</w:t>
      </w:r>
      <w:r w:rsidRPr="00762FBA">
        <w:rPr>
          <w:rFonts w:cs="Times New Roman"/>
          <w:color w:val="auto"/>
          <w:kern w:val="0"/>
          <w:szCs w:val="24"/>
        </w:rPr>
        <w:t>万元，</w:t>
      </w:r>
      <w:r w:rsidR="00C77A42">
        <w:rPr>
          <w:rFonts w:cs="Times New Roman" w:hint="eastAsia"/>
          <w:color w:val="auto"/>
          <w:kern w:val="0"/>
          <w:szCs w:val="24"/>
        </w:rPr>
        <w:t>增加</w:t>
      </w:r>
      <w:r w:rsidRPr="00762FBA">
        <w:rPr>
          <w:rFonts w:cs="Times New Roman"/>
          <w:color w:val="auto"/>
          <w:kern w:val="0"/>
          <w:szCs w:val="24"/>
        </w:rPr>
        <w:t>了</w:t>
      </w:r>
      <w:r w:rsidR="00C77A42">
        <w:rPr>
          <w:rFonts w:eastAsia="宋体" w:cs="Times New Roman" w:hint="eastAsia"/>
        </w:rPr>
        <w:t>8.35</w:t>
      </w:r>
      <w:r w:rsidRPr="00762FBA">
        <w:rPr>
          <w:rFonts w:cs="Times New Roman"/>
          <w:color w:val="auto"/>
          <w:kern w:val="0"/>
          <w:szCs w:val="24"/>
        </w:rPr>
        <w:t>万元；临时措施实际完成投资</w:t>
      </w:r>
      <w:r w:rsidR="00C77A42">
        <w:rPr>
          <w:rFonts w:eastAsia="宋体" w:cs="Times New Roman" w:hint="eastAsia"/>
        </w:rPr>
        <w:t>2.91</w:t>
      </w:r>
      <w:r w:rsidRPr="00762FBA">
        <w:rPr>
          <w:rFonts w:cs="Times New Roman"/>
          <w:color w:val="auto"/>
          <w:kern w:val="0"/>
          <w:szCs w:val="24"/>
        </w:rPr>
        <w:t>万元，减</w:t>
      </w:r>
      <w:r w:rsidRPr="00762FBA">
        <w:rPr>
          <w:rFonts w:cs="Times New Roman"/>
          <w:color w:val="auto"/>
          <w:kern w:val="0"/>
          <w:szCs w:val="24"/>
        </w:rPr>
        <w:lastRenderedPageBreak/>
        <w:t>少了</w:t>
      </w:r>
      <w:r w:rsidR="00C77A42">
        <w:rPr>
          <w:rFonts w:eastAsia="宋体" w:cs="Times New Roman" w:hint="eastAsia"/>
        </w:rPr>
        <w:t>9.20</w:t>
      </w:r>
      <w:r w:rsidRPr="00762FBA">
        <w:rPr>
          <w:rFonts w:cs="Times New Roman"/>
          <w:color w:val="auto"/>
          <w:kern w:val="0"/>
          <w:szCs w:val="24"/>
        </w:rPr>
        <w:t>万元；独立费用实际投资</w:t>
      </w:r>
      <w:r w:rsidR="00C77A42">
        <w:rPr>
          <w:rFonts w:eastAsia="宋体" w:cs="Times New Roman" w:hint="eastAsia"/>
        </w:rPr>
        <w:t>35.39</w:t>
      </w:r>
      <w:r w:rsidRPr="00762FBA">
        <w:rPr>
          <w:rFonts w:cs="Times New Roman"/>
          <w:color w:val="auto"/>
          <w:kern w:val="0"/>
          <w:szCs w:val="24"/>
        </w:rPr>
        <w:t>万元，减少了</w:t>
      </w:r>
      <w:r w:rsidR="00C77A42">
        <w:rPr>
          <w:rFonts w:eastAsia="宋体" w:cs="Times New Roman" w:hint="eastAsia"/>
        </w:rPr>
        <w:t>6.84</w:t>
      </w:r>
      <w:r w:rsidRPr="00762FBA">
        <w:rPr>
          <w:rFonts w:cs="Times New Roman"/>
          <w:color w:val="auto"/>
          <w:kern w:val="0"/>
          <w:szCs w:val="24"/>
        </w:rPr>
        <w:t>万元；水土保持补偿费</w:t>
      </w:r>
      <w:r w:rsidR="00C77A42">
        <w:rPr>
          <w:rFonts w:eastAsia="宋体" w:cs="Times New Roman" w:hint="eastAsia"/>
        </w:rPr>
        <w:t>0</w:t>
      </w:r>
      <w:r w:rsidR="00E60BBA">
        <w:rPr>
          <w:rFonts w:eastAsia="宋体" w:cs="Times New Roman"/>
        </w:rPr>
        <w:t>.7</w:t>
      </w:r>
      <w:r w:rsidR="00C77A42">
        <w:rPr>
          <w:rFonts w:eastAsia="宋体" w:cs="Times New Roman" w:hint="eastAsia"/>
        </w:rPr>
        <w:t>9</w:t>
      </w:r>
      <w:r w:rsidRPr="00762FBA">
        <w:rPr>
          <w:rFonts w:cs="Times New Roman"/>
          <w:color w:val="auto"/>
          <w:kern w:val="0"/>
          <w:szCs w:val="24"/>
        </w:rPr>
        <w:t>万元，与水保方案无变化。各</w:t>
      </w:r>
      <w:proofErr w:type="gramStart"/>
      <w:r w:rsidRPr="00762FBA">
        <w:rPr>
          <w:rFonts w:cs="Times New Roman"/>
          <w:color w:val="auto"/>
          <w:kern w:val="0"/>
          <w:szCs w:val="24"/>
        </w:rPr>
        <w:t>类措施</w:t>
      </w:r>
      <w:proofErr w:type="gramEnd"/>
      <w:r w:rsidRPr="00762FBA">
        <w:rPr>
          <w:rFonts w:cs="Times New Roman"/>
          <w:color w:val="auto"/>
          <w:kern w:val="0"/>
          <w:szCs w:val="24"/>
        </w:rPr>
        <w:t>及费用变化原因详见表</w:t>
      </w:r>
      <w:r w:rsidRPr="00762FBA">
        <w:rPr>
          <w:rFonts w:cs="Times New Roman"/>
          <w:color w:val="auto"/>
          <w:kern w:val="0"/>
          <w:szCs w:val="24"/>
        </w:rPr>
        <w:t>3-15</w:t>
      </w:r>
      <w:r w:rsidRPr="00762FBA">
        <w:rPr>
          <w:rFonts w:cs="Times New Roman"/>
          <w:color w:val="auto"/>
          <w:kern w:val="0"/>
          <w:szCs w:val="24"/>
        </w:rPr>
        <w:t>。</w:t>
      </w:r>
    </w:p>
    <w:p w:rsidR="00F56EA1" w:rsidRPr="00762FBA" w:rsidRDefault="00C72432">
      <w:pPr>
        <w:spacing w:line="240" w:lineRule="auto"/>
        <w:ind w:firstLineChars="200"/>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3-15   </w:t>
      </w:r>
      <w:r w:rsidRPr="00762FBA">
        <w:rPr>
          <w:rFonts w:cs="Times New Roman"/>
          <w:b/>
          <w:color w:val="auto"/>
          <w:kern w:val="0"/>
          <w:szCs w:val="24"/>
        </w:rPr>
        <w:t>水土保持设计投资与完成投资对比表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1"/>
        <w:gridCol w:w="2117"/>
        <w:gridCol w:w="978"/>
        <w:gridCol w:w="941"/>
        <w:gridCol w:w="1114"/>
        <w:gridCol w:w="3453"/>
      </w:tblGrid>
      <w:tr w:rsidR="00C77A42" w:rsidRPr="00C77A42" w:rsidTr="00C77A42">
        <w:trPr>
          <w:trHeight w:val="360"/>
        </w:trPr>
        <w:tc>
          <w:tcPr>
            <w:tcW w:w="311" w:type="pct"/>
            <w:vMerge w:val="restar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编号</w:t>
            </w:r>
          </w:p>
        </w:tc>
        <w:tc>
          <w:tcPr>
            <w:tcW w:w="1154" w:type="pct"/>
            <w:vMerge w:val="restar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工程或费用名称</w:t>
            </w:r>
          </w:p>
        </w:tc>
        <w:tc>
          <w:tcPr>
            <w:tcW w:w="1653" w:type="pct"/>
            <w:gridSpan w:val="3"/>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费用（万元）</w:t>
            </w:r>
          </w:p>
        </w:tc>
        <w:tc>
          <w:tcPr>
            <w:tcW w:w="1882" w:type="pct"/>
            <w:vMerge w:val="restar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原因</w:t>
            </w:r>
          </w:p>
        </w:tc>
      </w:tr>
      <w:tr w:rsidR="00C77A42" w:rsidRPr="00C77A42" w:rsidTr="00C77A42">
        <w:trPr>
          <w:trHeight w:val="285"/>
        </w:trPr>
        <w:tc>
          <w:tcPr>
            <w:tcW w:w="311" w:type="pct"/>
            <w:vMerge/>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p>
        </w:tc>
        <w:tc>
          <w:tcPr>
            <w:tcW w:w="1154" w:type="pct"/>
            <w:vMerge/>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p>
        </w:tc>
        <w:tc>
          <w:tcPr>
            <w:tcW w:w="533"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方案批复</w:t>
            </w:r>
          </w:p>
        </w:tc>
        <w:tc>
          <w:tcPr>
            <w:tcW w:w="513"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实际完成</w:t>
            </w:r>
          </w:p>
        </w:tc>
        <w:tc>
          <w:tcPr>
            <w:tcW w:w="607"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变化情况</w:t>
            </w:r>
          </w:p>
        </w:tc>
        <w:tc>
          <w:tcPr>
            <w:tcW w:w="1882" w:type="pct"/>
            <w:vMerge/>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p>
        </w:tc>
      </w:tr>
      <w:tr w:rsidR="00C77A42" w:rsidRPr="00C77A42" w:rsidTr="00C77A42">
        <w:trPr>
          <w:trHeight w:val="1545"/>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w:t>
            </w: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第一部分</w:t>
            </w:r>
            <w:r w:rsidRPr="00C77A42">
              <w:rPr>
                <w:rFonts w:cs="Times New Roman"/>
                <w:kern w:val="0"/>
                <w:sz w:val="21"/>
                <w:szCs w:val="21"/>
              </w:rPr>
              <w:t xml:space="preserve">  </w:t>
            </w:r>
            <w:r w:rsidRPr="00C77A42">
              <w:rPr>
                <w:rFonts w:ascii="仿宋_GB2312" w:hAnsi="宋体" w:cs="宋体" w:hint="eastAsia"/>
                <w:kern w:val="0"/>
                <w:sz w:val="21"/>
                <w:szCs w:val="21"/>
              </w:rPr>
              <w:t>工程措施费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28.63</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25.00</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-3.63</w:t>
            </w:r>
          </w:p>
        </w:tc>
        <w:tc>
          <w:tcPr>
            <w:tcW w:w="1882"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Pr>
                <w:rFonts w:ascii="仿宋_GB2312" w:hAnsi="宋体" w:cs="宋体" w:hint="eastAsia"/>
                <w:kern w:val="0"/>
                <w:sz w:val="21"/>
                <w:szCs w:val="21"/>
              </w:rPr>
              <w:t>对外交通道路区未实施</w:t>
            </w:r>
            <w:r w:rsidRPr="00C77A42">
              <w:rPr>
                <w:rFonts w:ascii="仿宋_GB2312" w:hAnsi="宋体" w:cs="宋体" w:hint="eastAsia"/>
                <w:kern w:val="0"/>
                <w:sz w:val="21"/>
                <w:szCs w:val="21"/>
              </w:rPr>
              <w:t>，措施量</w:t>
            </w:r>
            <w:r>
              <w:rPr>
                <w:rFonts w:ascii="仿宋_GB2312" w:hAnsi="宋体" w:cs="宋体" w:hint="eastAsia"/>
                <w:kern w:val="0"/>
                <w:sz w:val="21"/>
                <w:szCs w:val="21"/>
              </w:rPr>
              <w:t>减小</w:t>
            </w:r>
          </w:p>
        </w:tc>
      </w:tr>
      <w:tr w:rsidR="00C77A42" w:rsidRPr="00C77A42" w:rsidTr="00C77A42">
        <w:trPr>
          <w:trHeight w:val="1305"/>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w:t>
            </w: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第二部分</w:t>
            </w:r>
            <w:r w:rsidRPr="00C77A42">
              <w:rPr>
                <w:rFonts w:cs="Times New Roman"/>
                <w:kern w:val="0"/>
                <w:sz w:val="21"/>
                <w:szCs w:val="21"/>
              </w:rPr>
              <w:t xml:space="preserve">  </w:t>
            </w:r>
            <w:r w:rsidRPr="00C77A42">
              <w:rPr>
                <w:rFonts w:ascii="仿宋_GB2312" w:hAnsi="宋体" w:cs="宋体" w:hint="eastAsia"/>
                <w:kern w:val="0"/>
                <w:sz w:val="21"/>
                <w:szCs w:val="21"/>
              </w:rPr>
              <w:t>植物措施费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25.96</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34.31</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8.35</w:t>
            </w:r>
          </w:p>
        </w:tc>
        <w:tc>
          <w:tcPr>
            <w:tcW w:w="1882"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绿化标准相对</w:t>
            </w:r>
            <w:r>
              <w:rPr>
                <w:rFonts w:ascii="仿宋_GB2312" w:hAnsi="宋体" w:cs="宋体" w:hint="eastAsia"/>
                <w:kern w:val="0"/>
                <w:sz w:val="21"/>
                <w:szCs w:val="21"/>
              </w:rPr>
              <w:t>提高</w:t>
            </w:r>
          </w:p>
        </w:tc>
      </w:tr>
      <w:tr w:rsidR="00C77A42" w:rsidRPr="00C77A42" w:rsidTr="00C77A42">
        <w:trPr>
          <w:trHeight w:val="1290"/>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3</w:t>
            </w: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第三部分</w:t>
            </w:r>
            <w:r w:rsidRPr="00C77A42">
              <w:rPr>
                <w:rFonts w:cs="Times New Roman"/>
                <w:kern w:val="0"/>
                <w:sz w:val="21"/>
                <w:szCs w:val="21"/>
              </w:rPr>
              <w:t xml:space="preserve">  </w:t>
            </w:r>
            <w:r w:rsidRPr="00C77A42">
              <w:rPr>
                <w:rFonts w:ascii="仿宋_GB2312" w:hAnsi="宋体" w:cs="宋体" w:hint="eastAsia"/>
                <w:kern w:val="0"/>
                <w:sz w:val="21"/>
                <w:szCs w:val="21"/>
              </w:rPr>
              <w:t>临时措施费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12.11</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2.91</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-9.20</w:t>
            </w:r>
          </w:p>
        </w:tc>
        <w:tc>
          <w:tcPr>
            <w:tcW w:w="1882"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Pr>
                <w:rFonts w:ascii="仿宋_GB2312" w:hAnsi="宋体" w:cs="宋体" w:hint="eastAsia"/>
                <w:kern w:val="0"/>
                <w:sz w:val="21"/>
                <w:szCs w:val="21"/>
              </w:rPr>
              <w:t>对外交通道路区未实施</w:t>
            </w:r>
            <w:r w:rsidRPr="00C77A42">
              <w:rPr>
                <w:rFonts w:ascii="仿宋_GB2312" w:hAnsi="宋体" w:cs="宋体" w:hint="eastAsia"/>
                <w:kern w:val="0"/>
                <w:sz w:val="21"/>
                <w:szCs w:val="21"/>
              </w:rPr>
              <w:t>，措施量</w:t>
            </w:r>
            <w:r>
              <w:rPr>
                <w:rFonts w:ascii="仿宋_GB2312" w:hAnsi="宋体" w:cs="宋体" w:hint="eastAsia"/>
                <w:kern w:val="0"/>
                <w:sz w:val="21"/>
                <w:szCs w:val="21"/>
              </w:rPr>
              <w:t>减小</w:t>
            </w:r>
          </w:p>
        </w:tc>
      </w:tr>
      <w:tr w:rsidR="00C77A42" w:rsidRPr="00C77A42" w:rsidTr="00C77A42">
        <w:trPr>
          <w:trHeight w:val="525"/>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4</w:t>
            </w: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独立费用</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42.23</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35.39</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-6.84</w:t>
            </w:r>
          </w:p>
        </w:tc>
        <w:tc>
          <w:tcPr>
            <w:tcW w:w="1882"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实际费用减少</w:t>
            </w:r>
          </w:p>
        </w:tc>
      </w:tr>
      <w:tr w:rsidR="00C77A42" w:rsidRPr="00C77A42" w:rsidTr="00C77A42">
        <w:trPr>
          <w:trHeight w:val="525"/>
        </w:trPr>
        <w:tc>
          <w:tcPr>
            <w:tcW w:w="311" w:type="pct"/>
            <w:shd w:val="clear" w:color="auto" w:fill="auto"/>
            <w:vAlign w:val="center"/>
            <w:hideMark/>
          </w:tcPr>
          <w:p w:rsidR="00C77A42" w:rsidRPr="00C77A42" w:rsidRDefault="00C77A42" w:rsidP="00C77A42">
            <w:pPr>
              <w:spacing w:line="240" w:lineRule="auto"/>
              <w:ind w:firstLine="0"/>
              <w:jc w:val="center"/>
              <w:rPr>
                <w:rFonts w:ascii="宋体" w:eastAsia="宋体" w:hAnsi="宋体" w:cs="宋体"/>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建设管理费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0.79</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3</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2.21</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315"/>
        </w:trPr>
        <w:tc>
          <w:tcPr>
            <w:tcW w:w="311" w:type="pct"/>
            <w:shd w:val="clear" w:color="auto" w:fill="auto"/>
            <w:vAlign w:val="center"/>
            <w:hideMark/>
          </w:tcPr>
          <w:p w:rsidR="00C77A42" w:rsidRPr="00C77A42" w:rsidRDefault="00C77A42" w:rsidP="00C77A42">
            <w:pPr>
              <w:spacing w:line="240" w:lineRule="auto"/>
              <w:ind w:firstLine="0"/>
              <w:jc w:val="center"/>
              <w:rPr>
                <w:rFonts w:ascii="宋体" w:eastAsia="宋体" w:hAnsi="宋体" w:cs="宋体"/>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监理费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5</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2.5</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-2.50</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780"/>
        </w:trPr>
        <w:tc>
          <w:tcPr>
            <w:tcW w:w="311" w:type="pct"/>
            <w:shd w:val="clear" w:color="auto" w:fill="auto"/>
            <w:vAlign w:val="center"/>
            <w:hideMark/>
          </w:tcPr>
          <w:p w:rsidR="00C77A42" w:rsidRPr="00C77A42" w:rsidRDefault="00C77A42" w:rsidP="00C77A42">
            <w:pPr>
              <w:spacing w:line="240" w:lineRule="auto"/>
              <w:ind w:firstLine="0"/>
              <w:jc w:val="center"/>
              <w:rPr>
                <w:rFonts w:ascii="宋体" w:eastAsia="宋体" w:hAnsi="宋体" w:cs="宋体"/>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水土保持方案编制费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15</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15</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0.00</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1035"/>
        </w:trPr>
        <w:tc>
          <w:tcPr>
            <w:tcW w:w="311" w:type="pct"/>
            <w:shd w:val="clear" w:color="auto" w:fill="auto"/>
            <w:vAlign w:val="center"/>
            <w:hideMark/>
          </w:tcPr>
          <w:p w:rsidR="00C77A42" w:rsidRPr="00C77A42" w:rsidRDefault="00C77A42" w:rsidP="00C77A42">
            <w:pPr>
              <w:spacing w:line="240" w:lineRule="auto"/>
              <w:ind w:firstLine="0"/>
              <w:jc w:val="center"/>
              <w:rPr>
                <w:rFonts w:ascii="宋体" w:eastAsia="宋体" w:hAnsi="宋体" w:cs="宋体"/>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水土保持技术报告咨询服务费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5</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5</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0.00</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525"/>
        </w:trPr>
        <w:tc>
          <w:tcPr>
            <w:tcW w:w="311" w:type="pct"/>
            <w:shd w:val="clear" w:color="auto" w:fill="auto"/>
            <w:vAlign w:val="center"/>
            <w:hideMark/>
          </w:tcPr>
          <w:p w:rsidR="00C77A42" w:rsidRPr="00C77A42" w:rsidRDefault="00C77A42" w:rsidP="00C77A42">
            <w:pPr>
              <w:spacing w:line="240" w:lineRule="auto"/>
              <w:ind w:firstLine="0"/>
              <w:jc w:val="center"/>
              <w:rPr>
                <w:rFonts w:ascii="宋体" w:eastAsia="宋体" w:hAnsi="宋体" w:cs="宋体"/>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水土保持监测费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10.44</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6.89</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-3.55</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525"/>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科研勘测设计费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6</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1.5</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-4.50</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780"/>
        </w:trPr>
        <w:tc>
          <w:tcPr>
            <w:tcW w:w="311" w:type="pct"/>
            <w:shd w:val="clear" w:color="auto" w:fill="auto"/>
            <w:vAlign w:val="center"/>
            <w:hideMark/>
          </w:tcPr>
          <w:p w:rsidR="00C77A42" w:rsidRPr="00C77A42" w:rsidRDefault="00C77A42" w:rsidP="00C77A42">
            <w:pPr>
              <w:spacing w:line="240" w:lineRule="auto"/>
              <w:ind w:firstLine="0"/>
              <w:jc w:val="center"/>
              <w:rPr>
                <w:rFonts w:ascii="宋体" w:eastAsia="宋体" w:hAnsi="宋体" w:cs="宋体"/>
                <w:kern w:val="0"/>
                <w:sz w:val="20"/>
                <w:szCs w:val="20"/>
              </w:rPr>
            </w:pP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水土保持设施验收费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1.5</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Pr>
                <w:rFonts w:eastAsia="宋体" w:cs="Times New Roman" w:hint="eastAsia"/>
                <w:kern w:val="0"/>
                <w:sz w:val="21"/>
                <w:szCs w:val="21"/>
              </w:rPr>
              <w:t>1.5</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r w:rsidR="00C77A42" w:rsidRPr="00C77A42" w:rsidTr="00C77A42">
        <w:trPr>
          <w:trHeight w:val="525"/>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5</w:t>
            </w: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基本预备费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2.46</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-2.46</w:t>
            </w:r>
          </w:p>
        </w:tc>
        <w:tc>
          <w:tcPr>
            <w:tcW w:w="1882"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无基本预备费</w:t>
            </w:r>
          </w:p>
        </w:tc>
      </w:tr>
      <w:tr w:rsidR="00C77A42" w:rsidRPr="00C77A42" w:rsidTr="00C77A42">
        <w:trPr>
          <w:trHeight w:val="780"/>
        </w:trPr>
        <w:tc>
          <w:tcPr>
            <w:tcW w:w="311"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6</w:t>
            </w:r>
          </w:p>
        </w:tc>
        <w:tc>
          <w:tcPr>
            <w:tcW w:w="1154"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水土保持设施补偿费</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0.79</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0.79</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0.00</w:t>
            </w:r>
          </w:p>
        </w:tc>
        <w:tc>
          <w:tcPr>
            <w:tcW w:w="1882" w:type="pct"/>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无变化</w:t>
            </w:r>
          </w:p>
        </w:tc>
      </w:tr>
      <w:tr w:rsidR="00C77A42" w:rsidRPr="00C77A42" w:rsidTr="00C77A42">
        <w:trPr>
          <w:trHeight w:val="285"/>
        </w:trPr>
        <w:tc>
          <w:tcPr>
            <w:tcW w:w="1465" w:type="pct"/>
            <w:gridSpan w:val="2"/>
            <w:shd w:val="clear" w:color="auto" w:fill="auto"/>
            <w:vAlign w:val="center"/>
            <w:hideMark/>
          </w:tcPr>
          <w:p w:rsidR="00C77A42" w:rsidRPr="00C77A42" w:rsidRDefault="00C77A42" w:rsidP="00C77A42">
            <w:pPr>
              <w:spacing w:line="240" w:lineRule="auto"/>
              <w:ind w:firstLine="0"/>
              <w:jc w:val="center"/>
              <w:rPr>
                <w:rFonts w:ascii="仿宋_GB2312" w:hAnsi="宋体" w:cs="宋体"/>
                <w:kern w:val="0"/>
                <w:sz w:val="21"/>
                <w:szCs w:val="21"/>
              </w:rPr>
            </w:pPr>
            <w:r w:rsidRPr="00C77A42">
              <w:rPr>
                <w:rFonts w:ascii="仿宋_GB2312" w:hAnsi="宋体" w:cs="宋体" w:hint="eastAsia"/>
                <w:kern w:val="0"/>
                <w:sz w:val="21"/>
                <w:szCs w:val="21"/>
              </w:rPr>
              <w:t>水土保持工程总投资</w:t>
            </w:r>
          </w:p>
        </w:tc>
        <w:tc>
          <w:tcPr>
            <w:tcW w:w="53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112.18</w:t>
            </w:r>
          </w:p>
        </w:tc>
        <w:tc>
          <w:tcPr>
            <w:tcW w:w="513"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98.40</w:t>
            </w:r>
          </w:p>
        </w:tc>
        <w:tc>
          <w:tcPr>
            <w:tcW w:w="607"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r w:rsidRPr="00C77A42">
              <w:rPr>
                <w:rFonts w:eastAsia="宋体" w:cs="Times New Roman"/>
                <w:kern w:val="0"/>
                <w:sz w:val="21"/>
                <w:szCs w:val="21"/>
              </w:rPr>
              <w:t>-13.78</w:t>
            </w:r>
          </w:p>
        </w:tc>
        <w:tc>
          <w:tcPr>
            <w:tcW w:w="1882" w:type="pct"/>
            <w:shd w:val="clear" w:color="auto" w:fill="auto"/>
            <w:vAlign w:val="center"/>
            <w:hideMark/>
          </w:tcPr>
          <w:p w:rsidR="00C77A42" w:rsidRPr="00C77A42" w:rsidRDefault="00C77A42" w:rsidP="00C77A42">
            <w:pPr>
              <w:spacing w:line="240" w:lineRule="auto"/>
              <w:ind w:firstLine="0"/>
              <w:jc w:val="center"/>
              <w:rPr>
                <w:rFonts w:eastAsia="宋体" w:cs="Times New Roman"/>
                <w:kern w:val="0"/>
                <w:sz w:val="21"/>
                <w:szCs w:val="21"/>
              </w:rPr>
            </w:pPr>
          </w:p>
        </w:tc>
      </w:tr>
    </w:tbl>
    <w:p w:rsidR="00F745E7" w:rsidRDefault="00F745E7" w:rsidP="00F745E7">
      <w:pPr>
        <w:rPr>
          <w:lang w:val="zh-CN"/>
        </w:rPr>
      </w:pPr>
    </w:p>
    <w:p w:rsidR="00F745E7" w:rsidRPr="00F745E7" w:rsidRDefault="00F745E7" w:rsidP="00F745E7">
      <w:pPr>
        <w:rPr>
          <w:lang w:val="zh-CN"/>
        </w:rPr>
        <w:sectPr w:rsidR="00F745E7" w:rsidRPr="00F745E7">
          <w:headerReference w:type="default" r:id="rId27"/>
          <w:pgSz w:w="11906" w:h="16838"/>
          <w:pgMar w:top="1440" w:right="1474" w:bottom="1440" w:left="1474" w:header="720" w:footer="1021"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36" w:name="_Toc6905951"/>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4</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水土保持工程质量</w:t>
      </w:r>
      <w:bookmarkEnd w:id="36"/>
      <w:r w:rsidRPr="00762FBA">
        <w:rPr>
          <w:rFonts w:ascii="Times New Roman" w:eastAsia="仿宋_GB2312" w:hAnsi="Times New Roman" w:cs="Times New Roman"/>
          <w:b/>
          <w:bCs/>
          <w:color w:val="auto"/>
          <w:kern w:val="0"/>
          <w:szCs w:val="44"/>
          <w:lang w:val="zh-CN"/>
        </w:rPr>
        <w:t xml:space="preserve"> </w:t>
      </w:r>
    </w:p>
    <w:p w:rsidR="00F56EA1" w:rsidRPr="00762FBA" w:rsidRDefault="00C72432">
      <w:pPr>
        <w:pStyle w:val="2"/>
        <w:spacing w:before="0" w:after="0" w:line="360" w:lineRule="auto"/>
        <w:rPr>
          <w:rFonts w:eastAsia="仿宋_GB2312"/>
          <w:kern w:val="0"/>
        </w:rPr>
      </w:pPr>
      <w:bookmarkStart w:id="37" w:name="_Toc6905952"/>
      <w:r w:rsidRPr="00762FBA">
        <w:rPr>
          <w:rFonts w:eastAsia="仿宋_GB2312"/>
          <w:kern w:val="0"/>
        </w:rPr>
        <w:t xml:space="preserve">4.1 </w:t>
      </w:r>
      <w:r w:rsidRPr="00762FBA">
        <w:rPr>
          <w:rFonts w:eastAsia="仿宋_GB2312"/>
          <w:kern w:val="0"/>
        </w:rPr>
        <w:t>质量管理体系</w:t>
      </w:r>
      <w:bookmarkEnd w:id="37"/>
    </w:p>
    <w:p w:rsidR="00F56EA1" w:rsidRPr="00762FBA" w:rsidRDefault="00C72432">
      <w:pPr>
        <w:ind w:firstLineChars="200"/>
        <w:rPr>
          <w:rFonts w:cs="Times New Roman"/>
          <w:b/>
          <w:color w:val="auto"/>
          <w:kern w:val="0"/>
          <w:szCs w:val="24"/>
        </w:rPr>
      </w:pPr>
      <w:r w:rsidRPr="00762FBA">
        <w:rPr>
          <w:rFonts w:cs="Times New Roman"/>
          <w:b/>
          <w:color w:val="auto"/>
          <w:kern w:val="0"/>
          <w:szCs w:val="24"/>
        </w:rPr>
        <w:t>一、工程建设参建单位</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建设单位：凤庆县移民局</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水土保持方案编制单位：中国电建集团昆明勘测设计研究院有限公司</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水土保持监测单位：</w:t>
      </w:r>
      <w:proofErr w:type="gramStart"/>
      <w:r w:rsidRPr="00762FBA">
        <w:rPr>
          <w:rFonts w:cs="Times New Roman"/>
          <w:color w:val="auto"/>
          <w:kern w:val="0"/>
          <w:szCs w:val="24"/>
        </w:rPr>
        <w:t>云南今禹生态工程</w:t>
      </w:r>
      <w:proofErr w:type="gramEnd"/>
      <w:r w:rsidRPr="00762FBA">
        <w:rPr>
          <w:rFonts w:cs="Times New Roman"/>
          <w:color w:val="auto"/>
          <w:kern w:val="0"/>
          <w:szCs w:val="24"/>
        </w:rPr>
        <w:t>咨询有限公司</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水土保持设施验收报告编制单位：云南铠木生态技术工程有限公司</w:t>
      </w:r>
      <w:r w:rsidR="00EB0595" w:rsidRPr="00762FBA">
        <w:rPr>
          <w:rFonts w:cs="Times New Roman"/>
          <w:color w:val="auto"/>
          <w:kern w:val="0"/>
          <w:szCs w:val="24"/>
        </w:rPr>
        <w:t>临沧分公司</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施工单位：</w:t>
      </w:r>
      <w:r w:rsidR="002E6929">
        <w:rPr>
          <w:rFonts w:cs="Times New Roman" w:hint="eastAsia"/>
          <w:color w:val="auto"/>
          <w:kern w:val="0"/>
          <w:szCs w:val="24"/>
        </w:rPr>
        <w:t>临沧市东</w:t>
      </w:r>
      <w:proofErr w:type="gramStart"/>
      <w:r w:rsidR="002E6929">
        <w:rPr>
          <w:rFonts w:cs="Times New Roman" w:hint="eastAsia"/>
          <w:color w:val="auto"/>
          <w:kern w:val="0"/>
          <w:szCs w:val="24"/>
        </w:rPr>
        <w:t>昊</w:t>
      </w:r>
      <w:proofErr w:type="gramEnd"/>
      <w:r w:rsidR="002E6929">
        <w:rPr>
          <w:rFonts w:cs="Times New Roman" w:hint="eastAsia"/>
          <w:color w:val="auto"/>
          <w:kern w:val="0"/>
          <w:szCs w:val="24"/>
        </w:rPr>
        <w:t>建筑有限责任公司</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监理单位：</w:t>
      </w:r>
      <w:r w:rsidR="009A7ABB">
        <w:rPr>
          <w:rFonts w:cs="Times New Roman" w:hint="eastAsia"/>
          <w:color w:val="auto"/>
          <w:kern w:val="0"/>
          <w:szCs w:val="24"/>
        </w:rPr>
        <w:t>成都</w:t>
      </w:r>
      <w:r w:rsidR="009A7ABB">
        <w:rPr>
          <w:rFonts w:cs="Times New Roman"/>
          <w:color w:val="auto"/>
          <w:kern w:val="0"/>
          <w:szCs w:val="24"/>
        </w:rPr>
        <w:t>衡泰工程管理有限责任公司</w:t>
      </w:r>
    </w:p>
    <w:p w:rsidR="00F56EA1" w:rsidRPr="00762FBA" w:rsidRDefault="00C72432">
      <w:pPr>
        <w:ind w:firstLineChars="200"/>
        <w:rPr>
          <w:rFonts w:cs="Times New Roman"/>
          <w:b/>
          <w:color w:val="auto"/>
          <w:kern w:val="0"/>
          <w:szCs w:val="24"/>
        </w:rPr>
      </w:pPr>
      <w:r w:rsidRPr="00762FBA">
        <w:rPr>
          <w:rFonts w:cs="Times New Roman"/>
          <w:b/>
          <w:color w:val="auto"/>
          <w:kern w:val="0"/>
          <w:szCs w:val="24"/>
        </w:rPr>
        <w:t>二、质量管理体系</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（一）建设单位质量管理</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建设单位制定了质量管理体系，实行</w:t>
      </w:r>
      <w:r w:rsidRPr="00762FBA">
        <w:rPr>
          <w:rFonts w:cs="Times New Roman"/>
          <w:color w:val="auto"/>
          <w:kern w:val="0"/>
          <w:szCs w:val="24"/>
        </w:rPr>
        <w:t>“</w:t>
      </w:r>
      <w:r w:rsidRPr="00762FBA">
        <w:rPr>
          <w:rFonts w:cs="Times New Roman"/>
          <w:color w:val="auto"/>
          <w:kern w:val="0"/>
          <w:szCs w:val="24"/>
        </w:rPr>
        <w:t>业主负责制、招标投标制、建设监理制、合同管理制</w:t>
      </w:r>
      <w:r w:rsidRPr="00762FBA">
        <w:rPr>
          <w:rFonts w:cs="Times New Roman"/>
          <w:color w:val="auto"/>
          <w:kern w:val="0"/>
          <w:szCs w:val="24"/>
        </w:rPr>
        <w:t>”</w:t>
      </w:r>
      <w:r w:rsidRPr="00762FBA">
        <w:rPr>
          <w:rFonts w:cs="Times New Roman"/>
          <w:color w:val="auto"/>
          <w:kern w:val="0"/>
          <w:szCs w:val="24"/>
        </w:rPr>
        <w:t>的新体制，凤庆县移民局内设综合部、工程部、财务部等部门。保障了施工质量，把水土保持及相关工作纳入主体工程管理，把工程质量放在重要位置，全过程对工程质量进行控制和监督。在工程建设过程中严格实行项目法</w:t>
      </w:r>
      <w:proofErr w:type="gramStart"/>
      <w:r w:rsidRPr="00762FBA">
        <w:rPr>
          <w:rFonts w:cs="Times New Roman"/>
          <w:color w:val="auto"/>
          <w:kern w:val="0"/>
          <w:szCs w:val="24"/>
        </w:rPr>
        <w:t>人制</w:t>
      </w:r>
      <w:proofErr w:type="gramEnd"/>
      <w:r w:rsidRPr="00762FBA">
        <w:rPr>
          <w:rFonts w:cs="Times New Roman"/>
          <w:color w:val="auto"/>
          <w:kern w:val="0"/>
          <w:szCs w:val="24"/>
        </w:rPr>
        <w:t>、建设监理制和合同管理制。为了及时掌握质量信息，加强质量管理，在工程建设过程中，建设单位经常及时主动地到施工现场进行现场监督管理，了解工程施工、质量情况，一旦发现问题立即处理。</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验收组认为，工程现行的水土保持管理措施基本符合水土保持工作的需要，可以保证项目区水土流失防治责任范围内水土保持设施正常运行，并能达到防治水土流失的目的。综上所述，建设单位质量控制体系是可行的。</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（二）设计单位质量管理</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项目实施过程中，设计单位制定了质量管理体系，保障了项目设计质量，把设计质量放在重要位置，现场设计代表全过程对工程设计质量进行控制和监督。</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设计单位公司建立了设计图纸和技术文件的设计质量评审制度，坚持三级审核制度，评审过程中应做好技术经济分析，论证设计的合理和先进性，采用新技术必须以保证工程质量为前提，进行技术性、安全性、经济性的论证，并按规定履行审批程序。</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综上所述，设计单位质量控制体系是可行的。</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（三）监理单位质量管理</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lastRenderedPageBreak/>
        <w:t>在工程施工建设过程中，将水土保持施工、监理纳入了主体工程管理之中。由建设单位自行监理。监理单位遵循的监理质量管理原则是：严格施工程序，强化施工监理；严格技术标准，加强质量检验；狠抓关键部位，确保重点质量；采用先进技术，提高工程质量；严格工程验收，确保缺陷处理质量。在开展监理业务时，制定了一套全面细致、科学合理的质量管理体系。从保证工程质量全面履行工程承建合同出发，审查施工单位上报的施工组织设计、施工技术措施，指导监督合同中有关质量标准、要求的实施。在施工过程中，把好每道工序的质量关，实行严格的巡视检查与工序验收制度，无论是重要项目还是一般项目都要经过工序验收后，方可进行下道工序施工。</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验收组认为，监理单位质量管理体系是可行的</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（四）施工单位质量管理</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参与本项目由建设单位自行施工。施工单位采取了一系列有效的质量管理措施，建立了一套完善的质量保证体系，制定了完善的岗位质量规范：建立了以项目经理为第一质量责任人的质量保证体系，对工程施工进行全面的质量管理，层层建立质量责任制，明确各施工人员的具体任务和责任，层层落实质量关；在施工中加强质量检验工作，认真执行</w:t>
      </w:r>
      <w:r w:rsidRPr="00762FBA">
        <w:rPr>
          <w:rFonts w:cs="Times New Roman"/>
          <w:color w:val="auto"/>
          <w:kern w:val="0"/>
          <w:szCs w:val="24"/>
        </w:rPr>
        <w:t>“</w:t>
      </w:r>
      <w:r w:rsidRPr="00762FBA">
        <w:rPr>
          <w:rFonts w:cs="Times New Roman"/>
          <w:color w:val="auto"/>
          <w:kern w:val="0"/>
          <w:szCs w:val="24"/>
        </w:rPr>
        <w:t>三检制</w:t>
      </w:r>
      <w:r w:rsidRPr="00762FBA">
        <w:rPr>
          <w:rFonts w:cs="Times New Roman"/>
          <w:color w:val="auto"/>
          <w:kern w:val="0"/>
          <w:szCs w:val="24"/>
        </w:rPr>
        <w:t>”</w:t>
      </w:r>
      <w:r w:rsidRPr="00762FBA">
        <w:rPr>
          <w:rFonts w:cs="Times New Roman"/>
          <w:color w:val="auto"/>
          <w:kern w:val="0"/>
          <w:szCs w:val="24"/>
        </w:rPr>
        <w:t>，切实有效地做好工程质量的全过程控制。以此可以看出，工程施工的质量管理体系是健全和完善的。</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综上所述，本工程建设的质量管理体系健全，各项工程的质量保证资料比较齐全。</w:t>
      </w:r>
    </w:p>
    <w:p w:rsidR="00F56EA1" w:rsidRPr="00762FBA" w:rsidRDefault="00C72432">
      <w:pPr>
        <w:pStyle w:val="2"/>
        <w:spacing w:before="0" w:after="0" w:line="360" w:lineRule="auto"/>
        <w:rPr>
          <w:rFonts w:eastAsia="仿宋_GB2312"/>
          <w:kern w:val="0"/>
        </w:rPr>
      </w:pPr>
      <w:bookmarkStart w:id="38" w:name="_Toc6905953"/>
      <w:r w:rsidRPr="00762FBA">
        <w:rPr>
          <w:rFonts w:eastAsia="仿宋_GB2312"/>
          <w:kern w:val="0"/>
        </w:rPr>
        <w:t xml:space="preserve">4.2 </w:t>
      </w:r>
      <w:r w:rsidRPr="00762FBA">
        <w:rPr>
          <w:rFonts w:eastAsia="仿宋_GB2312"/>
          <w:kern w:val="0"/>
        </w:rPr>
        <w:t>各防治分区水土保持工程质量评定</w:t>
      </w:r>
      <w:bookmarkEnd w:id="38"/>
      <w:r w:rsidRPr="00762FBA">
        <w:rPr>
          <w:rFonts w:eastAsia="仿宋_GB2312"/>
          <w:kern w:val="0"/>
        </w:rPr>
        <w:t xml:space="preserve"> </w:t>
      </w:r>
    </w:p>
    <w:p w:rsidR="00F56EA1" w:rsidRPr="00762FBA" w:rsidRDefault="00C72432" w:rsidP="00E97004">
      <w:pPr>
        <w:pStyle w:val="3"/>
        <w:snapToGrid w:val="0"/>
        <w:spacing w:before="0" w:after="0"/>
        <w:ind w:leftChars="75" w:left="180"/>
        <w:rPr>
          <w:rFonts w:ascii="Times New Roman" w:eastAsia="仿宋_GB2312"/>
          <w:kern w:val="0"/>
          <w:sz w:val="28"/>
          <w:szCs w:val="24"/>
          <w:lang w:val="zh-CN"/>
        </w:rPr>
      </w:pPr>
      <w:bookmarkStart w:id="39" w:name="_Toc6905954"/>
      <w:r w:rsidRPr="00762FBA">
        <w:rPr>
          <w:rFonts w:ascii="Times New Roman" w:eastAsia="仿宋_GB2312"/>
          <w:kern w:val="0"/>
          <w:sz w:val="28"/>
          <w:szCs w:val="24"/>
          <w:lang w:val="zh-CN"/>
        </w:rPr>
        <w:t xml:space="preserve">4.2.1 </w:t>
      </w:r>
      <w:r w:rsidRPr="00762FBA">
        <w:rPr>
          <w:rFonts w:ascii="Times New Roman" w:eastAsia="仿宋_GB2312"/>
          <w:kern w:val="0"/>
          <w:sz w:val="28"/>
          <w:szCs w:val="24"/>
          <w:lang w:val="zh-CN"/>
        </w:rPr>
        <w:t>项目划分及结果</w:t>
      </w:r>
      <w:bookmarkEnd w:id="39"/>
      <w:r w:rsidRPr="00762FBA">
        <w:rPr>
          <w:rFonts w:ascii="Times New Roman" w:eastAsia="仿宋_GB2312"/>
          <w:kern w:val="0"/>
          <w:sz w:val="28"/>
          <w:szCs w:val="24"/>
          <w:lang w:val="zh-CN"/>
        </w:rPr>
        <w:t xml:space="preserve"> </w:t>
      </w:r>
    </w:p>
    <w:p w:rsidR="00F56EA1" w:rsidRPr="00762FBA" w:rsidRDefault="00C72432">
      <w:pPr>
        <w:pStyle w:val="wy0"/>
        <w:spacing w:beforeLines="0" w:afterLines="0"/>
        <w:ind w:firstLine="480"/>
        <w:rPr>
          <w:rFonts w:eastAsia="仿宋_GB2312" w:cs="Times New Roman"/>
          <w:snapToGrid w:val="0"/>
          <w:spacing w:val="0"/>
          <w:kern w:val="0"/>
        </w:rPr>
      </w:pPr>
      <w:r w:rsidRPr="00762FBA">
        <w:rPr>
          <w:rFonts w:eastAsia="仿宋_GB2312" w:cs="Times New Roman"/>
          <w:snapToGrid w:val="0"/>
          <w:spacing w:val="0"/>
          <w:kern w:val="0"/>
        </w:rPr>
        <w:t>工程实施的水土保持工程措施主要集中在安置点区和</w:t>
      </w:r>
      <w:r w:rsidR="00812D3D" w:rsidRPr="00762FBA">
        <w:rPr>
          <w:rFonts w:eastAsia="仿宋_GB2312" w:cs="Times New Roman"/>
          <w:snapToGrid w:val="0"/>
          <w:spacing w:val="0"/>
          <w:kern w:val="0"/>
        </w:rPr>
        <w:t>、对外交通道路</w:t>
      </w:r>
      <w:r w:rsidRPr="00762FBA">
        <w:rPr>
          <w:rFonts w:eastAsia="仿宋_GB2312" w:cs="Times New Roman"/>
          <w:snapToGrid w:val="0"/>
          <w:spacing w:val="0"/>
          <w:kern w:val="0"/>
        </w:rPr>
        <w:t>区</w:t>
      </w:r>
      <w:r w:rsidR="00812D3D" w:rsidRPr="00762FBA">
        <w:rPr>
          <w:rFonts w:eastAsia="仿宋_GB2312" w:cs="Times New Roman"/>
          <w:snapToGrid w:val="0"/>
          <w:spacing w:val="0"/>
          <w:kern w:val="0"/>
        </w:rPr>
        <w:t>和</w:t>
      </w:r>
      <w:proofErr w:type="gramStart"/>
      <w:r w:rsidR="00812D3D" w:rsidRPr="00762FBA">
        <w:rPr>
          <w:rFonts w:eastAsia="仿宋_GB2312" w:cs="Times New Roman"/>
          <w:snapToGrid w:val="0"/>
          <w:spacing w:val="0"/>
          <w:kern w:val="0"/>
        </w:rPr>
        <w:t>弃渣场</w:t>
      </w:r>
      <w:proofErr w:type="gramEnd"/>
      <w:r w:rsidR="00812D3D" w:rsidRPr="00762FBA">
        <w:rPr>
          <w:rFonts w:eastAsia="仿宋_GB2312" w:cs="Times New Roman"/>
          <w:snapToGrid w:val="0"/>
          <w:spacing w:val="0"/>
          <w:kern w:val="0"/>
        </w:rPr>
        <w:t>区</w:t>
      </w:r>
      <w:r w:rsidRPr="00762FBA">
        <w:rPr>
          <w:rFonts w:eastAsia="仿宋_GB2312" w:cs="Times New Roman"/>
          <w:snapToGrid w:val="0"/>
          <w:spacing w:val="0"/>
          <w:kern w:val="0"/>
        </w:rPr>
        <w:t>。根据施工和监理资料，本项目水土保持工程为：</w:t>
      </w:r>
    </w:p>
    <w:p w:rsidR="002E6929" w:rsidRPr="008C3B06" w:rsidRDefault="002E6929" w:rsidP="002E6929">
      <w:pPr>
        <w:pStyle w:val="af7"/>
        <w:ind w:firstLine="480"/>
      </w:pPr>
      <w:r w:rsidRPr="008C3B06">
        <w:rPr>
          <w:rFonts w:ascii="宋体" w:eastAsia="宋体" w:hAnsi="宋体" w:cs="宋体" w:hint="eastAsia"/>
        </w:rPr>
        <w:t>①</w:t>
      </w:r>
      <w:r w:rsidRPr="008C3B06">
        <w:t>工程措施：</w:t>
      </w:r>
    </w:p>
    <w:p w:rsidR="002E6929" w:rsidRPr="008C3B06" w:rsidRDefault="002E6929" w:rsidP="002E6929">
      <w:pPr>
        <w:pStyle w:val="af7"/>
        <w:ind w:firstLine="480"/>
        <w:rPr>
          <w:rFonts w:hint="eastAsia"/>
        </w:rPr>
      </w:pPr>
      <w:r w:rsidRPr="008C3B06">
        <w:t>安置点区：</w:t>
      </w:r>
      <w:r w:rsidRPr="001F2022">
        <w:t>表土剥离</w:t>
      </w:r>
      <w:r w:rsidRPr="001F2022">
        <w:rPr>
          <w:rFonts w:hint="eastAsia"/>
        </w:rPr>
        <w:t>550</w:t>
      </w:r>
      <w:r w:rsidRPr="001F2022">
        <w:t>m</w:t>
      </w:r>
      <w:r w:rsidRPr="001F2022">
        <w:rPr>
          <w:vertAlign w:val="superscript"/>
        </w:rPr>
        <w:t>3</w:t>
      </w:r>
      <w:r w:rsidRPr="001F2022">
        <w:t>；混凝土排水沟（</w:t>
      </w:r>
      <w:r w:rsidRPr="001F2022">
        <w:rPr>
          <w:rFonts w:hint="eastAsia"/>
        </w:rPr>
        <w:t>80*80cm</w:t>
      </w:r>
      <w:r w:rsidRPr="001F2022">
        <w:t>）</w:t>
      </w:r>
      <w:r w:rsidRPr="001F2022">
        <w:rPr>
          <w:rFonts w:hint="eastAsia"/>
        </w:rPr>
        <w:t>225</w:t>
      </w:r>
      <w:r w:rsidRPr="001F2022">
        <w:t>m</w:t>
      </w:r>
      <w:r w:rsidRPr="001F2022">
        <w:rPr>
          <w:rFonts w:hint="eastAsia"/>
        </w:rPr>
        <w:t>，</w:t>
      </w:r>
      <w:r w:rsidRPr="001F2022">
        <w:t>混凝土排水沟（</w:t>
      </w:r>
      <w:r w:rsidRPr="001F2022">
        <w:rPr>
          <w:rFonts w:hint="eastAsia"/>
        </w:rPr>
        <w:t>20*40cm</w:t>
      </w:r>
      <w:r w:rsidRPr="001F2022">
        <w:t>）</w:t>
      </w:r>
      <w:r w:rsidRPr="001F2022">
        <w:rPr>
          <w:rFonts w:hint="eastAsia"/>
        </w:rPr>
        <w:t>60m</w:t>
      </w:r>
      <w:r w:rsidRPr="001F2022">
        <w:rPr>
          <w:rFonts w:hint="eastAsia"/>
        </w:rPr>
        <w:t>，</w:t>
      </w:r>
      <w:r w:rsidRPr="001F2022">
        <w:t>混凝土排水沟（</w:t>
      </w:r>
      <w:r w:rsidRPr="001F2022">
        <w:rPr>
          <w:rFonts w:hint="eastAsia"/>
        </w:rPr>
        <w:t>20*20cm</w:t>
      </w:r>
      <w:r w:rsidRPr="001F2022">
        <w:t>）</w:t>
      </w:r>
      <w:r w:rsidRPr="001F2022">
        <w:rPr>
          <w:rFonts w:hint="eastAsia"/>
        </w:rPr>
        <w:t>528m</w:t>
      </w:r>
      <w:r w:rsidRPr="001F2022">
        <w:t>。</w:t>
      </w:r>
    </w:p>
    <w:p w:rsidR="002E6929" w:rsidRPr="008C3B06" w:rsidRDefault="002E6929" w:rsidP="002E6929">
      <w:pPr>
        <w:pStyle w:val="af7"/>
        <w:ind w:firstLine="480"/>
      </w:pPr>
      <w:r w:rsidRPr="008C3B06">
        <w:rPr>
          <w:rFonts w:ascii="宋体" w:eastAsia="宋体" w:hAnsi="宋体" w:cs="宋体" w:hint="eastAsia"/>
        </w:rPr>
        <w:t>②</w:t>
      </w:r>
      <w:r w:rsidRPr="008C3B06">
        <w:t>植物措施：</w:t>
      </w:r>
    </w:p>
    <w:p w:rsidR="002E6929" w:rsidRPr="008C3B06" w:rsidRDefault="002E6929" w:rsidP="002E6929">
      <w:pPr>
        <w:adjustRightInd w:val="0"/>
        <w:snapToGrid w:val="0"/>
        <w:ind w:firstLineChars="200" w:firstLine="480"/>
        <w:jc w:val="both"/>
        <w:rPr>
          <w:kern w:val="24"/>
          <w:szCs w:val="24"/>
        </w:rPr>
      </w:pPr>
      <w:r w:rsidRPr="008C3B06">
        <w:rPr>
          <w:kern w:val="24"/>
          <w:szCs w:val="24"/>
        </w:rPr>
        <w:t>本项目水土保持植物措施实施主要为安置点区内绿化面积为</w:t>
      </w:r>
      <w:r>
        <w:rPr>
          <w:rFonts w:hint="eastAsia"/>
          <w:kern w:val="24"/>
          <w:szCs w:val="24"/>
        </w:rPr>
        <w:t>0.40</w:t>
      </w:r>
      <w:r w:rsidRPr="008C3B06">
        <w:rPr>
          <w:kern w:val="24"/>
          <w:szCs w:val="24"/>
        </w:rPr>
        <w:t>hm</w:t>
      </w:r>
      <w:r w:rsidRPr="008C3B06">
        <w:rPr>
          <w:kern w:val="24"/>
          <w:szCs w:val="24"/>
          <w:vertAlign w:val="superscript"/>
        </w:rPr>
        <w:t>2</w:t>
      </w:r>
      <w:r w:rsidRPr="008C3B06">
        <w:rPr>
          <w:kern w:val="24"/>
          <w:szCs w:val="24"/>
        </w:rPr>
        <w:t>；供水供电工程区绿化面积</w:t>
      </w:r>
      <w:r>
        <w:rPr>
          <w:kern w:val="24"/>
          <w:szCs w:val="24"/>
        </w:rPr>
        <w:t>0.</w:t>
      </w:r>
      <w:r>
        <w:rPr>
          <w:rFonts w:hint="eastAsia"/>
          <w:kern w:val="24"/>
          <w:szCs w:val="24"/>
        </w:rPr>
        <w:t>53</w:t>
      </w:r>
      <w:r w:rsidRPr="008C3B06">
        <w:rPr>
          <w:kern w:val="24"/>
          <w:szCs w:val="24"/>
        </w:rPr>
        <w:t>hm</w:t>
      </w:r>
      <w:r w:rsidRPr="008C3B06">
        <w:rPr>
          <w:kern w:val="24"/>
          <w:szCs w:val="24"/>
          <w:vertAlign w:val="superscript"/>
        </w:rPr>
        <w:t>2</w:t>
      </w:r>
      <w:r w:rsidRPr="008C3B06">
        <w:rPr>
          <w:kern w:val="24"/>
          <w:szCs w:val="24"/>
        </w:rPr>
        <w:t>；项目区绿化面积合计</w:t>
      </w:r>
      <w:r>
        <w:rPr>
          <w:rFonts w:hint="eastAsia"/>
          <w:kern w:val="24"/>
          <w:szCs w:val="24"/>
        </w:rPr>
        <w:t>0.93</w:t>
      </w:r>
      <w:r w:rsidRPr="008C3B06">
        <w:rPr>
          <w:kern w:val="24"/>
          <w:szCs w:val="24"/>
        </w:rPr>
        <w:t>hm</w:t>
      </w:r>
      <w:r w:rsidRPr="008C3B06">
        <w:rPr>
          <w:kern w:val="24"/>
          <w:szCs w:val="24"/>
          <w:vertAlign w:val="superscript"/>
        </w:rPr>
        <w:t>2</w:t>
      </w:r>
      <w:r w:rsidRPr="008C3B06">
        <w:rPr>
          <w:kern w:val="24"/>
          <w:szCs w:val="24"/>
        </w:rPr>
        <w:t>。</w:t>
      </w:r>
    </w:p>
    <w:p w:rsidR="002E6929" w:rsidRPr="008C3B06" w:rsidRDefault="002E6929" w:rsidP="002E6929">
      <w:pPr>
        <w:pStyle w:val="af7"/>
        <w:ind w:firstLine="480"/>
      </w:pPr>
      <w:r w:rsidRPr="008C3B06">
        <w:rPr>
          <w:rFonts w:ascii="宋体" w:eastAsia="宋体" w:hAnsi="宋体" w:cs="宋体" w:hint="eastAsia"/>
        </w:rPr>
        <w:t>③</w:t>
      </w:r>
      <w:r w:rsidRPr="008C3B06">
        <w:t>临时措施：</w:t>
      </w:r>
    </w:p>
    <w:p w:rsidR="009A7ABB" w:rsidRPr="008C3B06" w:rsidRDefault="002E6929" w:rsidP="002E6929">
      <w:pPr>
        <w:pStyle w:val="af7"/>
        <w:ind w:firstLine="480"/>
      </w:pPr>
      <w:r w:rsidRPr="008C3B06">
        <w:lastRenderedPageBreak/>
        <w:t>安置点区：临时排水沟</w:t>
      </w:r>
      <w:r>
        <w:rPr>
          <w:rFonts w:hint="eastAsia"/>
        </w:rPr>
        <w:t>45</w:t>
      </w:r>
      <w:r>
        <w:t>0</w:t>
      </w:r>
      <w:r w:rsidRPr="008C3B06">
        <w:t>m</w:t>
      </w:r>
      <w:r w:rsidRPr="008C3B06">
        <w:t>；临时土工布覆盖</w:t>
      </w:r>
      <w:r>
        <w:t>1</w:t>
      </w:r>
      <w:r>
        <w:rPr>
          <w:rFonts w:hint="eastAsia"/>
        </w:rPr>
        <w:t>1</w:t>
      </w:r>
      <w:r w:rsidRPr="008C3B06">
        <w:t>0</w:t>
      </w:r>
      <w:r>
        <w:t>0</w:t>
      </w:r>
      <w:r w:rsidRPr="008C3B06">
        <w:t>m</w:t>
      </w:r>
      <w:r w:rsidRPr="008C3B06">
        <w:rPr>
          <w:vertAlign w:val="superscript"/>
        </w:rPr>
        <w:t>2</w:t>
      </w:r>
      <w:r w:rsidRPr="008C3B06">
        <w:t>。</w:t>
      </w:r>
    </w:p>
    <w:p w:rsidR="009A7ABB" w:rsidRPr="00C1216B" w:rsidRDefault="009A7ABB" w:rsidP="009A7ABB">
      <w:pPr>
        <w:pStyle w:val="wy0"/>
        <w:spacing w:beforeLines="0" w:afterLines="0"/>
        <w:ind w:firstLine="482"/>
        <w:rPr>
          <w:rFonts w:eastAsia="仿宋_GB2312" w:cs="Times New Roman"/>
          <w:snapToGrid w:val="0"/>
          <w:spacing w:val="0"/>
          <w:kern w:val="0"/>
        </w:rPr>
      </w:pPr>
      <w:r w:rsidRPr="00C1216B">
        <w:rPr>
          <w:rFonts w:eastAsia="仿宋_GB2312" w:cs="Times New Roman"/>
          <w:b/>
          <w:snapToGrid w:val="0"/>
          <w:spacing w:val="0"/>
          <w:kern w:val="0"/>
        </w:rPr>
        <w:t>分部工程：</w:t>
      </w:r>
      <w:r w:rsidRPr="00C1216B">
        <w:rPr>
          <w:rFonts w:eastAsia="仿宋_GB2312" w:cs="Times New Roman"/>
          <w:snapToGrid w:val="0"/>
          <w:spacing w:val="0"/>
          <w:kern w:val="0"/>
        </w:rPr>
        <w:t>主要按工程措施、植物措施、临时措施划分为</w:t>
      </w:r>
      <w:r w:rsidRPr="00C1216B">
        <w:rPr>
          <w:rFonts w:eastAsia="仿宋_GB2312" w:cs="Times New Roman"/>
          <w:snapToGrid w:val="0"/>
          <w:spacing w:val="0"/>
          <w:kern w:val="0"/>
        </w:rPr>
        <w:t>3</w:t>
      </w:r>
      <w:r w:rsidRPr="00C1216B">
        <w:rPr>
          <w:rFonts w:eastAsia="仿宋_GB2312" w:cs="Times New Roman"/>
          <w:snapToGrid w:val="0"/>
          <w:spacing w:val="0"/>
          <w:kern w:val="0"/>
        </w:rPr>
        <w:t>类</w:t>
      </w:r>
      <w:r w:rsidR="002E6929">
        <w:rPr>
          <w:rFonts w:eastAsia="仿宋_GB2312" w:cs="Times New Roman" w:hint="eastAsia"/>
          <w:snapToGrid w:val="0"/>
          <w:spacing w:val="0"/>
          <w:kern w:val="0"/>
        </w:rPr>
        <w:t>4</w:t>
      </w:r>
      <w:r w:rsidRPr="00C1216B">
        <w:rPr>
          <w:rFonts w:eastAsia="仿宋_GB2312" w:cs="Times New Roman"/>
          <w:snapToGrid w:val="0"/>
          <w:spacing w:val="0"/>
          <w:kern w:val="0"/>
        </w:rPr>
        <w:t>个分部工程；</w:t>
      </w:r>
    </w:p>
    <w:p w:rsidR="009A7ABB" w:rsidRPr="00C1216B" w:rsidRDefault="009A7ABB" w:rsidP="009A7ABB">
      <w:pPr>
        <w:pStyle w:val="wy0"/>
        <w:spacing w:beforeLines="0" w:afterLines="0"/>
        <w:ind w:firstLine="482"/>
        <w:rPr>
          <w:rFonts w:eastAsia="仿宋_GB2312" w:cs="Times New Roman"/>
          <w:snapToGrid w:val="0"/>
          <w:spacing w:val="0"/>
          <w:kern w:val="0"/>
        </w:rPr>
      </w:pPr>
      <w:r w:rsidRPr="00C1216B">
        <w:rPr>
          <w:rFonts w:eastAsia="仿宋_GB2312" w:cs="Times New Roman"/>
          <w:b/>
          <w:snapToGrid w:val="0"/>
          <w:spacing w:val="0"/>
          <w:kern w:val="0"/>
        </w:rPr>
        <w:t>单元工程：</w:t>
      </w:r>
      <w:r w:rsidRPr="00C1216B">
        <w:rPr>
          <w:rFonts w:eastAsia="仿宋_GB2312" w:cs="Times New Roman"/>
          <w:snapToGrid w:val="0"/>
          <w:spacing w:val="0"/>
          <w:kern w:val="0"/>
        </w:rPr>
        <w:t>主要考虑工程质量控制方便，把</w:t>
      </w:r>
      <w:r w:rsidR="002E6929">
        <w:rPr>
          <w:rFonts w:eastAsia="仿宋_GB2312" w:cs="Times New Roman" w:hint="eastAsia"/>
          <w:snapToGrid w:val="0"/>
          <w:spacing w:val="0"/>
          <w:kern w:val="0"/>
        </w:rPr>
        <w:t>4</w:t>
      </w:r>
      <w:r w:rsidRPr="00C1216B">
        <w:rPr>
          <w:rFonts w:eastAsia="仿宋_GB2312" w:cs="Times New Roman"/>
          <w:snapToGrid w:val="0"/>
          <w:spacing w:val="0"/>
          <w:kern w:val="0"/>
        </w:rPr>
        <w:t>个分部工程细分为</w:t>
      </w:r>
      <w:r w:rsidR="002E6929">
        <w:rPr>
          <w:rFonts w:eastAsia="仿宋_GB2312" w:cs="Times New Roman" w:hint="eastAsia"/>
          <w:snapToGrid w:val="0"/>
          <w:spacing w:val="0"/>
          <w:kern w:val="0"/>
        </w:rPr>
        <w:t>16</w:t>
      </w:r>
      <w:r w:rsidRPr="00C1216B">
        <w:rPr>
          <w:rFonts w:eastAsia="仿宋_GB2312" w:cs="Times New Roman"/>
          <w:snapToGrid w:val="0"/>
          <w:spacing w:val="0"/>
          <w:kern w:val="0"/>
        </w:rPr>
        <w:t>个单元工程。</w:t>
      </w:r>
    </w:p>
    <w:p w:rsidR="009A7ABB" w:rsidRPr="00C1216B" w:rsidRDefault="009A7ABB" w:rsidP="009A7ABB">
      <w:pPr>
        <w:pStyle w:val="wy0"/>
        <w:spacing w:beforeLines="0" w:afterLines="0"/>
        <w:ind w:firstLine="480"/>
        <w:rPr>
          <w:rFonts w:eastAsia="仿宋_GB2312" w:cs="Times New Roman"/>
          <w:snapToGrid w:val="0"/>
          <w:spacing w:val="0"/>
          <w:kern w:val="0"/>
        </w:rPr>
      </w:pPr>
      <w:r w:rsidRPr="00C1216B">
        <w:rPr>
          <w:rFonts w:eastAsia="仿宋_GB2312" w:cs="Times New Roman"/>
          <w:snapToGrid w:val="0"/>
          <w:spacing w:val="0"/>
          <w:kern w:val="0"/>
        </w:rPr>
        <w:t>1.</w:t>
      </w:r>
      <w:r w:rsidRPr="00C1216B">
        <w:rPr>
          <w:rFonts w:eastAsia="仿宋_GB2312" w:cs="Times New Roman"/>
          <w:snapToGrid w:val="0"/>
          <w:spacing w:val="0"/>
          <w:kern w:val="0"/>
        </w:rPr>
        <w:t>安置点区</w:t>
      </w:r>
    </w:p>
    <w:p w:rsidR="009A7ABB" w:rsidRPr="00C1216B" w:rsidRDefault="009A7ABB" w:rsidP="009A7ABB">
      <w:pPr>
        <w:pStyle w:val="wy0"/>
        <w:spacing w:beforeLines="0" w:afterLines="0"/>
        <w:ind w:firstLine="480"/>
        <w:rPr>
          <w:rFonts w:eastAsia="仿宋_GB2312" w:cs="Times New Roman"/>
          <w:snapToGrid w:val="0"/>
          <w:spacing w:val="0"/>
          <w:kern w:val="0"/>
        </w:rPr>
      </w:pPr>
      <w:r w:rsidRPr="00C1216B">
        <w:rPr>
          <w:rFonts w:eastAsia="仿宋_GB2312" w:cs="Times New Roman"/>
          <w:snapToGrid w:val="0"/>
          <w:spacing w:val="0"/>
          <w:kern w:val="0"/>
        </w:rPr>
        <w:t>工程措施：</w:t>
      </w:r>
      <w:r w:rsidR="002E6929">
        <w:rPr>
          <w:rFonts w:eastAsia="仿宋_GB2312" w:cs="Times New Roman" w:hint="eastAsia"/>
          <w:snapToGrid w:val="0"/>
          <w:spacing w:val="0"/>
          <w:kern w:val="0"/>
        </w:rPr>
        <w:t>混凝土</w:t>
      </w:r>
      <w:r w:rsidRPr="00C1216B">
        <w:rPr>
          <w:rFonts w:eastAsia="仿宋_GB2312" w:cs="Times New Roman"/>
          <w:snapToGrid w:val="0"/>
          <w:spacing w:val="0"/>
          <w:kern w:val="0"/>
        </w:rPr>
        <w:t>排水沟</w:t>
      </w:r>
      <w:r w:rsidR="002E6929">
        <w:rPr>
          <w:rFonts w:eastAsia="仿宋_GB2312" w:cs="Times New Roman" w:hint="eastAsia"/>
          <w:snapToGrid w:val="0"/>
          <w:spacing w:val="0"/>
          <w:kern w:val="0"/>
        </w:rPr>
        <w:t>813</w:t>
      </w:r>
      <w:r w:rsidRPr="00C1216B">
        <w:rPr>
          <w:rFonts w:eastAsia="仿宋_GB2312" w:cs="Times New Roman"/>
          <w:snapToGrid w:val="0"/>
          <w:spacing w:val="0"/>
          <w:kern w:val="0"/>
        </w:rPr>
        <w:t>m</w:t>
      </w:r>
      <w:r w:rsidRPr="00C1216B">
        <w:rPr>
          <w:rFonts w:eastAsia="仿宋_GB2312" w:cs="Times New Roman"/>
          <w:spacing w:val="0"/>
          <w:kern w:val="0"/>
          <w:szCs w:val="24"/>
        </w:rPr>
        <w:t>，</w:t>
      </w:r>
      <w:r w:rsidRPr="00C1216B">
        <w:rPr>
          <w:rFonts w:eastAsia="仿宋_GB2312" w:cs="Times New Roman"/>
          <w:snapToGrid w:val="0"/>
          <w:spacing w:val="0"/>
          <w:kern w:val="0"/>
        </w:rPr>
        <w:t>按每</w:t>
      </w:r>
      <w:r w:rsidRPr="00C1216B">
        <w:rPr>
          <w:rFonts w:eastAsia="仿宋_GB2312" w:cs="Times New Roman"/>
          <w:snapToGrid w:val="0"/>
          <w:spacing w:val="0"/>
          <w:kern w:val="0"/>
        </w:rPr>
        <w:t>100m</w:t>
      </w:r>
      <w:r w:rsidRPr="00C1216B">
        <w:rPr>
          <w:rFonts w:eastAsia="仿宋_GB2312" w:cs="Times New Roman"/>
          <w:snapToGrid w:val="0"/>
          <w:spacing w:val="0"/>
          <w:kern w:val="0"/>
        </w:rPr>
        <w:t>为一个单元工程，单元工程</w:t>
      </w:r>
      <w:r w:rsidR="002E6929">
        <w:rPr>
          <w:rFonts w:eastAsia="仿宋_GB2312" w:cs="Times New Roman" w:hint="eastAsia"/>
          <w:snapToGrid w:val="0"/>
          <w:spacing w:val="0"/>
          <w:kern w:val="0"/>
        </w:rPr>
        <w:t>9</w:t>
      </w:r>
      <w:r w:rsidRPr="00C1216B">
        <w:rPr>
          <w:rFonts w:eastAsia="仿宋_GB2312" w:cs="Times New Roman"/>
          <w:snapToGrid w:val="0"/>
          <w:spacing w:val="0"/>
          <w:kern w:val="0"/>
        </w:rPr>
        <w:t>个。</w:t>
      </w:r>
    </w:p>
    <w:p w:rsidR="009A7ABB" w:rsidRPr="00C1216B" w:rsidRDefault="009A7ABB" w:rsidP="009A7ABB">
      <w:pPr>
        <w:pStyle w:val="wy0"/>
        <w:spacing w:beforeLines="0" w:afterLines="0"/>
        <w:ind w:firstLine="480"/>
        <w:rPr>
          <w:rFonts w:eastAsia="仿宋_GB2312" w:cs="Times New Roman"/>
          <w:snapToGrid w:val="0"/>
          <w:spacing w:val="0"/>
          <w:kern w:val="0"/>
        </w:rPr>
      </w:pPr>
      <w:r w:rsidRPr="00C1216B">
        <w:rPr>
          <w:rFonts w:eastAsia="仿宋_GB2312" w:cs="Times New Roman"/>
          <w:snapToGrid w:val="0"/>
          <w:spacing w:val="0"/>
          <w:kern w:val="0"/>
        </w:rPr>
        <w:t>植物措施：绿化</w:t>
      </w:r>
      <w:r w:rsidR="002E6929">
        <w:rPr>
          <w:rFonts w:eastAsia="仿宋_GB2312" w:cs="Times New Roman" w:hint="eastAsia"/>
          <w:snapToGrid w:val="0"/>
          <w:spacing w:val="0"/>
          <w:kern w:val="0"/>
        </w:rPr>
        <w:t>0.40</w:t>
      </w:r>
      <w:r w:rsidRPr="00C1216B">
        <w:rPr>
          <w:rFonts w:eastAsia="仿宋_GB2312" w:cs="Times New Roman"/>
          <w:snapToGrid w:val="0"/>
          <w:spacing w:val="0"/>
          <w:kern w:val="0"/>
        </w:rPr>
        <w:t>hm</w:t>
      </w:r>
      <w:r w:rsidRPr="00C1216B">
        <w:rPr>
          <w:rFonts w:eastAsia="仿宋_GB2312" w:cs="Times New Roman"/>
          <w:snapToGrid w:val="0"/>
          <w:spacing w:val="0"/>
          <w:kern w:val="0"/>
          <w:vertAlign w:val="superscript"/>
        </w:rPr>
        <w:t>2</w:t>
      </w:r>
      <w:r w:rsidRPr="00C1216B">
        <w:rPr>
          <w:rFonts w:eastAsia="仿宋_GB2312" w:cs="Times New Roman"/>
          <w:snapToGrid w:val="0"/>
          <w:spacing w:val="0"/>
          <w:kern w:val="0"/>
        </w:rPr>
        <w:t>，按</w:t>
      </w:r>
      <w:r>
        <w:rPr>
          <w:rFonts w:eastAsia="仿宋_GB2312" w:cs="Times New Roman"/>
          <w:snapToGrid w:val="0"/>
          <w:spacing w:val="0"/>
          <w:kern w:val="0"/>
        </w:rPr>
        <w:t>每</w:t>
      </w:r>
      <w:r>
        <w:rPr>
          <w:rFonts w:eastAsia="仿宋_GB2312" w:cs="Times New Roman" w:hint="eastAsia"/>
          <w:snapToGrid w:val="0"/>
          <w:spacing w:val="0"/>
          <w:kern w:val="0"/>
        </w:rPr>
        <w:t>1</w:t>
      </w:r>
      <w:r w:rsidRPr="009A7ABB">
        <w:rPr>
          <w:rFonts w:eastAsia="仿宋_GB2312" w:cs="Times New Roman"/>
          <w:snapToGrid w:val="0"/>
          <w:spacing w:val="0"/>
          <w:kern w:val="0"/>
        </w:rPr>
        <w:t xml:space="preserve"> </w:t>
      </w:r>
      <w:r w:rsidRPr="00C1216B">
        <w:rPr>
          <w:rFonts w:eastAsia="仿宋_GB2312" w:cs="Times New Roman"/>
          <w:snapToGrid w:val="0"/>
          <w:spacing w:val="0"/>
          <w:kern w:val="0"/>
        </w:rPr>
        <w:t>hm</w:t>
      </w:r>
      <w:r w:rsidRPr="00C1216B">
        <w:rPr>
          <w:rFonts w:eastAsia="仿宋_GB2312" w:cs="Times New Roman"/>
          <w:snapToGrid w:val="0"/>
          <w:spacing w:val="0"/>
          <w:kern w:val="0"/>
          <w:vertAlign w:val="superscript"/>
        </w:rPr>
        <w:t>2</w:t>
      </w:r>
      <w:r>
        <w:rPr>
          <w:rFonts w:eastAsia="仿宋_GB2312" w:cs="Times New Roman"/>
          <w:snapToGrid w:val="0"/>
          <w:spacing w:val="0"/>
          <w:kern w:val="0"/>
        </w:rPr>
        <w:t>为一个</w:t>
      </w:r>
      <w:r w:rsidRPr="00C1216B">
        <w:rPr>
          <w:rFonts w:eastAsia="仿宋_GB2312" w:cs="Times New Roman"/>
          <w:snapToGrid w:val="0"/>
          <w:spacing w:val="0"/>
          <w:kern w:val="0"/>
        </w:rPr>
        <w:t>单元工程，单元工程</w:t>
      </w:r>
      <w:r w:rsidR="002E6929">
        <w:rPr>
          <w:rFonts w:eastAsia="仿宋_GB2312" w:cs="Times New Roman" w:hint="eastAsia"/>
          <w:snapToGrid w:val="0"/>
          <w:spacing w:val="0"/>
          <w:kern w:val="0"/>
        </w:rPr>
        <w:t>1</w:t>
      </w:r>
      <w:r w:rsidRPr="00C1216B">
        <w:rPr>
          <w:rFonts w:eastAsia="仿宋_GB2312" w:cs="Times New Roman"/>
          <w:snapToGrid w:val="0"/>
          <w:spacing w:val="0"/>
          <w:kern w:val="0"/>
        </w:rPr>
        <w:t>个。</w:t>
      </w:r>
    </w:p>
    <w:p w:rsidR="009A7ABB" w:rsidRPr="00C1216B" w:rsidRDefault="009A7ABB" w:rsidP="009A7ABB">
      <w:pPr>
        <w:pStyle w:val="wy0"/>
        <w:spacing w:beforeLines="0" w:afterLines="0"/>
        <w:ind w:firstLine="480"/>
        <w:rPr>
          <w:rFonts w:eastAsia="仿宋_GB2312" w:cs="Times New Roman"/>
          <w:snapToGrid w:val="0"/>
          <w:spacing w:val="0"/>
          <w:kern w:val="0"/>
        </w:rPr>
      </w:pPr>
      <w:r w:rsidRPr="00C1216B">
        <w:rPr>
          <w:rFonts w:eastAsia="仿宋_GB2312" w:cs="Times New Roman"/>
          <w:snapToGrid w:val="0"/>
          <w:spacing w:val="0"/>
          <w:kern w:val="0"/>
        </w:rPr>
        <w:t>临时措施：临时排水沟</w:t>
      </w:r>
      <w:r w:rsidR="002E6929">
        <w:rPr>
          <w:rFonts w:eastAsia="仿宋_GB2312" w:cs="Times New Roman" w:hint="eastAsia"/>
          <w:snapToGrid w:val="0"/>
          <w:spacing w:val="0"/>
          <w:kern w:val="0"/>
        </w:rPr>
        <w:t>45</w:t>
      </w:r>
      <w:r w:rsidRPr="00C1216B">
        <w:rPr>
          <w:rFonts w:eastAsia="仿宋_GB2312" w:cs="Times New Roman"/>
          <w:snapToGrid w:val="0"/>
          <w:spacing w:val="0"/>
          <w:kern w:val="0"/>
        </w:rPr>
        <w:t>0m</w:t>
      </w:r>
      <w:r w:rsidRPr="00C1216B">
        <w:rPr>
          <w:rFonts w:eastAsia="仿宋_GB2312" w:cs="Times New Roman"/>
          <w:spacing w:val="0"/>
          <w:kern w:val="0"/>
          <w:szCs w:val="24"/>
        </w:rPr>
        <w:t>，</w:t>
      </w:r>
      <w:r w:rsidRPr="00C1216B">
        <w:rPr>
          <w:rFonts w:eastAsia="仿宋_GB2312" w:cs="Times New Roman"/>
          <w:snapToGrid w:val="0"/>
          <w:spacing w:val="0"/>
          <w:kern w:val="0"/>
        </w:rPr>
        <w:t>按每</w:t>
      </w:r>
      <w:r w:rsidRPr="00C1216B">
        <w:rPr>
          <w:rFonts w:eastAsia="仿宋_GB2312" w:cs="Times New Roman"/>
          <w:snapToGrid w:val="0"/>
          <w:spacing w:val="0"/>
          <w:kern w:val="0"/>
        </w:rPr>
        <w:t>100m</w:t>
      </w:r>
      <w:r w:rsidRPr="00C1216B">
        <w:rPr>
          <w:rFonts w:eastAsia="仿宋_GB2312" w:cs="Times New Roman"/>
          <w:snapToGrid w:val="0"/>
          <w:spacing w:val="0"/>
          <w:kern w:val="0"/>
        </w:rPr>
        <w:t>为一个单元工程，单元工程</w:t>
      </w:r>
      <w:r w:rsidR="002E6929">
        <w:rPr>
          <w:rFonts w:eastAsia="仿宋_GB2312" w:cs="Times New Roman" w:hint="eastAsia"/>
          <w:snapToGrid w:val="0"/>
          <w:spacing w:val="0"/>
          <w:kern w:val="0"/>
        </w:rPr>
        <w:t>5</w:t>
      </w:r>
      <w:r w:rsidRPr="00C1216B">
        <w:rPr>
          <w:rFonts w:eastAsia="仿宋_GB2312" w:cs="Times New Roman"/>
          <w:snapToGrid w:val="0"/>
          <w:spacing w:val="0"/>
          <w:kern w:val="0"/>
        </w:rPr>
        <w:t>个；临时覆盖</w:t>
      </w:r>
      <w:r w:rsidR="002E6929">
        <w:rPr>
          <w:rFonts w:eastAsia="仿宋_GB2312" w:cs="Times New Roman" w:hint="eastAsia"/>
          <w:snapToGrid w:val="0"/>
          <w:spacing w:val="0"/>
          <w:kern w:val="0"/>
        </w:rPr>
        <w:t>110</w:t>
      </w:r>
      <w:r w:rsidR="00E47D23">
        <w:rPr>
          <w:rFonts w:eastAsia="仿宋_GB2312" w:cs="Times New Roman"/>
          <w:snapToGrid w:val="0"/>
          <w:spacing w:val="0"/>
          <w:kern w:val="0"/>
        </w:rPr>
        <w:t>0</w:t>
      </w:r>
      <w:r w:rsidRPr="00C1216B">
        <w:rPr>
          <w:rFonts w:eastAsia="仿宋_GB2312" w:cs="Times New Roman"/>
          <w:snapToGrid w:val="0"/>
          <w:spacing w:val="0"/>
          <w:kern w:val="0"/>
        </w:rPr>
        <w:t>m</w:t>
      </w:r>
      <w:r w:rsidRPr="00C1216B">
        <w:rPr>
          <w:rFonts w:eastAsia="仿宋_GB2312" w:cs="Times New Roman"/>
          <w:snapToGrid w:val="0"/>
          <w:spacing w:val="0"/>
          <w:kern w:val="0"/>
          <w:vertAlign w:val="superscript"/>
        </w:rPr>
        <w:t>2</w:t>
      </w:r>
      <w:r w:rsidRPr="00C1216B">
        <w:rPr>
          <w:rFonts w:eastAsia="仿宋_GB2312" w:cs="Times New Roman"/>
          <w:snapToGrid w:val="0"/>
          <w:spacing w:val="0"/>
          <w:kern w:val="0"/>
        </w:rPr>
        <w:t>，按每</w:t>
      </w:r>
      <w:r w:rsidRPr="00C1216B">
        <w:rPr>
          <w:rFonts w:eastAsia="仿宋_GB2312" w:cs="Times New Roman"/>
          <w:snapToGrid w:val="0"/>
          <w:spacing w:val="0"/>
          <w:kern w:val="0"/>
        </w:rPr>
        <w:t>500</w:t>
      </w:r>
      <w:r w:rsidRPr="00C1216B">
        <w:rPr>
          <w:rFonts w:eastAsia="仿宋_GB2312" w:cs="Times New Roman"/>
          <w:snapToGrid w:val="0"/>
          <w:spacing w:val="0"/>
          <w:kern w:val="0"/>
        </w:rPr>
        <w:t>平方米为一个单元工程，单元工程</w:t>
      </w:r>
      <w:r w:rsidR="00E47D23">
        <w:rPr>
          <w:rFonts w:eastAsia="仿宋_GB2312" w:cs="Times New Roman"/>
          <w:snapToGrid w:val="0"/>
          <w:spacing w:val="0"/>
          <w:kern w:val="0"/>
        </w:rPr>
        <w:t>3</w:t>
      </w:r>
      <w:r w:rsidRPr="00C1216B">
        <w:rPr>
          <w:rFonts w:eastAsia="仿宋_GB2312" w:cs="Times New Roman"/>
          <w:snapToGrid w:val="0"/>
          <w:spacing w:val="0"/>
          <w:kern w:val="0"/>
        </w:rPr>
        <w:t>个。</w:t>
      </w:r>
    </w:p>
    <w:p w:rsidR="009A7ABB" w:rsidRPr="00C1216B" w:rsidRDefault="002E6929" w:rsidP="009A7ABB">
      <w:pPr>
        <w:pStyle w:val="wy0"/>
        <w:spacing w:beforeLines="0" w:afterLines="0"/>
        <w:ind w:firstLine="480"/>
        <w:rPr>
          <w:rFonts w:eastAsia="仿宋_GB2312" w:cs="Times New Roman"/>
          <w:snapToGrid w:val="0"/>
          <w:spacing w:val="0"/>
          <w:kern w:val="0"/>
        </w:rPr>
      </w:pPr>
      <w:r>
        <w:rPr>
          <w:rFonts w:eastAsia="仿宋_GB2312" w:cs="Times New Roman" w:hint="eastAsia"/>
          <w:snapToGrid w:val="0"/>
          <w:spacing w:val="0"/>
          <w:kern w:val="0"/>
        </w:rPr>
        <w:t>2</w:t>
      </w:r>
      <w:r w:rsidR="009A7ABB" w:rsidRPr="00C1216B">
        <w:rPr>
          <w:rFonts w:eastAsia="仿宋_GB2312" w:cs="Times New Roman"/>
          <w:snapToGrid w:val="0"/>
          <w:spacing w:val="0"/>
          <w:kern w:val="0"/>
        </w:rPr>
        <w:t>.</w:t>
      </w:r>
      <w:r w:rsidR="009A7ABB" w:rsidRPr="00C1216B">
        <w:rPr>
          <w:rFonts w:eastAsia="仿宋_GB2312" w:cs="Times New Roman"/>
          <w:snapToGrid w:val="0"/>
          <w:spacing w:val="0"/>
          <w:kern w:val="0"/>
        </w:rPr>
        <w:t>供水供电工程区</w:t>
      </w:r>
    </w:p>
    <w:p w:rsidR="009A7ABB" w:rsidRPr="00C1216B" w:rsidRDefault="00E47D23" w:rsidP="009A7ABB">
      <w:pPr>
        <w:pStyle w:val="wy0"/>
        <w:spacing w:beforeLines="0" w:afterLines="0"/>
        <w:ind w:firstLine="480"/>
        <w:rPr>
          <w:rFonts w:eastAsia="仿宋_GB2312" w:cs="Times New Roman"/>
          <w:snapToGrid w:val="0"/>
          <w:spacing w:val="0"/>
          <w:kern w:val="0"/>
        </w:rPr>
      </w:pPr>
      <w:r>
        <w:rPr>
          <w:rFonts w:eastAsia="仿宋_GB2312" w:cs="Times New Roman" w:hint="eastAsia"/>
          <w:snapToGrid w:val="0"/>
          <w:spacing w:val="0"/>
          <w:kern w:val="0"/>
        </w:rPr>
        <w:t>植物</w:t>
      </w:r>
      <w:r w:rsidR="009A7ABB" w:rsidRPr="00C1216B">
        <w:rPr>
          <w:rFonts w:eastAsia="仿宋_GB2312" w:cs="Times New Roman"/>
          <w:snapToGrid w:val="0"/>
          <w:spacing w:val="0"/>
          <w:kern w:val="0"/>
        </w:rPr>
        <w:t>措施：</w:t>
      </w:r>
      <w:r w:rsidRPr="00C1216B">
        <w:rPr>
          <w:rFonts w:eastAsia="仿宋_GB2312" w:cs="Times New Roman"/>
          <w:snapToGrid w:val="0"/>
          <w:spacing w:val="0"/>
          <w:kern w:val="0"/>
        </w:rPr>
        <w:t>绿化</w:t>
      </w:r>
      <w:r w:rsidR="002E6929">
        <w:rPr>
          <w:rFonts w:eastAsia="仿宋_GB2312" w:cs="Times New Roman" w:hint="eastAsia"/>
          <w:snapToGrid w:val="0"/>
          <w:spacing w:val="0"/>
          <w:kern w:val="0"/>
        </w:rPr>
        <w:t>0.53</w:t>
      </w:r>
      <w:r w:rsidRPr="00C1216B">
        <w:rPr>
          <w:rFonts w:eastAsia="仿宋_GB2312" w:cs="Times New Roman"/>
          <w:snapToGrid w:val="0"/>
          <w:spacing w:val="0"/>
          <w:kern w:val="0"/>
        </w:rPr>
        <w:t>hm</w:t>
      </w:r>
      <w:r w:rsidRPr="00C1216B">
        <w:rPr>
          <w:rFonts w:eastAsia="仿宋_GB2312" w:cs="Times New Roman"/>
          <w:snapToGrid w:val="0"/>
          <w:spacing w:val="0"/>
          <w:kern w:val="0"/>
          <w:vertAlign w:val="superscript"/>
        </w:rPr>
        <w:t>2</w:t>
      </w:r>
      <w:r w:rsidRPr="00C1216B">
        <w:rPr>
          <w:rFonts w:eastAsia="仿宋_GB2312" w:cs="Times New Roman"/>
          <w:snapToGrid w:val="0"/>
          <w:spacing w:val="0"/>
          <w:kern w:val="0"/>
        </w:rPr>
        <w:t>，按</w:t>
      </w:r>
      <w:r>
        <w:rPr>
          <w:rFonts w:eastAsia="仿宋_GB2312" w:cs="Times New Roman"/>
          <w:snapToGrid w:val="0"/>
          <w:spacing w:val="0"/>
          <w:kern w:val="0"/>
        </w:rPr>
        <w:t>每</w:t>
      </w:r>
      <w:r>
        <w:rPr>
          <w:rFonts w:eastAsia="仿宋_GB2312" w:cs="Times New Roman" w:hint="eastAsia"/>
          <w:snapToGrid w:val="0"/>
          <w:spacing w:val="0"/>
          <w:kern w:val="0"/>
        </w:rPr>
        <w:t>1</w:t>
      </w:r>
      <w:r w:rsidRPr="009A7ABB">
        <w:rPr>
          <w:rFonts w:eastAsia="仿宋_GB2312" w:cs="Times New Roman"/>
          <w:snapToGrid w:val="0"/>
          <w:spacing w:val="0"/>
          <w:kern w:val="0"/>
        </w:rPr>
        <w:t xml:space="preserve"> </w:t>
      </w:r>
      <w:r w:rsidRPr="00C1216B">
        <w:rPr>
          <w:rFonts w:eastAsia="仿宋_GB2312" w:cs="Times New Roman"/>
          <w:snapToGrid w:val="0"/>
          <w:spacing w:val="0"/>
          <w:kern w:val="0"/>
        </w:rPr>
        <w:t>hm</w:t>
      </w:r>
      <w:r w:rsidRPr="00C1216B">
        <w:rPr>
          <w:rFonts w:eastAsia="仿宋_GB2312" w:cs="Times New Roman"/>
          <w:snapToGrid w:val="0"/>
          <w:spacing w:val="0"/>
          <w:kern w:val="0"/>
          <w:vertAlign w:val="superscript"/>
        </w:rPr>
        <w:t>2</w:t>
      </w:r>
      <w:r>
        <w:rPr>
          <w:rFonts w:eastAsia="仿宋_GB2312" w:cs="Times New Roman"/>
          <w:snapToGrid w:val="0"/>
          <w:spacing w:val="0"/>
          <w:kern w:val="0"/>
        </w:rPr>
        <w:t>为一个</w:t>
      </w:r>
      <w:r w:rsidRPr="00C1216B">
        <w:rPr>
          <w:rFonts w:eastAsia="仿宋_GB2312" w:cs="Times New Roman"/>
          <w:snapToGrid w:val="0"/>
          <w:spacing w:val="0"/>
          <w:kern w:val="0"/>
        </w:rPr>
        <w:t>单元工程，单元工程</w:t>
      </w:r>
      <w:r>
        <w:rPr>
          <w:rFonts w:eastAsia="仿宋_GB2312" w:cs="Times New Roman"/>
          <w:snapToGrid w:val="0"/>
          <w:spacing w:val="0"/>
          <w:kern w:val="0"/>
        </w:rPr>
        <w:t>1</w:t>
      </w:r>
      <w:r w:rsidRPr="00C1216B">
        <w:rPr>
          <w:rFonts w:eastAsia="仿宋_GB2312" w:cs="Times New Roman"/>
          <w:snapToGrid w:val="0"/>
          <w:spacing w:val="0"/>
          <w:kern w:val="0"/>
        </w:rPr>
        <w:t>个</w:t>
      </w:r>
      <w:r w:rsidR="009A7ABB" w:rsidRPr="00C1216B">
        <w:rPr>
          <w:rFonts w:eastAsia="仿宋_GB2312" w:cs="Times New Roman"/>
          <w:snapToGrid w:val="0"/>
          <w:spacing w:val="0"/>
          <w:kern w:val="0"/>
        </w:rPr>
        <w:t>。</w:t>
      </w:r>
    </w:p>
    <w:p w:rsidR="00F56EA1" w:rsidRDefault="00C72432">
      <w:pPr>
        <w:pStyle w:val="wy0"/>
        <w:spacing w:beforeLines="0" w:afterLines="0" w:line="240" w:lineRule="auto"/>
        <w:ind w:firstLine="482"/>
        <w:jc w:val="center"/>
        <w:rPr>
          <w:rFonts w:eastAsia="仿宋_GB2312" w:cs="Times New Roman"/>
          <w:b/>
          <w:spacing w:val="0"/>
          <w:kern w:val="0"/>
        </w:rPr>
      </w:pPr>
      <w:r w:rsidRPr="00762FBA">
        <w:rPr>
          <w:rFonts w:eastAsia="仿宋_GB2312" w:cs="Times New Roman"/>
          <w:b/>
          <w:spacing w:val="0"/>
          <w:kern w:val="0"/>
        </w:rPr>
        <w:t>表</w:t>
      </w:r>
      <w:r w:rsidRPr="00762FBA">
        <w:rPr>
          <w:rFonts w:eastAsia="仿宋_GB2312" w:cs="Times New Roman"/>
          <w:b/>
          <w:spacing w:val="0"/>
          <w:kern w:val="0"/>
        </w:rPr>
        <w:t xml:space="preserve">4-1   </w:t>
      </w:r>
      <w:r w:rsidRPr="00762FBA">
        <w:rPr>
          <w:rFonts w:eastAsia="仿宋_GB2312" w:cs="Times New Roman"/>
          <w:b/>
          <w:spacing w:val="0"/>
          <w:kern w:val="0"/>
        </w:rPr>
        <w:t>水土保持措施项目划分情况统计表</w:t>
      </w:r>
    </w:p>
    <w:tbl>
      <w:tblPr>
        <w:tblW w:w="91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9"/>
        <w:gridCol w:w="1939"/>
        <w:gridCol w:w="3194"/>
        <w:gridCol w:w="2932"/>
      </w:tblGrid>
      <w:tr w:rsidR="00E47D23" w:rsidRPr="00C1216B" w:rsidTr="008C4C3F">
        <w:trPr>
          <w:trHeight w:val="340"/>
          <w:jc w:val="center"/>
        </w:trPr>
        <w:tc>
          <w:tcPr>
            <w:tcW w:w="1109" w:type="dxa"/>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序号</w:t>
            </w:r>
          </w:p>
        </w:tc>
        <w:tc>
          <w:tcPr>
            <w:tcW w:w="1939" w:type="dxa"/>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单位工程</w:t>
            </w:r>
          </w:p>
        </w:tc>
        <w:tc>
          <w:tcPr>
            <w:tcW w:w="3194" w:type="dxa"/>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分部工程</w:t>
            </w:r>
          </w:p>
        </w:tc>
        <w:tc>
          <w:tcPr>
            <w:tcW w:w="2932" w:type="dxa"/>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单元工程（</w:t>
            </w:r>
            <w:proofErr w:type="gramStart"/>
            <w:r w:rsidRPr="00C1216B">
              <w:rPr>
                <w:rFonts w:cs="Times New Roman"/>
                <w:b/>
                <w:bCs/>
                <w:color w:val="auto"/>
                <w:kern w:val="0"/>
                <w:sz w:val="21"/>
                <w:szCs w:val="21"/>
              </w:rPr>
              <w:t>个</w:t>
            </w:r>
            <w:proofErr w:type="gramEnd"/>
            <w:r w:rsidRPr="00C1216B">
              <w:rPr>
                <w:rFonts w:cs="Times New Roman"/>
                <w:b/>
                <w:bCs/>
                <w:color w:val="auto"/>
                <w:kern w:val="0"/>
                <w:sz w:val="21"/>
                <w:szCs w:val="21"/>
              </w:rPr>
              <w:t>）</w:t>
            </w:r>
          </w:p>
        </w:tc>
      </w:tr>
      <w:tr w:rsidR="00E47D23" w:rsidRPr="00C1216B" w:rsidTr="008C4C3F">
        <w:trPr>
          <w:trHeight w:val="340"/>
          <w:jc w:val="center"/>
        </w:trPr>
        <w:tc>
          <w:tcPr>
            <w:tcW w:w="1109" w:type="dxa"/>
            <w:vMerge w:val="restart"/>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r w:rsidRPr="00C1216B">
              <w:rPr>
                <w:rFonts w:cs="Times New Roman"/>
                <w:color w:val="auto"/>
                <w:kern w:val="0"/>
                <w:sz w:val="21"/>
                <w:szCs w:val="21"/>
              </w:rPr>
              <w:t>1</w:t>
            </w:r>
          </w:p>
        </w:tc>
        <w:tc>
          <w:tcPr>
            <w:tcW w:w="1939" w:type="dxa"/>
            <w:vMerge w:val="restart"/>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r w:rsidRPr="00C1216B">
              <w:rPr>
                <w:rFonts w:cs="Times New Roman"/>
                <w:color w:val="auto"/>
                <w:kern w:val="0"/>
                <w:sz w:val="21"/>
                <w:szCs w:val="21"/>
              </w:rPr>
              <w:t>安置点区</w:t>
            </w:r>
          </w:p>
        </w:tc>
        <w:tc>
          <w:tcPr>
            <w:tcW w:w="3194" w:type="dxa"/>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r w:rsidRPr="00C1216B">
              <w:rPr>
                <w:rFonts w:cs="Times New Roman"/>
                <w:color w:val="auto"/>
                <w:kern w:val="0"/>
                <w:sz w:val="21"/>
                <w:szCs w:val="21"/>
              </w:rPr>
              <w:t>工程措施</w:t>
            </w:r>
          </w:p>
        </w:tc>
        <w:tc>
          <w:tcPr>
            <w:tcW w:w="2932" w:type="dxa"/>
            <w:shd w:val="clear" w:color="auto" w:fill="auto"/>
            <w:vAlign w:val="center"/>
          </w:tcPr>
          <w:p w:rsidR="00E47D23" w:rsidRPr="00C1216B" w:rsidRDefault="002E6929" w:rsidP="008C4C3F">
            <w:pPr>
              <w:widowControl w:val="0"/>
              <w:spacing w:line="240" w:lineRule="auto"/>
              <w:ind w:firstLine="0"/>
              <w:jc w:val="center"/>
              <w:rPr>
                <w:rFonts w:cs="Times New Roman"/>
                <w:color w:val="auto"/>
                <w:kern w:val="0"/>
                <w:sz w:val="21"/>
                <w:szCs w:val="21"/>
              </w:rPr>
            </w:pPr>
            <w:r>
              <w:rPr>
                <w:rFonts w:cs="Times New Roman" w:hint="eastAsia"/>
                <w:color w:val="auto"/>
                <w:kern w:val="0"/>
                <w:sz w:val="21"/>
                <w:szCs w:val="21"/>
              </w:rPr>
              <w:t>9</w:t>
            </w:r>
          </w:p>
        </w:tc>
      </w:tr>
      <w:tr w:rsidR="00E47D23" w:rsidRPr="00C1216B" w:rsidTr="008C4C3F">
        <w:trPr>
          <w:trHeight w:val="340"/>
          <w:jc w:val="center"/>
        </w:trPr>
        <w:tc>
          <w:tcPr>
            <w:tcW w:w="1109" w:type="dxa"/>
            <w:vMerge/>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p>
        </w:tc>
        <w:tc>
          <w:tcPr>
            <w:tcW w:w="1939" w:type="dxa"/>
            <w:vMerge/>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p>
        </w:tc>
        <w:tc>
          <w:tcPr>
            <w:tcW w:w="3194" w:type="dxa"/>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r w:rsidRPr="00C1216B">
              <w:rPr>
                <w:rFonts w:cs="Times New Roman"/>
                <w:color w:val="auto"/>
                <w:kern w:val="0"/>
                <w:sz w:val="21"/>
                <w:szCs w:val="21"/>
              </w:rPr>
              <w:t>植物措施</w:t>
            </w:r>
          </w:p>
        </w:tc>
        <w:tc>
          <w:tcPr>
            <w:tcW w:w="2932" w:type="dxa"/>
            <w:shd w:val="clear" w:color="auto" w:fill="auto"/>
            <w:vAlign w:val="center"/>
          </w:tcPr>
          <w:p w:rsidR="00E47D23" w:rsidRPr="00C1216B" w:rsidRDefault="002E6929" w:rsidP="008C4C3F">
            <w:pPr>
              <w:widowControl w:val="0"/>
              <w:spacing w:line="240" w:lineRule="auto"/>
              <w:ind w:firstLine="0"/>
              <w:jc w:val="center"/>
              <w:rPr>
                <w:rFonts w:cs="Times New Roman"/>
                <w:color w:val="auto"/>
                <w:kern w:val="0"/>
                <w:sz w:val="21"/>
                <w:szCs w:val="21"/>
              </w:rPr>
            </w:pPr>
            <w:r>
              <w:rPr>
                <w:rFonts w:cs="Times New Roman" w:hint="eastAsia"/>
                <w:color w:val="auto"/>
                <w:kern w:val="0"/>
                <w:sz w:val="21"/>
                <w:szCs w:val="21"/>
              </w:rPr>
              <w:t>1</w:t>
            </w:r>
          </w:p>
        </w:tc>
      </w:tr>
      <w:tr w:rsidR="00E47D23" w:rsidRPr="00C1216B" w:rsidTr="008C4C3F">
        <w:trPr>
          <w:trHeight w:val="340"/>
          <w:jc w:val="center"/>
        </w:trPr>
        <w:tc>
          <w:tcPr>
            <w:tcW w:w="1109" w:type="dxa"/>
            <w:vMerge/>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p>
        </w:tc>
        <w:tc>
          <w:tcPr>
            <w:tcW w:w="1939" w:type="dxa"/>
            <w:vMerge/>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p>
        </w:tc>
        <w:tc>
          <w:tcPr>
            <w:tcW w:w="3194" w:type="dxa"/>
            <w:shd w:val="clear" w:color="auto" w:fill="auto"/>
            <w:vAlign w:val="center"/>
          </w:tcPr>
          <w:p w:rsidR="00E47D23" w:rsidRPr="00C1216B" w:rsidRDefault="00E47D23" w:rsidP="008C4C3F">
            <w:pPr>
              <w:widowControl w:val="0"/>
              <w:spacing w:line="240" w:lineRule="auto"/>
              <w:ind w:firstLine="0"/>
              <w:jc w:val="center"/>
              <w:rPr>
                <w:rFonts w:cs="Times New Roman"/>
                <w:color w:val="auto"/>
                <w:kern w:val="0"/>
                <w:sz w:val="21"/>
                <w:szCs w:val="21"/>
              </w:rPr>
            </w:pPr>
            <w:r w:rsidRPr="00C1216B">
              <w:rPr>
                <w:rFonts w:cs="Times New Roman"/>
                <w:color w:val="auto"/>
                <w:kern w:val="0"/>
                <w:sz w:val="21"/>
                <w:szCs w:val="21"/>
              </w:rPr>
              <w:t>临时措施</w:t>
            </w:r>
          </w:p>
        </w:tc>
        <w:tc>
          <w:tcPr>
            <w:tcW w:w="2932" w:type="dxa"/>
            <w:shd w:val="clear" w:color="auto" w:fill="auto"/>
            <w:vAlign w:val="center"/>
          </w:tcPr>
          <w:p w:rsidR="00E47D23" w:rsidRPr="00C1216B" w:rsidRDefault="002E6929" w:rsidP="008C4C3F">
            <w:pPr>
              <w:widowControl w:val="0"/>
              <w:spacing w:line="240" w:lineRule="auto"/>
              <w:ind w:firstLine="0"/>
              <w:jc w:val="center"/>
              <w:rPr>
                <w:rFonts w:cs="Times New Roman"/>
                <w:color w:val="auto"/>
                <w:kern w:val="0"/>
                <w:sz w:val="21"/>
                <w:szCs w:val="21"/>
              </w:rPr>
            </w:pPr>
            <w:r>
              <w:rPr>
                <w:rFonts w:cs="Times New Roman" w:hint="eastAsia"/>
                <w:color w:val="auto"/>
                <w:kern w:val="0"/>
                <w:sz w:val="21"/>
                <w:szCs w:val="21"/>
              </w:rPr>
              <w:t>5</w:t>
            </w:r>
          </w:p>
        </w:tc>
      </w:tr>
      <w:tr w:rsidR="00E47D23" w:rsidRPr="00C1216B" w:rsidTr="008C4C3F">
        <w:trPr>
          <w:trHeight w:val="340"/>
          <w:jc w:val="center"/>
        </w:trPr>
        <w:tc>
          <w:tcPr>
            <w:tcW w:w="1109" w:type="dxa"/>
            <w:shd w:val="clear" w:color="auto" w:fill="auto"/>
            <w:vAlign w:val="center"/>
          </w:tcPr>
          <w:p w:rsidR="00E47D23" w:rsidRPr="00C1216B" w:rsidRDefault="002E6929" w:rsidP="00E47D23">
            <w:pPr>
              <w:widowControl w:val="0"/>
              <w:spacing w:line="240" w:lineRule="auto"/>
              <w:ind w:firstLine="0"/>
              <w:jc w:val="center"/>
              <w:rPr>
                <w:rFonts w:cs="Times New Roman"/>
                <w:color w:val="auto"/>
                <w:kern w:val="0"/>
                <w:sz w:val="21"/>
                <w:szCs w:val="21"/>
              </w:rPr>
            </w:pPr>
            <w:r>
              <w:rPr>
                <w:rFonts w:cs="Times New Roman" w:hint="eastAsia"/>
                <w:color w:val="auto"/>
                <w:kern w:val="0"/>
                <w:sz w:val="21"/>
                <w:szCs w:val="21"/>
              </w:rPr>
              <w:t>2</w:t>
            </w:r>
          </w:p>
        </w:tc>
        <w:tc>
          <w:tcPr>
            <w:tcW w:w="1939" w:type="dxa"/>
            <w:shd w:val="clear" w:color="auto" w:fill="auto"/>
            <w:vAlign w:val="center"/>
          </w:tcPr>
          <w:p w:rsidR="00E47D23" w:rsidRPr="00C1216B" w:rsidRDefault="00E47D23" w:rsidP="00E47D23">
            <w:pPr>
              <w:widowControl w:val="0"/>
              <w:spacing w:line="240" w:lineRule="auto"/>
              <w:ind w:firstLine="0"/>
              <w:jc w:val="center"/>
              <w:rPr>
                <w:rFonts w:cs="Times New Roman"/>
                <w:color w:val="auto"/>
                <w:kern w:val="0"/>
                <w:sz w:val="21"/>
                <w:szCs w:val="21"/>
              </w:rPr>
            </w:pPr>
            <w:r>
              <w:rPr>
                <w:rFonts w:cs="Times New Roman"/>
                <w:color w:val="auto"/>
                <w:kern w:val="0"/>
                <w:sz w:val="21"/>
                <w:szCs w:val="21"/>
              </w:rPr>
              <w:t>供水供电区</w:t>
            </w:r>
          </w:p>
        </w:tc>
        <w:tc>
          <w:tcPr>
            <w:tcW w:w="3194" w:type="dxa"/>
            <w:shd w:val="clear" w:color="auto" w:fill="auto"/>
            <w:vAlign w:val="center"/>
          </w:tcPr>
          <w:p w:rsidR="00E47D23" w:rsidRPr="00C1216B" w:rsidRDefault="00E47D23" w:rsidP="00E47D23">
            <w:pPr>
              <w:widowControl w:val="0"/>
              <w:spacing w:line="240" w:lineRule="auto"/>
              <w:ind w:firstLine="0"/>
              <w:jc w:val="center"/>
              <w:rPr>
                <w:rFonts w:cs="Times New Roman"/>
                <w:color w:val="auto"/>
                <w:kern w:val="0"/>
                <w:sz w:val="21"/>
                <w:szCs w:val="21"/>
              </w:rPr>
            </w:pPr>
            <w:r w:rsidRPr="00C1216B">
              <w:rPr>
                <w:rFonts w:cs="Times New Roman"/>
                <w:color w:val="auto"/>
                <w:kern w:val="0"/>
                <w:sz w:val="21"/>
                <w:szCs w:val="21"/>
              </w:rPr>
              <w:t>植物措施</w:t>
            </w:r>
          </w:p>
        </w:tc>
        <w:tc>
          <w:tcPr>
            <w:tcW w:w="2932" w:type="dxa"/>
            <w:shd w:val="clear" w:color="auto" w:fill="auto"/>
            <w:vAlign w:val="center"/>
          </w:tcPr>
          <w:p w:rsidR="00E47D23" w:rsidRPr="00C1216B" w:rsidRDefault="00E47D23" w:rsidP="00E47D23">
            <w:pPr>
              <w:widowControl w:val="0"/>
              <w:spacing w:line="240" w:lineRule="auto"/>
              <w:ind w:firstLine="0"/>
              <w:jc w:val="center"/>
              <w:rPr>
                <w:rFonts w:cs="Times New Roman"/>
                <w:color w:val="auto"/>
                <w:kern w:val="0"/>
                <w:sz w:val="21"/>
                <w:szCs w:val="21"/>
              </w:rPr>
            </w:pPr>
            <w:r>
              <w:rPr>
                <w:rFonts w:cs="Times New Roman" w:hint="eastAsia"/>
                <w:color w:val="auto"/>
                <w:kern w:val="0"/>
                <w:sz w:val="21"/>
                <w:szCs w:val="21"/>
              </w:rPr>
              <w:t>1</w:t>
            </w:r>
          </w:p>
        </w:tc>
      </w:tr>
      <w:tr w:rsidR="00E47D23" w:rsidRPr="00C1216B" w:rsidTr="008C4C3F">
        <w:trPr>
          <w:trHeight w:val="340"/>
          <w:jc w:val="center"/>
        </w:trPr>
        <w:tc>
          <w:tcPr>
            <w:tcW w:w="3048" w:type="dxa"/>
            <w:gridSpan w:val="2"/>
            <w:shd w:val="clear" w:color="auto" w:fill="auto"/>
            <w:vAlign w:val="center"/>
          </w:tcPr>
          <w:p w:rsidR="00E47D23" w:rsidRPr="00C1216B" w:rsidRDefault="00E47D23" w:rsidP="00E47D23">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合计</w:t>
            </w:r>
          </w:p>
        </w:tc>
        <w:tc>
          <w:tcPr>
            <w:tcW w:w="3194" w:type="dxa"/>
            <w:shd w:val="clear" w:color="auto" w:fill="auto"/>
            <w:vAlign w:val="center"/>
          </w:tcPr>
          <w:p w:rsidR="00E47D23" w:rsidRPr="00C1216B" w:rsidRDefault="002E6929" w:rsidP="00E47D23">
            <w:pPr>
              <w:widowControl w:val="0"/>
              <w:spacing w:line="240" w:lineRule="auto"/>
              <w:ind w:firstLine="0"/>
              <w:jc w:val="center"/>
              <w:rPr>
                <w:rFonts w:cs="Times New Roman"/>
                <w:b/>
                <w:bCs/>
                <w:color w:val="auto"/>
                <w:kern w:val="0"/>
                <w:sz w:val="21"/>
                <w:szCs w:val="21"/>
              </w:rPr>
            </w:pPr>
            <w:r>
              <w:rPr>
                <w:rFonts w:cs="Times New Roman" w:hint="eastAsia"/>
                <w:b/>
                <w:bCs/>
                <w:color w:val="auto"/>
                <w:kern w:val="0"/>
                <w:sz w:val="21"/>
                <w:szCs w:val="21"/>
              </w:rPr>
              <w:t>4</w:t>
            </w:r>
          </w:p>
        </w:tc>
        <w:tc>
          <w:tcPr>
            <w:tcW w:w="2932" w:type="dxa"/>
            <w:shd w:val="clear" w:color="auto" w:fill="auto"/>
            <w:vAlign w:val="center"/>
          </w:tcPr>
          <w:p w:rsidR="00E47D23" w:rsidRPr="00C1216B" w:rsidRDefault="002E6929" w:rsidP="00E47D23">
            <w:pPr>
              <w:widowControl w:val="0"/>
              <w:spacing w:line="240" w:lineRule="auto"/>
              <w:ind w:firstLine="0"/>
              <w:jc w:val="center"/>
              <w:rPr>
                <w:rFonts w:cs="Times New Roman"/>
                <w:b/>
                <w:bCs/>
                <w:color w:val="auto"/>
                <w:kern w:val="0"/>
                <w:sz w:val="21"/>
                <w:szCs w:val="21"/>
              </w:rPr>
            </w:pPr>
            <w:r>
              <w:rPr>
                <w:rFonts w:cs="Times New Roman" w:hint="eastAsia"/>
                <w:b/>
                <w:bCs/>
                <w:color w:val="auto"/>
                <w:kern w:val="0"/>
                <w:sz w:val="21"/>
                <w:szCs w:val="21"/>
              </w:rPr>
              <w:t>16</w:t>
            </w:r>
          </w:p>
        </w:tc>
      </w:tr>
    </w:tbl>
    <w:p w:rsidR="00E47D23" w:rsidRPr="00762FBA" w:rsidRDefault="00E47D23">
      <w:pPr>
        <w:pStyle w:val="wy0"/>
        <w:spacing w:beforeLines="0" w:afterLines="0" w:line="240" w:lineRule="auto"/>
        <w:ind w:firstLine="480"/>
        <w:jc w:val="center"/>
        <w:rPr>
          <w:rFonts w:eastAsia="仿宋_GB2312" w:cs="Times New Roman"/>
          <w:snapToGrid w:val="0"/>
          <w:spacing w:val="0"/>
          <w:kern w:val="0"/>
        </w:rPr>
      </w:pPr>
    </w:p>
    <w:p w:rsidR="00F56EA1" w:rsidRPr="00762FBA" w:rsidRDefault="000E6360" w:rsidP="00E97004">
      <w:pPr>
        <w:pStyle w:val="3"/>
        <w:snapToGrid w:val="0"/>
        <w:spacing w:before="0" w:after="0"/>
        <w:ind w:leftChars="75" w:left="180"/>
        <w:rPr>
          <w:rFonts w:ascii="Times New Roman" w:eastAsia="仿宋_GB2312"/>
          <w:kern w:val="0"/>
          <w:sz w:val="28"/>
          <w:szCs w:val="24"/>
          <w:lang w:val="zh-CN"/>
        </w:rPr>
      </w:pPr>
      <w:r w:rsidRPr="00762FBA">
        <w:rPr>
          <w:rFonts w:ascii="Times New Roman" w:eastAsia="仿宋_GB2312"/>
          <w:kern w:val="0"/>
          <w:sz w:val="28"/>
          <w:szCs w:val="24"/>
          <w:lang w:val="zh-CN"/>
        </w:rPr>
        <w:t xml:space="preserve"> </w:t>
      </w:r>
      <w:bookmarkStart w:id="40" w:name="_Toc6905955"/>
      <w:r w:rsidR="00C72432" w:rsidRPr="00762FBA">
        <w:rPr>
          <w:rFonts w:ascii="Times New Roman" w:eastAsia="仿宋_GB2312"/>
          <w:kern w:val="0"/>
          <w:sz w:val="28"/>
          <w:szCs w:val="24"/>
          <w:lang w:val="zh-CN"/>
        </w:rPr>
        <w:t xml:space="preserve">4.2.2 </w:t>
      </w:r>
      <w:r w:rsidR="00C72432" w:rsidRPr="00762FBA">
        <w:rPr>
          <w:rFonts w:ascii="Times New Roman" w:eastAsia="仿宋_GB2312"/>
          <w:kern w:val="0"/>
          <w:sz w:val="28"/>
          <w:szCs w:val="24"/>
          <w:lang w:val="zh-CN"/>
        </w:rPr>
        <w:t>各防治分区工程质量评定</w:t>
      </w:r>
      <w:bookmarkEnd w:id="40"/>
      <w:r w:rsidR="00C72432" w:rsidRPr="00762FBA">
        <w:rPr>
          <w:rFonts w:ascii="Times New Roman" w:eastAsia="仿宋_GB2312"/>
          <w:kern w:val="0"/>
          <w:sz w:val="28"/>
          <w:szCs w:val="24"/>
          <w:lang w:val="zh-CN"/>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凤庆县移民局在移民安置点建设中重视水土保持工作，将水土保持工程纳入主体工程施工之中，建立了项目法人负责、监理单位控制、施工单位保证、质量监督单位监督的质量管理体系，对整个项目实行了项目法</w:t>
      </w:r>
      <w:proofErr w:type="gramStart"/>
      <w:r w:rsidRPr="00762FBA">
        <w:rPr>
          <w:rFonts w:eastAsia="仿宋_GB2312" w:cs="Times New Roman"/>
          <w:color w:val="auto"/>
          <w:spacing w:val="0"/>
          <w:kern w:val="0"/>
        </w:rPr>
        <w:t>人制</w:t>
      </w:r>
      <w:proofErr w:type="gramEnd"/>
      <w:r w:rsidRPr="00762FBA">
        <w:rPr>
          <w:rFonts w:eastAsia="仿宋_GB2312" w:cs="Times New Roman"/>
          <w:color w:val="auto"/>
          <w:spacing w:val="0"/>
          <w:kern w:val="0"/>
        </w:rPr>
        <w:t>、招标投标制、建设监理制和合同管理制的质量管理体系。监理单位做到了全过程监理，对进入工程实体的原材料、中间产品和成品进行了抽样检查、试验，对不合格材料严禁投入使用，有效的保证了工程质量。</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监理单位组织施工单位对工程全部水土保持工程措施进行了质量评定，经内业竣工资料检查和现场抽查分析，对该工程水土保持工程措施质量进行评价。</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通过现场调查情况，验收组认为项目区排水沟、沉砂池、涵管、钢筋石笼挡墙等外观完好、质量稳定，运行情况良好，能有效减缓降雨对地面的冲刷，防止水土流失。根据现场查看，绿化区域管护措施到位，植被成活率和覆盖度较高，发挥了较好的水土保持效果。</w:t>
      </w:r>
    </w:p>
    <w:p w:rsidR="00F56EA1" w:rsidRPr="00762FBA" w:rsidRDefault="00C72432">
      <w:pPr>
        <w:pStyle w:val="wy0"/>
        <w:spacing w:beforeLines="0" w:afterLines="0"/>
        <w:ind w:firstLine="480"/>
        <w:rPr>
          <w:rFonts w:eastAsia="仿宋_GB2312" w:cs="Times New Roman"/>
          <w:spacing w:val="0"/>
          <w:kern w:val="0"/>
        </w:rPr>
      </w:pPr>
      <w:r w:rsidRPr="00762FBA">
        <w:rPr>
          <w:rFonts w:eastAsia="仿宋_GB2312" w:cs="Times New Roman"/>
          <w:snapToGrid w:val="0"/>
          <w:spacing w:val="0"/>
          <w:kern w:val="0"/>
        </w:rPr>
        <w:lastRenderedPageBreak/>
        <w:t>水土保持工程措施质量评定情况详见表</w:t>
      </w:r>
      <w:r w:rsidRPr="00762FBA">
        <w:rPr>
          <w:rFonts w:eastAsia="仿宋_GB2312" w:cs="Times New Roman"/>
          <w:snapToGrid w:val="0"/>
          <w:spacing w:val="0"/>
          <w:kern w:val="0"/>
        </w:rPr>
        <w:t>4-2</w:t>
      </w:r>
      <w:r w:rsidRPr="00762FBA">
        <w:rPr>
          <w:rFonts w:eastAsia="仿宋_GB2312" w:cs="Times New Roman"/>
          <w:snapToGrid w:val="0"/>
          <w:spacing w:val="0"/>
          <w:kern w:val="0"/>
        </w:rPr>
        <w:t>。</w:t>
      </w:r>
    </w:p>
    <w:p w:rsidR="00F56EA1" w:rsidRPr="00762FBA" w:rsidRDefault="00C72432">
      <w:pPr>
        <w:pStyle w:val="wy"/>
        <w:snapToGrid/>
        <w:spacing w:line="240" w:lineRule="auto"/>
        <w:ind w:firstLine="482"/>
        <w:jc w:val="center"/>
        <w:rPr>
          <w:rFonts w:eastAsia="仿宋_GB2312" w:cs="Times New Roman"/>
          <w:b/>
          <w:color w:val="auto"/>
          <w:spacing w:val="0"/>
          <w:kern w:val="0"/>
        </w:rPr>
      </w:pPr>
      <w:r w:rsidRPr="00762FBA">
        <w:rPr>
          <w:rFonts w:eastAsia="仿宋_GB2312" w:cs="Times New Roman"/>
          <w:b/>
          <w:color w:val="auto"/>
          <w:spacing w:val="0"/>
          <w:kern w:val="0"/>
        </w:rPr>
        <w:t>表</w:t>
      </w:r>
      <w:r w:rsidRPr="00762FBA">
        <w:rPr>
          <w:rFonts w:eastAsia="仿宋_GB2312" w:cs="Times New Roman"/>
          <w:b/>
          <w:color w:val="auto"/>
          <w:spacing w:val="0"/>
          <w:kern w:val="0"/>
        </w:rPr>
        <w:t xml:space="preserve">4-2   </w:t>
      </w:r>
      <w:r w:rsidRPr="00762FBA">
        <w:rPr>
          <w:rFonts w:eastAsia="仿宋_GB2312" w:cs="Times New Roman"/>
          <w:b/>
          <w:color w:val="auto"/>
          <w:spacing w:val="0"/>
          <w:kern w:val="0"/>
        </w:rPr>
        <w:t>单位工程、分部工程、单元工程质量评定结果</w:t>
      </w:r>
    </w:p>
    <w:tbl>
      <w:tblPr>
        <w:tblStyle w:val="ad"/>
        <w:tblW w:w="5000" w:type="pct"/>
        <w:tblLook w:val="04A0" w:firstRow="1" w:lastRow="0" w:firstColumn="1" w:lastColumn="0" w:noHBand="0" w:noVBand="1"/>
      </w:tblPr>
      <w:tblGrid>
        <w:gridCol w:w="1326"/>
        <w:gridCol w:w="1325"/>
        <w:gridCol w:w="1821"/>
        <w:gridCol w:w="1370"/>
        <w:gridCol w:w="1821"/>
        <w:gridCol w:w="1325"/>
      </w:tblGrid>
      <w:tr w:rsidR="00D13188" w:rsidRPr="00762FBA" w:rsidTr="008D058E">
        <w:trPr>
          <w:trHeight w:val="340"/>
        </w:trPr>
        <w:tc>
          <w:tcPr>
            <w:tcW w:w="738" w:type="pct"/>
            <w:vMerge w:val="restart"/>
            <w:hideMark/>
          </w:tcPr>
          <w:p w:rsidR="00D13188" w:rsidRPr="00762FBA" w:rsidRDefault="00D13188" w:rsidP="008D058E">
            <w:pPr>
              <w:pStyle w:val="52"/>
              <w:ind w:left="-72" w:right="-72"/>
            </w:pPr>
            <w:r w:rsidRPr="00762FBA">
              <w:t>单位工程</w:t>
            </w:r>
          </w:p>
        </w:tc>
        <w:tc>
          <w:tcPr>
            <w:tcW w:w="737" w:type="pct"/>
            <w:vMerge w:val="restart"/>
            <w:hideMark/>
          </w:tcPr>
          <w:p w:rsidR="00D13188" w:rsidRPr="00762FBA" w:rsidRDefault="00D13188" w:rsidP="008D058E">
            <w:pPr>
              <w:pStyle w:val="52"/>
              <w:ind w:left="-72" w:right="-72"/>
            </w:pPr>
            <w:r w:rsidRPr="00762FBA">
              <w:t>分部工程</w:t>
            </w:r>
          </w:p>
        </w:tc>
        <w:tc>
          <w:tcPr>
            <w:tcW w:w="2788" w:type="pct"/>
            <w:gridSpan w:val="3"/>
            <w:hideMark/>
          </w:tcPr>
          <w:p w:rsidR="00D13188" w:rsidRPr="00762FBA" w:rsidRDefault="00D13188" w:rsidP="008D058E">
            <w:pPr>
              <w:pStyle w:val="52"/>
              <w:ind w:left="-72" w:right="-72"/>
            </w:pPr>
            <w:r w:rsidRPr="00762FBA">
              <w:t>分部工程中</w:t>
            </w:r>
          </w:p>
        </w:tc>
        <w:tc>
          <w:tcPr>
            <w:tcW w:w="737" w:type="pct"/>
            <w:vMerge w:val="restart"/>
            <w:hideMark/>
          </w:tcPr>
          <w:p w:rsidR="00D13188" w:rsidRPr="00762FBA" w:rsidRDefault="00D13188" w:rsidP="008D058E">
            <w:pPr>
              <w:pStyle w:val="52"/>
              <w:ind w:left="-72" w:right="-72"/>
            </w:pPr>
            <w:r w:rsidRPr="00762FBA">
              <w:t>分部工程质量评定结果</w:t>
            </w:r>
          </w:p>
        </w:tc>
      </w:tr>
      <w:tr w:rsidR="00BD4B3A" w:rsidRPr="00762FBA" w:rsidTr="008D058E">
        <w:trPr>
          <w:trHeight w:val="340"/>
        </w:trPr>
        <w:tc>
          <w:tcPr>
            <w:tcW w:w="738" w:type="pct"/>
            <w:vMerge/>
            <w:hideMark/>
          </w:tcPr>
          <w:p w:rsidR="00D13188" w:rsidRPr="00762FBA" w:rsidRDefault="00D13188" w:rsidP="008D058E">
            <w:pPr>
              <w:pStyle w:val="52"/>
              <w:ind w:left="-72" w:right="-72"/>
            </w:pPr>
          </w:p>
        </w:tc>
        <w:tc>
          <w:tcPr>
            <w:tcW w:w="737" w:type="pct"/>
            <w:vMerge/>
            <w:hideMark/>
          </w:tcPr>
          <w:p w:rsidR="00D13188" w:rsidRPr="00762FBA" w:rsidRDefault="00D13188" w:rsidP="008D058E">
            <w:pPr>
              <w:pStyle w:val="52"/>
              <w:ind w:left="-72" w:right="-72"/>
            </w:pPr>
          </w:p>
        </w:tc>
        <w:tc>
          <w:tcPr>
            <w:tcW w:w="1013" w:type="pct"/>
            <w:hideMark/>
          </w:tcPr>
          <w:p w:rsidR="00D13188" w:rsidRPr="00762FBA" w:rsidRDefault="00D13188" w:rsidP="008D058E">
            <w:pPr>
              <w:pStyle w:val="52"/>
              <w:ind w:left="-72" w:right="-72"/>
            </w:pPr>
            <w:r w:rsidRPr="00762FBA">
              <w:t>单元工程（</w:t>
            </w:r>
            <w:proofErr w:type="gramStart"/>
            <w:r w:rsidRPr="00762FBA">
              <w:t>个</w:t>
            </w:r>
            <w:proofErr w:type="gramEnd"/>
            <w:r w:rsidRPr="00762FBA">
              <w:t>）</w:t>
            </w:r>
          </w:p>
        </w:tc>
        <w:tc>
          <w:tcPr>
            <w:tcW w:w="762" w:type="pct"/>
            <w:hideMark/>
          </w:tcPr>
          <w:p w:rsidR="00D13188" w:rsidRPr="00762FBA" w:rsidRDefault="00D13188" w:rsidP="008D058E">
            <w:pPr>
              <w:pStyle w:val="52"/>
              <w:ind w:left="-72" w:right="-72"/>
            </w:pPr>
            <w:r w:rsidRPr="00762FBA">
              <w:t>验收数量（</w:t>
            </w:r>
            <w:proofErr w:type="gramStart"/>
            <w:r w:rsidRPr="00762FBA">
              <w:t>个</w:t>
            </w:r>
            <w:proofErr w:type="gramEnd"/>
            <w:r w:rsidRPr="00762FBA">
              <w:t>）</w:t>
            </w:r>
          </w:p>
        </w:tc>
        <w:tc>
          <w:tcPr>
            <w:tcW w:w="1013" w:type="pct"/>
            <w:hideMark/>
          </w:tcPr>
          <w:p w:rsidR="00D13188" w:rsidRPr="00762FBA" w:rsidRDefault="00D13188" w:rsidP="008D058E">
            <w:pPr>
              <w:pStyle w:val="52"/>
              <w:ind w:left="-72" w:right="-72"/>
            </w:pPr>
            <w:r w:rsidRPr="00762FBA">
              <w:t>合格数量（</w:t>
            </w:r>
            <w:proofErr w:type="gramStart"/>
            <w:r w:rsidRPr="00762FBA">
              <w:t>个</w:t>
            </w:r>
            <w:proofErr w:type="gramEnd"/>
            <w:r w:rsidRPr="00762FBA">
              <w:t>）</w:t>
            </w:r>
          </w:p>
        </w:tc>
        <w:tc>
          <w:tcPr>
            <w:tcW w:w="737" w:type="pct"/>
            <w:vMerge/>
            <w:hideMark/>
          </w:tcPr>
          <w:p w:rsidR="00D13188" w:rsidRPr="00762FBA" w:rsidRDefault="00D13188" w:rsidP="008D058E">
            <w:pPr>
              <w:pStyle w:val="52"/>
              <w:ind w:left="-72" w:right="-72"/>
            </w:pPr>
          </w:p>
        </w:tc>
      </w:tr>
      <w:tr w:rsidR="00E47D23" w:rsidRPr="00762FBA" w:rsidTr="00E47D23">
        <w:trPr>
          <w:trHeight w:val="340"/>
        </w:trPr>
        <w:tc>
          <w:tcPr>
            <w:tcW w:w="738" w:type="pct"/>
          </w:tcPr>
          <w:p w:rsidR="00E47D23" w:rsidRPr="00762FBA" w:rsidRDefault="00E47D23" w:rsidP="008D058E">
            <w:pPr>
              <w:pStyle w:val="52"/>
              <w:ind w:left="-72" w:right="-72"/>
            </w:pPr>
            <w:r>
              <w:t>安置点区</w:t>
            </w:r>
          </w:p>
        </w:tc>
        <w:tc>
          <w:tcPr>
            <w:tcW w:w="737" w:type="pct"/>
          </w:tcPr>
          <w:p w:rsidR="00E47D23" w:rsidRPr="00762FBA" w:rsidRDefault="00E47D23" w:rsidP="008D058E">
            <w:pPr>
              <w:pStyle w:val="52"/>
              <w:ind w:left="-72" w:right="-72"/>
            </w:pPr>
            <w:r>
              <w:t>排水沟</w:t>
            </w:r>
          </w:p>
        </w:tc>
        <w:tc>
          <w:tcPr>
            <w:tcW w:w="1013" w:type="pct"/>
          </w:tcPr>
          <w:p w:rsidR="00E47D23" w:rsidRPr="00762FBA" w:rsidRDefault="002E6929" w:rsidP="008D058E">
            <w:pPr>
              <w:pStyle w:val="52"/>
              <w:ind w:left="-72" w:right="-72"/>
              <w:rPr>
                <w:rFonts w:eastAsia="宋体"/>
              </w:rPr>
            </w:pPr>
            <w:r>
              <w:rPr>
                <w:rFonts w:eastAsia="宋体" w:hint="eastAsia"/>
              </w:rPr>
              <w:t>9</w:t>
            </w:r>
          </w:p>
        </w:tc>
        <w:tc>
          <w:tcPr>
            <w:tcW w:w="762" w:type="pct"/>
          </w:tcPr>
          <w:p w:rsidR="00E47D23" w:rsidRPr="00762FBA" w:rsidRDefault="002E6929" w:rsidP="008D058E">
            <w:pPr>
              <w:pStyle w:val="52"/>
              <w:ind w:left="-72" w:right="-72"/>
              <w:rPr>
                <w:rFonts w:eastAsia="宋体"/>
              </w:rPr>
            </w:pPr>
            <w:r>
              <w:rPr>
                <w:rFonts w:eastAsia="宋体" w:hint="eastAsia"/>
              </w:rPr>
              <w:t>9</w:t>
            </w:r>
          </w:p>
        </w:tc>
        <w:tc>
          <w:tcPr>
            <w:tcW w:w="1013" w:type="pct"/>
          </w:tcPr>
          <w:p w:rsidR="00E47D23" w:rsidRPr="00762FBA" w:rsidRDefault="002E6929" w:rsidP="008D058E">
            <w:pPr>
              <w:pStyle w:val="52"/>
              <w:ind w:left="-72" w:right="-72"/>
              <w:rPr>
                <w:rFonts w:eastAsia="宋体"/>
              </w:rPr>
            </w:pPr>
            <w:r>
              <w:rPr>
                <w:rFonts w:eastAsia="宋体" w:hint="eastAsia"/>
              </w:rPr>
              <w:t>9</w:t>
            </w:r>
          </w:p>
        </w:tc>
        <w:tc>
          <w:tcPr>
            <w:tcW w:w="737" w:type="pct"/>
            <w:hideMark/>
          </w:tcPr>
          <w:p w:rsidR="00E47D23" w:rsidRPr="00762FBA" w:rsidRDefault="00E47D23" w:rsidP="008D058E">
            <w:pPr>
              <w:pStyle w:val="52"/>
              <w:ind w:left="-72" w:right="-72"/>
            </w:pPr>
            <w:r w:rsidRPr="00762FBA">
              <w:t>合格</w:t>
            </w:r>
          </w:p>
        </w:tc>
      </w:tr>
    </w:tbl>
    <w:p w:rsidR="00F56EA1" w:rsidRPr="00762FBA" w:rsidRDefault="00C72432">
      <w:pPr>
        <w:pStyle w:val="wy"/>
        <w:spacing w:line="240" w:lineRule="auto"/>
        <w:ind w:firstLine="482"/>
        <w:jc w:val="center"/>
        <w:rPr>
          <w:rFonts w:eastAsia="仿宋_GB2312" w:cs="Times New Roman"/>
          <w:b/>
          <w:color w:val="auto"/>
          <w:spacing w:val="0"/>
          <w:kern w:val="0"/>
        </w:rPr>
      </w:pPr>
      <w:r w:rsidRPr="00762FBA">
        <w:rPr>
          <w:rFonts w:eastAsia="仿宋_GB2312" w:cs="Times New Roman"/>
          <w:b/>
          <w:color w:val="auto"/>
          <w:spacing w:val="0"/>
          <w:kern w:val="0"/>
        </w:rPr>
        <w:t>表</w:t>
      </w:r>
      <w:r w:rsidRPr="00762FBA">
        <w:rPr>
          <w:rFonts w:eastAsia="仿宋_GB2312" w:cs="Times New Roman"/>
          <w:b/>
          <w:color w:val="auto"/>
          <w:spacing w:val="0"/>
          <w:kern w:val="0"/>
        </w:rPr>
        <w:t xml:space="preserve">4-3   </w:t>
      </w:r>
      <w:r w:rsidRPr="00762FBA">
        <w:rPr>
          <w:rFonts w:eastAsia="仿宋_GB2312" w:cs="Times New Roman"/>
          <w:b/>
          <w:color w:val="auto"/>
          <w:spacing w:val="0"/>
          <w:kern w:val="0"/>
        </w:rPr>
        <w:t>水土保持植物措施现场核查情况</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9"/>
        <w:gridCol w:w="1082"/>
        <w:gridCol w:w="976"/>
        <w:gridCol w:w="916"/>
        <w:gridCol w:w="916"/>
        <w:gridCol w:w="917"/>
        <w:gridCol w:w="917"/>
        <w:gridCol w:w="917"/>
        <w:gridCol w:w="844"/>
      </w:tblGrid>
      <w:tr w:rsidR="00E47D23" w:rsidRPr="00C1216B" w:rsidTr="008C4C3F">
        <w:trPr>
          <w:trHeight w:val="300"/>
        </w:trPr>
        <w:tc>
          <w:tcPr>
            <w:tcW w:w="1689" w:type="dxa"/>
            <w:vMerge w:val="restart"/>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抽检地点</w:t>
            </w:r>
          </w:p>
        </w:tc>
        <w:tc>
          <w:tcPr>
            <w:tcW w:w="1082" w:type="dxa"/>
            <w:vMerge w:val="restart"/>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绿化核实面积（</w:t>
            </w:r>
            <w:r w:rsidRPr="00C1216B">
              <w:rPr>
                <w:rFonts w:cs="Times New Roman"/>
                <w:b/>
                <w:bCs/>
                <w:color w:val="auto"/>
                <w:kern w:val="0"/>
                <w:sz w:val="21"/>
                <w:szCs w:val="21"/>
              </w:rPr>
              <w:t>hm</w:t>
            </w:r>
            <w:r w:rsidRPr="00C1216B">
              <w:rPr>
                <w:rFonts w:cs="Times New Roman"/>
                <w:b/>
                <w:bCs/>
                <w:color w:val="auto"/>
                <w:kern w:val="0"/>
                <w:sz w:val="21"/>
                <w:szCs w:val="21"/>
                <w:vertAlign w:val="superscript"/>
              </w:rPr>
              <w:t>2</w:t>
            </w:r>
            <w:r w:rsidRPr="00C1216B">
              <w:rPr>
                <w:rFonts w:cs="Times New Roman"/>
                <w:b/>
                <w:bCs/>
                <w:color w:val="auto"/>
                <w:kern w:val="0"/>
                <w:sz w:val="21"/>
                <w:szCs w:val="21"/>
              </w:rPr>
              <w:t>）</w:t>
            </w:r>
          </w:p>
        </w:tc>
        <w:tc>
          <w:tcPr>
            <w:tcW w:w="976" w:type="dxa"/>
            <w:vMerge w:val="restart"/>
            <w:tcBorders>
              <w:lef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成活率（</w:t>
            </w:r>
            <w:r w:rsidRPr="00C1216B">
              <w:rPr>
                <w:rFonts w:cs="Times New Roman"/>
                <w:b/>
                <w:bCs/>
                <w:color w:val="auto"/>
                <w:kern w:val="0"/>
                <w:sz w:val="21"/>
                <w:szCs w:val="21"/>
              </w:rPr>
              <w:t>%</w:t>
            </w:r>
            <w:r w:rsidRPr="00C1216B">
              <w:rPr>
                <w:rFonts w:cs="Times New Roman"/>
                <w:b/>
                <w:bCs/>
                <w:color w:val="auto"/>
                <w:kern w:val="0"/>
                <w:sz w:val="21"/>
                <w:szCs w:val="21"/>
              </w:rPr>
              <w:t>）</w:t>
            </w:r>
          </w:p>
        </w:tc>
        <w:tc>
          <w:tcPr>
            <w:tcW w:w="916" w:type="dxa"/>
            <w:vMerge w:val="restart"/>
            <w:tcBorders>
              <w:righ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保存率（</w:t>
            </w:r>
            <w:r w:rsidRPr="00C1216B">
              <w:rPr>
                <w:rFonts w:cs="Times New Roman"/>
                <w:b/>
                <w:bCs/>
                <w:color w:val="auto"/>
                <w:kern w:val="0"/>
                <w:sz w:val="21"/>
                <w:szCs w:val="21"/>
              </w:rPr>
              <w:t>%</w:t>
            </w:r>
            <w:r w:rsidRPr="00C1216B">
              <w:rPr>
                <w:rFonts w:cs="Times New Roman"/>
                <w:b/>
                <w:bCs/>
                <w:color w:val="auto"/>
                <w:kern w:val="0"/>
                <w:sz w:val="21"/>
                <w:szCs w:val="21"/>
              </w:rPr>
              <w:t>）</w:t>
            </w:r>
          </w:p>
        </w:tc>
        <w:tc>
          <w:tcPr>
            <w:tcW w:w="916" w:type="dxa"/>
            <w:vMerge w:val="restart"/>
            <w:tcBorders>
              <w:left w:val="single" w:sz="4" w:space="0" w:color="auto"/>
              <w:righ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植被盖度（</w:t>
            </w:r>
            <w:r w:rsidRPr="00C1216B">
              <w:rPr>
                <w:rFonts w:cs="Times New Roman"/>
                <w:b/>
                <w:bCs/>
                <w:color w:val="auto"/>
                <w:kern w:val="0"/>
                <w:sz w:val="21"/>
                <w:szCs w:val="21"/>
              </w:rPr>
              <w:t>%</w:t>
            </w:r>
            <w:r w:rsidRPr="00C1216B">
              <w:rPr>
                <w:rFonts w:cs="Times New Roman"/>
                <w:b/>
                <w:bCs/>
                <w:color w:val="auto"/>
                <w:kern w:val="0"/>
                <w:sz w:val="21"/>
                <w:szCs w:val="21"/>
              </w:rPr>
              <w:t>）</w:t>
            </w:r>
          </w:p>
        </w:tc>
        <w:tc>
          <w:tcPr>
            <w:tcW w:w="2751" w:type="dxa"/>
            <w:gridSpan w:val="3"/>
            <w:tcBorders>
              <w:left w:val="single" w:sz="4" w:space="0" w:color="auto"/>
              <w:bottom w:val="single" w:sz="4" w:space="0" w:color="auto"/>
              <w:righ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分部工程中</w:t>
            </w:r>
          </w:p>
        </w:tc>
        <w:tc>
          <w:tcPr>
            <w:tcW w:w="844" w:type="dxa"/>
            <w:vMerge w:val="restart"/>
            <w:tcBorders>
              <w:lef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质量核查结果</w:t>
            </w:r>
          </w:p>
        </w:tc>
      </w:tr>
      <w:tr w:rsidR="00E47D23" w:rsidRPr="00C1216B" w:rsidTr="008C4C3F">
        <w:trPr>
          <w:trHeight w:val="210"/>
        </w:trPr>
        <w:tc>
          <w:tcPr>
            <w:tcW w:w="1689" w:type="dxa"/>
            <w:vMerge/>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p>
        </w:tc>
        <w:tc>
          <w:tcPr>
            <w:tcW w:w="1082" w:type="dxa"/>
            <w:vMerge/>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p>
        </w:tc>
        <w:tc>
          <w:tcPr>
            <w:tcW w:w="976" w:type="dxa"/>
            <w:vMerge/>
            <w:tcBorders>
              <w:lef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p>
        </w:tc>
        <w:tc>
          <w:tcPr>
            <w:tcW w:w="916" w:type="dxa"/>
            <w:vMerge/>
            <w:tcBorders>
              <w:righ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p>
        </w:tc>
        <w:tc>
          <w:tcPr>
            <w:tcW w:w="916" w:type="dxa"/>
            <w:vMerge/>
            <w:tcBorders>
              <w:left w:val="single" w:sz="4" w:space="0" w:color="auto"/>
              <w:righ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p>
        </w:tc>
        <w:tc>
          <w:tcPr>
            <w:tcW w:w="917" w:type="dxa"/>
            <w:tcBorders>
              <w:top w:val="single" w:sz="4" w:space="0" w:color="auto"/>
              <w:left w:val="single" w:sz="4" w:space="0" w:color="auto"/>
              <w:righ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单元</w:t>
            </w:r>
          </w:p>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工程（</w:t>
            </w:r>
            <w:proofErr w:type="gramStart"/>
            <w:r w:rsidRPr="00C1216B">
              <w:rPr>
                <w:rFonts w:cs="Times New Roman"/>
                <w:b/>
                <w:bCs/>
                <w:color w:val="auto"/>
                <w:kern w:val="0"/>
                <w:sz w:val="21"/>
                <w:szCs w:val="21"/>
              </w:rPr>
              <w:t>个</w:t>
            </w:r>
            <w:proofErr w:type="gramEnd"/>
            <w:r w:rsidRPr="00C1216B">
              <w:rPr>
                <w:rFonts w:cs="Times New Roman"/>
                <w:b/>
                <w:bCs/>
                <w:color w:val="auto"/>
                <w:kern w:val="0"/>
                <w:sz w:val="21"/>
                <w:szCs w:val="21"/>
              </w:rPr>
              <w:t>）</w:t>
            </w:r>
          </w:p>
        </w:tc>
        <w:tc>
          <w:tcPr>
            <w:tcW w:w="917" w:type="dxa"/>
            <w:tcBorders>
              <w:top w:val="single" w:sz="4" w:space="0" w:color="auto"/>
              <w:left w:val="single" w:sz="4" w:space="0" w:color="auto"/>
              <w:right w:val="single" w:sz="4" w:space="0" w:color="auto"/>
            </w:tcBorders>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验收</w:t>
            </w:r>
          </w:p>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数量（</w:t>
            </w:r>
            <w:proofErr w:type="gramStart"/>
            <w:r w:rsidRPr="00C1216B">
              <w:rPr>
                <w:rFonts w:cs="Times New Roman"/>
                <w:b/>
                <w:bCs/>
                <w:color w:val="auto"/>
                <w:kern w:val="0"/>
                <w:sz w:val="21"/>
                <w:szCs w:val="21"/>
              </w:rPr>
              <w:t>个</w:t>
            </w:r>
            <w:proofErr w:type="gramEnd"/>
            <w:r w:rsidRPr="00C1216B">
              <w:rPr>
                <w:rFonts w:cs="Times New Roman"/>
                <w:b/>
                <w:bCs/>
                <w:color w:val="auto"/>
                <w:kern w:val="0"/>
                <w:sz w:val="21"/>
                <w:szCs w:val="21"/>
              </w:rPr>
              <w:t>）</w:t>
            </w:r>
          </w:p>
        </w:tc>
        <w:tc>
          <w:tcPr>
            <w:tcW w:w="917" w:type="dxa"/>
            <w:tcBorders>
              <w:top w:val="single" w:sz="4" w:space="0" w:color="auto"/>
              <w:left w:val="single" w:sz="4" w:space="0" w:color="auto"/>
              <w:right w:val="single" w:sz="4" w:space="0" w:color="auto"/>
            </w:tcBorders>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合格</w:t>
            </w:r>
          </w:p>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
                <w:bCs/>
                <w:color w:val="auto"/>
                <w:kern w:val="0"/>
                <w:sz w:val="21"/>
                <w:szCs w:val="21"/>
              </w:rPr>
              <w:t>数量（</w:t>
            </w:r>
            <w:proofErr w:type="gramStart"/>
            <w:r w:rsidRPr="00C1216B">
              <w:rPr>
                <w:rFonts w:cs="Times New Roman"/>
                <w:b/>
                <w:bCs/>
                <w:color w:val="auto"/>
                <w:kern w:val="0"/>
                <w:sz w:val="21"/>
                <w:szCs w:val="21"/>
              </w:rPr>
              <w:t>个</w:t>
            </w:r>
            <w:proofErr w:type="gramEnd"/>
            <w:r w:rsidRPr="00C1216B">
              <w:rPr>
                <w:rFonts w:cs="Times New Roman"/>
                <w:b/>
                <w:bCs/>
                <w:color w:val="auto"/>
                <w:kern w:val="0"/>
                <w:sz w:val="21"/>
                <w:szCs w:val="21"/>
              </w:rPr>
              <w:t>）</w:t>
            </w:r>
          </w:p>
        </w:tc>
        <w:tc>
          <w:tcPr>
            <w:tcW w:w="844" w:type="dxa"/>
            <w:vMerge/>
            <w:tcBorders>
              <w:lef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p>
        </w:tc>
      </w:tr>
      <w:tr w:rsidR="00E47D23" w:rsidRPr="00C1216B" w:rsidTr="008C4C3F">
        <w:trPr>
          <w:trHeight w:val="427"/>
        </w:trPr>
        <w:tc>
          <w:tcPr>
            <w:tcW w:w="1689" w:type="dxa"/>
            <w:shd w:val="clear" w:color="auto" w:fill="auto"/>
            <w:vAlign w:val="center"/>
          </w:tcPr>
          <w:p w:rsidR="00E47D23" w:rsidRPr="00C1216B" w:rsidRDefault="0052516D" w:rsidP="008C4C3F">
            <w:pPr>
              <w:widowControl w:val="0"/>
              <w:spacing w:line="240" w:lineRule="auto"/>
              <w:ind w:firstLine="0"/>
              <w:jc w:val="center"/>
              <w:rPr>
                <w:rFonts w:cs="Times New Roman"/>
                <w:color w:val="auto"/>
                <w:kern w:val="0"/>
                <w:sz w:val="21"/>
                <w:szCs w:val="21"/>
              </w:rPr>
            </w:pPr>
            <w:r>
              <w:rPr>
                <w:rFonts w:cs="Times New Roman" w:hint="eastAsia"/>
                <w:color w:val="auto"/>
                <w:kern w:val="0"/>
                <w:sz w:val="21"/>
                <w:szCs w:val="21"/>
              </w:rPr>
              <w:t>安置点</w:t>
            </w:r>
            <w:r>
              <w:rPr>
                <w:rFonts w:cs="Times New Roman"/>
                <w:color w:val="auto"/>
                <w:kern w:val="0"/>
                <w:sz w:val="21"/>
                <w:szCs w:val="21"/>
              </w:rPr>
              <w:t>区</w:t>
            </w:r>
          </w:p>
        </w:tc>
        <w:tc>
          <w:tcPr>
            <w:tcW w:w="1082" w:type="dxa"/>
            <w:shd w:val="clear" w:color="auto" w:fill="auto"/>
            <w:vAlign w:val="center"/>
          </w:tcPr>
          <w:p w:rsidR="00E47D23" w:rsidRPr="00C1216B" w:rsidRDefault="002E6929" w:rsidP="008C4C3F">
            <w:pPr>
              <w:widowControl w:val="0"/>
              <w:spacing w:line="240" w:lineRule="auto"/>
              <w:ind w:firstLine="0"/>
              <w:jc w:val="center"/>
              <w:rPr>
                <w:rFonts w:cs="Times New Roman"/>
                <w:bCs/>
                <w:color w:val="auto"/>
                <w:kern w:val="0"/>
                <w:sz w:val="21"/>
                <w:szCs w:val="21"/>
              </w:rPr>
            </w:pPr>
            <w:r>
              <w:rPr>
                <w:rFonts w:cs="Times New Roman" w:hint="eastAsia"/>
                <w:bCs/>
                <w:color w:val="auto"/>
                <w:kern w:val="0"/>
                <w:sz w:val="21"/>
                <w:szCs w:val="21"/>
              </w:rPr>
              <w:t>0.4</w:t>
            </w:r>
          </w:p>
        </w:tc>
        <w:tc>
          <w:tcPr>
            <w:tcW w:w="976" w:type="dxa"/>
            <w:tcBorders>
              <w:left w:val="single" w:sz="4" w:space="0" w:color="auto"/>
            </w:tcBorders>
            <w:shd w:val="clear" w:color="auto" w:fill="auto"/>
            <w:vAlign w:val="center"/>
          </w:tcPr>
          <w:p w:rsidR="00E47D23" w:rsidRPr="00C1216B" w:rsidRDefault="002E6929" w:rsidP="008C4C3F">
            <w:pPr>
              <w:widowControl w:val="0"/>
              <w:spacing w:line="240" w:lineRule="auto"/>
              <w:ind w:firstLine="0"/>
              <w:jc w:val="center"/>
              <w:rPr>
                <w:rFonts w:cs="Times New Roman"/>
                <w:b/>
                <w:bCs/>
                <w:color w:val="auto"/>
                <w:kern w:val="0"/>
                <w:sz w:val="21"/>
                <w:szCs w:val="21"/>
              </w:rPr>
            </w:pPr>
            <w:r>
              <w:rPr>
                <w:rFonts w:cs="Times New Roman" w:hint="eastAsia"/>
                <w:b/>
                <w:bCs/>
                <w:color w:val="auto"/>
                <w:kern w:val="0"/>
                <w:sz w:val="21"/>
                <w:szCs w:val="21"/>
              </w:rPr>
              <w:t>90</w:t>
            </w:r>
          </w:p>
        </w:tc>
        <w:tc>
          <w:tcPr>
            <w:tcW w:w="916" w:type="dxa"/>
            <w:tcBorders>
              <w:right w:val="single" w:sz="4" w:space="0" w:color="auto"/>
            </w:tcBorders>
            <w:shd w:val="clear" w:color="auto" w:fill="auto"/>
            <w:vAlign w:val="center"/>
          </w:tcPr>
          <w:p w:rsidR="00E47D23" w:rsidRPr="00C1216B" w:rsidRDefault="002E6929" w:rsidP="008C4C3F">
            <w:pPr>
              <w:widowControl w:val="0"/>
              <w:spacing w:line="240" w:lineRule="auto"/>
              <w:ind w:firstLine="0"/>
              <w:jc w:val="center"/>
              <w:rPr>
                <w:rFonts w:cs="Times New Roman"/>
                <w:b/>
                <w:bCs/>
                <w:color w:val="auto"/>
                <w:kern w:val="0"/>
                <w:sz w:val="21"/>
                <w:szCs w:val="21"/>
              </w:rPr>
            </w:pPr>
            <w:r>
              <w:rPr>
                <w:rFonts w:cs="Times New Roman" w:hint="eastAsia"/>
                <w:b/>
                <w:bCs/>
                <w:color w:val="auto"/>
                <w:kern w:val="0"/>
                <w:sz w:val="21"/>
                <w:szCs w:val="21"/>
              </w:rPr>
              <w:t>90</w:t>
            </w:r>
          </w:p>
        </w:tc>
        <w:tc>
          <w:tcPr>
            <w:tcW w:w="916" w:type="dxa"/>
            <w:tcBorders>
              <w:left w:val="single" w:sz="4" w:space="0" w:color="auto"/>
              <w:right w:val="single" w:sz="4" w:space="0" w:color="auto"/>
            </w:tcBorders>
            <w:shd w:val="clear" w:color="auto" w:fill="auto"/>
            <w:vAlign w:val="center"/>
          </w:tcPr>
          <w:p w:rsidR="00E47D23" w:rsidRPr="00C1216B" w:rsidRDefault="002E6929" w:rsidP="008C4C3F">
            <w:pPr>
              <w:widowControl w:val="0"/>
              <w:spacing w:line="240" w:lineRule="auto"/>
              <w:ind w:firstLine="0"/>
              <w:jc w:val="center"/>
              <w:rPr>
                <w:rFonts w:cs="Times New Roman"/>
                <w:b/>
                <w:bCs/>
                <w:color w:val="auto"/>
                <w:kern w:val="0"/>
                <w:sz w:val="21"/>
                <w:szCs w:val="21"/>
              </w:rPr>
            </w:pPr>
            <w:r>
              <w:rPr>
                <w:rFonts w:cs="Times New Roman" w:hint="eastAsia"/>
                <w:b/>
                <w:bCs/>
                <w:color w:val="auto"/>
                <w:kern w:val="0"/>
                <w:sz w:val="21"/>
                <w:szCs w:val="21"/>
              </w:rPr>
              <w:t>90</w:t>
            </w:r>
          </w:p>
        </w:tc>
        <w:tc>
          <w:tcPr>
            <w:tcW w:w="917" w:type="dxa"/>
            <w:tcBorders>
              <w:top w:val="single" w:sz="4" w:space="0" w:color="auto"/>
              <w:left w:val="single" w:sz="4" w:space="0" w:color="auto"/>
              <w:right w:val="single" w:sz="4" w:space="0" w:color="auto"/>
            </w:tcBorders>
            <w:shd w:val="clear" w:color="auto" w:fill="auto"/>
            <w:vAlign w:val="center"/>
          </w:tcPr>
          <w:p w:rsidR="00E47D23" w:rsidRPr="00C1216B" w:rsidRDefault="002E6929" w:rsidP="008C4C3F">
            <w:pPr>
              <w:widowControl w:val="0"/>
              <w:spacing w:line="240" w:lineRule="auto"/>
              <w:ind w:firstLine="0"/>
              <w:jc w:val="center"/>
              <w:rPr>
                <w:rFonts w:cs="Times New Roman"/>
                <w:bCs/>
                <w:color w:val="auto"/>
                <w:kern w:val="0"/>
                <w:sz w:val="21"/>
                <w:szCs w:val="21"/>
              </w:rPr>
            </w:pPr>
            <w:r>
              <w:rPr>
                <w:rFonts w:cs="Times New Roman" w:hint="eastAsia"/>
                <w:bCs/>
                <w:color w:val="auto"/>
                <w:kern w:val="0"/>
                <w:sz w:val="21"/>
                <w:szCs w:val="21"/>
              </w:rPr>
              <w:t>1</w:t>
            </w:r>
          </w:p>
        </w:tc>
        <w:tc>
          <w:tcPr>
            <w:tcW w:w="917" w:type="dxa"/>
            <w:tcBorders>
              <w:top w:val="single" w:sz="4" w:space="0" w:color="auto"/>
              <w:left w:val="single" w:sz="4" w:space="0" w:color="auto"/>
              <w:right w:val="single" w:sz="4" w:space="0" w:color="auto"/>
            </w:tcBorders>
            <w:vAlign w:val="center"/>
          </w:tcPr>
          <w:p w:rsidR="00E47D23" w:rsidRPr="00C1216B" w:rsidRDefault="002E6929" w:rsidP="008C4C3F">
            <w:pPr>
              <w:widowControl w:val="0"/>
              <w:spacing w:line="240" w:lineRule="auto"/>
              <w:ind w:firstLine="0"/>
              <w:jc w:val="center"/>
              <w:rPr>
                <w:rFonts w:cs="Times New Roman"/>
                <w:bCs/>
                <w:color w:val="auto"/>
                <w:kern w:val="0"/>
                <w:sz w:val="21"/>
                <w:szCs w:val="21"/>
              </w:rPr>
            </w:pPr>
            <w:r>
              <w:rPr>
                <w:rFonts w:cs="Times New Roman" w:hint="eastAsia"/>
                <w:bCs/>
                <w:color w:val="auto"/>
                <w:kern w:val="0"/>
                <w:sz w:val="21"/>
                <w:szCs w:val="21"/>
              </w:rPr>
              <w:t>1</w:t>
            </w:r>
          </w:p>
        </w:tc>
        <w:tc>
          <w:tcPr>
            <w:tcW w:w="917" w:type="dxa"/>
            <w:tcBorders>
              <w:top w:val="single" w:sz="4" w:space="0" w:color="auto"/>
              <w:left w:val="single" w:sz="4" w:space="0" w:color="auto"/>
              <w:right w:val="single" w:sz="4" w:space="0" w:color="auto"/>
            </w:tcBorders>
            <w:vAlign w:val="center"/>
          </w:tcPr>
          <w:p w:rsidR="00E47D23" w:rsidRPr="00C1216B" w:rsidRDefault="002E6929" w:rsidP="008C4C3F">
            <w:pPr>
              <w:widowControl w:val="0"/>
              <w:spacing w:line="240" w:lineRule="auto"/>
              <w:ind w:firstLine="0"/>
              <w:jc w:val="center"/>
              <w:rPr>
                <w:rFonts w:cs="Times New Roman"/>
                <w:bCs/>
                <w:color w:val="auto"/>
                <w:kern w:val="0"/>
                <w:sz w:val="21"/>
                <w:szCs w:val="21"/>
              </w:rPr>
            </w:pPr>
            <w:r>
              <w:rPr>
                <w:rFonts w:cs="Times New Roman" w:hint="eastAsia"/>
                <w:bCs/>
                <w:color w:val="auto"/>
                <w:kern w:val="0"/>
                <w:sz w:val="21"/>
                <w:szCs w:val="21"/>
              </w:rPr>
              <w:t>1</w:t>
            </w:r>
          </w:p>
        </w:tc>
        <w:tc>
          <w:tcPr>
            <w:tcW w:w="844" w:type="dxa"/>
            <w:tcBorders>
              <w:left w:val="single" w:sz="4" w:space="0" w:color="auto"/>
            </w:tcBorders>
            <w:shd w:val="clear" w:color="auto" w:fill="auto"/>
            <w:vAlign w:val="center"/>
          </w:tcPr>
          <w:p w:rsidR="00E47D23" w:rsidRPr="00C1216B" w:rsidRDefault="00E47D23" w:rsidP="008C4C3F">
            <w:pPr>
              <w:widowControl w:val="0"/>
              <w:spacing w:line="240" w:lineRule="auto"/>
              <w:ind w:firstLine="0"/>
              <w:jc w:val="center"/>
              <w:rPr>
                <w:rFonts w:cs="Times New Roman"/>
                <w:b/>
                <w:bCs/>
                <w:color w:val="auto"/>
                <w:kern w:val="0"/>
                <w:sz w:val="21"/>
                <w:szCs w:val="21"/>
              </w:rPr>
            </w:pPr>
            <w:r w:rsidRPr="00C1216B">
              <w:rPr>
                <w:rFonts w:cs="Times New Roman"/>
                <w:bCs/>
                <w:color w:val="auto"/>
                <w:kern w:val="0"/>
                <w:sz w:val="21"/>
                <w:szCs w:val="21"/>
              </w:rPr>
              <w:t>合格</w:t>
            </w:r>
          </w:p>
        </w:tc>
      </w:tr>
    </w:tbl>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综上所述，工程从原材料、中间产品至成品的质量均合格，建筑物结构尺寸规则，外表美观，质量符合设计要求，工程措施质量总体合格，水土保持工程措施质量总体达到验收标准。</w:t>
      </w:r>
    </w:p>
    <w:p w:rsidR="00F56EA1" w:rsidRPr="00762FBA" w:rsidRDefault="00C72432">
      <w:pPr>
        <w:pStyle w:val="2"/>
        <w:spacing w:before="0" w:after="0" w:line="360" w:lineRule="auto"/>
        <w:rPr>
          <w:rFonts w:eastAsia="仿宋_GB2312"/>
          <w:kern w:val="0"/>
        </w:rPr>
      </w:pPr>
      <w:bookmarkStart w:id="41" w:name="_Toc6905956"/>
      <w:r w:rsidRPr="00762FBA">
        <w:rPr>
          <w:rFonts w:eastAsia="仿宋_GB2312"/>
          <w:kern w:val="0"/>
        </w:rPr>
        <w:t xml:space="preserve">4.3 </w:t>
      </w:r>
      <w:r w:rsidRPr="00762FBA">
        <w:rPr>
          <w:rFonts w:eastAsia="仿宋_GB2312"/>
          <w:kern w:val="0"/>
        </w:rPr>
        <w:t>废渣场稳定性评估</w:t>
      </w:r>
      <w:bookmarkEnd w:id="41"/>
      <w:r w:rsidRPr="00762FBA">
        <w:rPr>
          <w:rFonts w:eastAsia="仿宋_GB2312"/>
          <w:kern w:val="0"/>
        </w:rPr>
        <w:t xml:space="preserve"> </w:t>
      </w:r>
    </w:p>
    <w:p w:rsidR="00F56EA1" w:rsidRPr="00E96781" w:rsidRDefault="008C6276" w:rsidP="00E96781">
      <w:pPr>
        <w:pStyle w:val="af7"/>
        <w:ind w:firstLine="480"/>
      </w:pPr>
      <w:r w:rsidRPr="008C3B06">
        <w:rPr>
          <w:bCs/>
          <w:szCs w:val="24"/>
        </w:rPr>
        <w:t>本项目在实际建设过程中</w:t>
      </w:r>
      <w:r w:rsidRPr="008C3B06">
        <w:rPr>
          <w:kern w:val="24"/>
          <w:szCs w:val="24"/>
        </w:rPr>
        <w:t>共产生土石方开挖量</w:t>
      </w:r>
      <w:r>
        <w:rPr>
          <w:rFonts w:hint="eastAsia"/>
          <w:kern w:val="24"/>
          <w:szCs w:val="24"/>
        </w:rPr>
        <w:t>6550</w:t>
      </w:r>
      <w:r w:rsidRPr="008C3B06">
        <w:rPr>
          <w:kern w:val="24"/>
          <w:szCs w:val="24"/>
        </w:rPr>
        <w:t>m</w:t>
      </w:r>
      <w:r w:rsidRPr="008C3B06">
        <w:rPr>
          <w:kern w:val="24"/>
          <w:szCs w:val="24"/>
          <w:vertAlign w:val="superscript"/>
        </w:rPr>
        <w:t>3</w:t>
      </w:r>
      <w:r>
        <w:rPr>
          <w:rFonts w:hint="eastAsia"/>
          <w:kern w:val="24"/>
          <w:szCs w:val="24"/>
        </w:rPr>
        <w:t>（其中表土剥离</w:t>
      </w:r>
      <w:r>
        <w:rPr>
          <w:rFonts w:hint="eastAsia"/>
          <w:kern w:val="24"/>
          <w:szCs w:val="24"/>
        </w:rPr>
        <w:t>550</w:t>
      </w:r>
      <w:r w:rsidRPr="008C3B06">
        <w:rPr>
          <w:kern w:val="24"/>
          <w:szCs w:val="24"/>
        </w:rPr>
        <w:t>m</w:t>
      </w:r>
      <w:r w:rsidRPr="008C3B06">
        <w:rPr>
          <w:kern w:val="24"/>
          <w:szCs w:val="24"/>
          <w:vertAlign w:val="superscript"/>
        </w:rPr>
        <w:t>3</w:t>
      </w:r>
      <w:r>
        <w:rPr>
          <w:rFonts w:hint="eastAsia"/>
          <w:kern w:val="24"/>
          <w:szCs w:val="24"/>
        </w:rPr>
        <w:t>）</w:t>
      </w:r>
      <w:r w:rsidRPr="008C3B06">
        <w:rPr>
          <w:kern w:val="24"/>
          <w:szCs w:val="24"/>
        </w:rPr>
        <w:t>，回填土石方量</w:t>
      </w:r>
      <w:r>
        <w:rPr>
          <w:rFonts w:hint="eastAsia"/>
          <w:kern w:val="24"/>
          <w:szCs w:val="24"/>
        </w:rPr>
        <w:t>6550</w:t>
      </w:r>
      <w:r w:rsidRPr="008C3B06">
        <w:rPr>
          <w:kern w:val="24"/>
          <w:szCs w:val="24"/>
        </w:rPr>
        <w:t>m</w:t>
      </w:r>
      <w:r w:rsidRPr="008C3B06">
        <w:rPr>
          <w:kern w:val="24"/>
          <w:szCs w:val="24"/>
          <w:vertAlign w:val="superscript"/>
        </w:rPr>
        <w:t>3</w:t>
      </w:r>
      <w:r>
        <w:rPr>
          <w:rFonts w:hint="eastAsia"/>
          <w:kern w:val="24"/>
          <w:szCs w:val="24"/>
        </w:rPr>
        <w:t>（绿化覆土</w:t>
      </w:r>
      <w:r>
        <w:rPr>
          <w:rFonts w:hint="eastAsia"/>
          <w:kern w:val="24"/>
          <w:szCs w:val="24"/>
        </w:rPr>
        <w:t>550</w:t>
      </w:r>
      <w:r w:rsidRPr="008C3B06">
        <w:rPr>
          <w:kern w:val="24"/>
          <w:szCs w:val="24"/>
        </w:rPr>
        <w:t>m</w:t>
      </w:r>
      <w:r w:rsidRPr="008C3B06">
        <w:rPr>
          <w:kern w:val="24"/>
          <w:szCs w:val="24"/>
          <w:vertAlign w:val="superscript"/>
        </w:rPr>
        <w:t>3</w:t>
      </w:r>
      <w:r>
        <w:rPr>
          <w:rFonts w:hint="eastAsia"/>
          <w:kern w:val="24"/>
          <w:szCs w:val="24"/>
        </w:rPr>
        <w:t>）</w:t>
      </w:r>
      <w:r w:rsidRPr="008C3B06">
        <w:rPr>
          <w:kern w:val="24"/>
          <w:szCs w:val="24"/>
        </w:rPr>
        <w:t>，</w:t>
      </w:r>
      <w:r>
        <w:rPr>
          <w:kern w:val="24"/>
          <w:szCs w:val="24"/>
        </w:rPr>
        <w:t>项目分成</w:t>
      </w:r>
      <w:r>
        <w:rPr>
          <w:rFonts w:hint="eastAsia"/>
          <w:kern w:val="24"/>
          <w:szCs w:val="24"/>
        </w:rPr>
        <w:t>4</w:t>
      </w:r>
      <w:r>
        <w:rPr>
          <w:rFonts w:hint="eastAsia"/>
          <w:kern w:val="24"/>
          <w:szCs w:val="24"/>
        </w:rPr>
        <w:t>个平台建设，</w:t>
      </w:r>
      <w:r>
        <w:rPr>
          <w:kern w:val="24"/>
          <w:szCs w:val="24"/>
        </w:rPr>
        <w:t>通过各区调运达到土石方内部平衡</w:t>
      </w:r>
      <w:r>
        <w:rPr>
          <w:rFonts w:hint="eastAsia"/>
          <w:kern w:val="24"/>
          <w:szCs w:val="24"/>
        </w:rPr>
        <w:t>，最终无弃方，</w:t>
      </w:r>
      <w:r>
        <w:rPr>
          <w:kern w:val="24"/>
          <w:szCs w:val="24"/>
        </w:rPr>
        <w:t>因此未设置弃渣场</w:t>
      </w:r>
      <w:r w:rsidR="00C72432" w:rsidRPr="00762FBA">
        <w:rPr>
          <w:rFonts w:cs="Times New Roman"/>
          <w:color w:val="auto"/>
          <w:kern w:val="0"/>
          <w:szCs w:val="24"/>
        </w:rPr>
        <w:t>。</w:t>
      </w:r>
    </w:p>
    <w:p w:rsidR="00F56EA1" w:rsidRPr="00762FBA" w:rsidRDefault="00C72432">
      <w:pPr>
        <w:pStyle w:val="2"/>
        <w:spacing w:before="0" w:after="0" w:line="360" w:lineRule="auto"/>
        <w:rPr>
          <w:rFonts w:eastAsia="仿宋_GB2312"/>
          <w:kern w:val="0"/>
        </w:rPr>
      </w:pPr>
      <w:bookmarkStart w:id="42" w:name="_Toc6905957"/>
      <w:r w:rsidRPr="00762FBA">
        <w:rPr>
          <w:rFonts w:eastAsia="仿宋_GB2312"/>
          <w:kern w:val="0"/>
        </w:rPr>
        <w:t xml:space="preserve">4.4 </w:t>
      </w:r>
      <w:r w:rsidRPr="00762FBA">
        <w:rPr>
          <w:rFonts w:eastAsia="仿宋_GB2312"/>
          <w:kern w:val="0"/>
        </w:rPr>
        <w:t>总体质量评价</w:t>
      </w:r>
      <w:bookmarkEnd w:id="42"/>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按照《水土保持工程质量评定规程》（</w:t>
      </w:r>
      <w:r w:rsidRPr="00762FBA">
        <w:rPr>
          <w:rFonts w:eastAsia="仿宋_GB2312" w:cs="Times New Roman"/>
          <w:color w:val="auto"/>
          <w:spacing w:val="0"/>
          <w:kern w:val="0"/>
        </w:rPr>
        <w:t>SL336-2006</w:t>
      </w:r>
      <w:r w:rsidRPr="00762FBA">
        <w:rPr>
          <w:rFonts w:eastAsia="仿宋_GB2312" w:cs="Times New Roman"/>
          <w:color w:val="auto"/>
          <w:spacing w:val="0"/>
          <w:kern w:val="0"/>
        </w:rPr>
        <w:t>）的规定，经施工单位自评、监理单位认定、质</w:t>
      </w:r>
      <w:r w:rsidR="00D96465" w:rsidRPr="00762FBA">
        <w:rPr>
          <w:rFonts w:eastAsia="仿宋_GB2312" w:cs="Times New Roman"/>
          <w:color w:val="auto"/>
          <w:spacing w:val="0"/>
          <w:kern w:val="0"/>
        </w:rPr>
        <w:t>量监督单位评定的相关资料，所有工程检查结果表明：工程措施</w:t>
      </w:r>
      <w:proofErr w:type="gramStart"/>
      <w:r w:rsidR="00D96465" w:rsidRPr="00762FBA">
        <w:rPr>
          <w:rFonts w:eastAsia="仿宋_GB2312" w:cs="Times New Roman"/>
          <w:color w:val="auto"/>
          <w:spacing w:val="0"/>
          <w:kern w:val="0"/>
        </w:rPr>
        <w:t>截</w:t>
      </w:r>
      <w:proofErr w:type="gramEnd"/>
      <w:r w:rsidR="00D96465" w:rsidRPr="00762FBA">
        <w:rPr>
          <w:rFonts w:eastAsia="仿宋_GB2312" w:cs="Times New Roman"/>
          <w:color w:val="auto"/>
          <w:spacing w:val="0"/>
          <w:kern w:val="0"/>
        </w:rPr>
        <w:t>排水</w:t>
      </w:r>
      <w:r w:rsidRPr="00762FBA">
        <w:rPr>
          <w:rFonts w:eastAsia="仿宋_GB2312" w:cs="Times New Roman"/>
          <w:color w:val="auto"/>
          <w:spacing w:val="0"/>
          <w:kern w:val="0"/>
        </w:rPr>
        <w:t>完整、畅通，水土保持工程措施管护措施到位，总体质量良好，已初步发挥了工程运行期防治水土流失的作用。</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工程区已采取的绿化树种适合当地的自然条件，整地规格、造林密度、播种量、苗木规格等技术参数选用合理，造林植草技术基本符合技术规范要求，林草成活率、保存率较高，对防治水土流失效果较为明显；植被覆盖率达到方案目标值，目前已实施的植物措施总体效果良好，植物措施总体评定为合格。</w:t>
      </w:r>
    </w:p>
    <w:p w:rsidR="00F56EA1" w:rsidRPr="00762FBA" w:rsidRDefault="00F56EA1">
      <w:pPr>
        <w:pStyle w:val="wy"/>
        <w:ind w:firstLine="480"/>
        <w:rPr>
          <w:rFonts w:eastAsia="仿宋_GB2312" w:cs="Times New Roman"/>
          <w:color w:val="auto"/>
          <w:spacing w:val="0"/>
          <w:kern w:val="0"/>
        </w:rPr>
        <w:sectPr w:rsidR="00F56EA1" w:rsidRPr="00762FBA">
          <w:headerReference w:type="default" r:id="rId28"/>
          <w:pgSz w:w="11906" w:h="16838"/>
          <w:pgMar w:top="1440" w:right="1474" w:bottom="1440" w:left="1474" w:header="720" w:footer="1021"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43" w:name="_Toc6905958"/>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5</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项目初期运行及水土保持效果</w:t>
      </w:r>
      <w:bookmarkEnd w:id="43"/>
      <w:r w:rsidRPr="00762FBA">
        <w:rPr>
          <w:rFonts w:ascii="Times New Roman" w:eastAsia="仿宋_GB2312" w:hAnsi="Times New Roman" w:cs="Times New Roman"/>
          <w:b/>
          <w:bCs/>
          <w:color w:val="auto"/>
          <w:kern w:val="0"/>
          <w:szCs w:val="44"/>
          <w:lang w:val="zh-CN"/>
        </w:rPr>
        <w:t xml:space="preserve"> </w:t>
      </w:r>
    </w:p>
    <w:p w:rsidR="00F56EA1" w:rsidRPr="00762FBA" w:rsidRDefault="00C72432">
      <w:pPr>
        <w:pStyle w:val="2"/>
        <w:spacing w:before="0" w:after="0" w:line="360" w:lineRule="auto"/>
        <w:rPr>
          <w:rFonts w:eastAsia="仿宋_GB2312"/>
          <w:kern w:val="0"/>
        </w:rPr>
      </w:pPr>
      <w:bookmarkStart w:id="44" w:name="_Toc6905959"/>
      <w:r w:rsidRPr="00762FBA">
        <w:rPr>
          <w:rFonts w:eastAsia="仿宋_GB2312"/>
          <w:kern w:val="0"/>
        </w:rPr>
        <w:t xml:space="preserve">5.1 </w:t>
      </w:r>
      <w:r w:rsidRPr="00762FBA">
        <w:rPr>
          <w:rFonts w:eastAsia="仿宋_GB2312"/>
          <w:kern w:val="0"/>
        </w:rPr>
        <w:t>初期运行情况</w:t>
      </w:r>
      <w:bookmarkEnd w:id="44"/>
      <w:r w:rsidRPr="00762FBA">
        <w:rPr>
          <w:rFonts w:eastAsia="仿宋_GB2312"/>
          <w:kern w:val="0"/>
        </w:rPr>
        <w:t xml:space="preserve"> </w:t>
      </w:r>
    </w:p>
    <w:p w:rsidR="00F56EA1" w:rsidRPr="00762FBA" w:rsidRDefault="001D1B0F">
      <w:pPr>
        <w:ind w:firstLineChars="200" w:firstLine="480"/>
        <w:rPr>
          <w:rFonts w:cs="Times New Roman"/>
          <w:color w:val="auto"/>
          <w:kern w:val="0"/>
        </w:rPr>
      </w:pPr>
      <w:r>
        <w:rPr>
          <w:rFonts w:cs="Times New Roman" w:hint="eastAsia"/>
          <w:bCs/>
          <w:color w:val="auto"/>
          <w:kern w:val="0"/>
        </w:rPr>
        <w:t>小湾水电站凤庆县大团山二期移民安置点</w:t>
      </w:r>
      <w:proofErr w:type="gramStart"/>
      <w:r>
        <w:rPr>
          <w:rFonts w:cs="Times New Roman" w:hint="eastAsia"/>
          <w:bCs/>
          <w:color w:val="auto"/>
          <w:kern w:val="0"/>
        </w:rPr>
        <w:t>建设项目</w:t>
      </w:r>
      <w:r w:rsidR="00C72432" w:rsidRPr="00762FBA">
        <w:rPr>
          <w:rFonts w:cs="Times New Roman"/>
          <w:bCs/>
          <w:color w:val="auto"/>
          <w:kern w:val="0"/>
        </w:rPr>
        <w:t>建设项目</w:t>
      </w:r>
      <w:proofErr w:type="gramEnd"/>
      <w:r w:rsidR="00C72432" w:rsidRPr="00762FBA">
        <w:rPr>
          <w:rFonts w:cs="Times New Roman"/>
          <w:color w:val="auto"/>
          <w:kern w:val="0"/>
        </w:rPr>
        <w:t>水土保持设施在初期运行和竣工验收后其管理维护工作由</w:t>
      </w:r>
      <w:r w:rsidR="00C72432" w:rsidRPr="00762FBA">
        <w:rPr>
          <w:rFonts w:cs="Times New Roman"/>
          <w:bCs/>
          <w:color w:val="auto"/>
          <w:kern w:val="0"/>
        </w:rPr>
        <w:t>凤庆县移民局</w:t>
      </w:r>
      <w:r w:rsidR="00C72432" w:rsidRPr="00762FBA">
        <w:rPr>
          <w:rFonts w:cs="Times New Roman"/>
          <w:color w:val="auto"/>
          <w:kern w:val="0"/>
        </w:rPr>
        <w:t>工程部执行。</w:t>
      </w:r>
    </w:p>
    <w:p w:rsidR="00F56EA1" w:rsidRPr="00762FBA" w:rsidRDefault="00C72432">
      <w:pPr>
        <w:ind w:firstLineChars="200" w:firstLine="480"/>
        <w:rPr>
          <w:rFonts w:cs="Times New Roman"/>
          <w:color w:val="auto"/>
          <w:kern w:val="0"/>
        </w:rPr>
      </w:pPr>
      <w:r w:rsidRPr="00762FBA">
        <w:rPr>
          <w:rFonts w:cs="Times New Roman"/>
          <w:color w:val="auto"/>
          <w:kern w:val="0"/>
        </w:rPr>
        <w:t>本项目建成后外围截水沟及场内排水通畅，经受雨季排水考验，未出现坍塌现象，经现场查看无安全隐患，运行正常；消力池未出现坍塌现象，未出现质量问题。</w:t>
      </w:r>
    </w:p>
    <w:p w:rsidR="00F56EA1" w:rsidRPr="00762FBA" w:rsidRDefault="00C72432">
      <w:pPr>
        <w:ind w:firstLineChars="200"/>
        <w:rPr>
          <w:rFonts w:cs="Times New Roman"/>
          <w:b/>
          <w:color w:val="auto"/>
          <w:kern w:val="0"/>
        </w:rPr>
      </w:pPr>
      <w:r w:rsidRPr="00762FBA">
        <w:rPr>
          <w:rFonts w:cs="Times New Roman"/>
          <w:b/>
          <w:color w:val="auto"/>
          <w:kern w:val="0"/>
        </w:rPr>
        <w:t>工程维修情况</w:t>
      </w:r>
    </w:p>
    <w:p w:rsidR="00F56EA1" w:rsidRPr="00762FBA" w:rsidRDefault="00C72432">
      <w:pPr>
        <w:ind w:firstLineChars="200" w:firstLine="480"/>
        <w:rPr>
          <w:rFonts w:cs="Times New Roman"/>
          <w:color w:val="auto"/>
          <w:kern w:val="0"/>
        </w:rPr>
      </w:pPr>
      <w:r w:rsidRPr="00762FBA">
        <w:rPr>
          <w:rFonts w:cs="Times New Roman"/>
          <w:color w:val="auto"/>
          <w:kern w:val="0"/>
        </w:rPr>
        <w:t>建设单位为保证排水设施运行正常，每年安排汛前和汛后两次维修整改，对破损的排水沟进行拆除重建修复，对堵塞的排水沟进行疏通，确保了水土保持设施运行正常。</w:t>
      </w:r>
    </w:p>
    <w:p w:rsidR="00F56EA1" w:rsidRPr="00762FBA" w:rsidRDefault="00C72432">
      <w:pPr>
        <w:ind w:firstLineChars="200"/>
        <w:rPr>
          <w:rFonts w:cs="Times New Roman"/>
          <w:b/>
          <w:color w:val="auto"/>
          <w:kern w:val="0"/>
        </w:rPr>
      </w:pPr>
      <w:r w:rsidRPr="00762FBA">
        <w:rPr>
          <w:rFonts w:cs="Times New Roman"/>
          <w:b/>
          <w:color w:val="auto"/>
          <w:kern w:val="0"/>
        </w:rPr>
        <w:t>植物补植情况</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项目水土保持工程绿化面积较大，绿化措施实施后及时进行抚育管理保证了苗木成活率达到</w:t>
      </w:r>
      <w:r w:rsidR="008C6276">
        <w:rPr>
          <w:rFonts w:eastAsia="仿宋_GB2312" w:cs="Times New Roman" w:hint="eastAsia"/>
          <w:color w:val="auto"/>
          <w:spacing w:val="0"/>
          <w:kern w:val="0"/>
        </w:rPr>
        <w:t>95</w:t>
      </w:r>
      <w:r w:rsidRPr="00762FBA">
        <w:rPr>
          <w:rFonts w:eastAsia="仿宋_GB2312" w:cs="Times New Roman"/>
          <w:color w:val="auto"/>
          <w:spacing w:val="0"/>
          <w:kern w:val="0"/>
        </w:rPr>
        <w:t>%</w:t>
      </w:r>
      <w:r w:rsidRPr="00762FBA">
        <w:rPr>
          <w:rFonts w:eastAsia="仿宋_GB2312" w:cs="Times New Roman"/>
          <w:color w:val="auto"/>
          <w:spacing w:val="0"/>
          <w:kern w:val="0"/>
        </w:rPr>
        <w:t>以上。</w:t>
      </w:r>
    </w:p>
    <w:p w:rsidR="00F56EA1" w:rsidRPr="00762FBA" w:rsidRDefault="00C72432">
      <w:pPr>
        <w:pStyle w:val="2"/>
        <w:spacing w:before="0" w:after="0" w:line="360" w:lineRule="auto"/>
        <w:rPr>
          <w:rFonts w:eastAsia="仿宋_GB2312"/>
          <w:kern w:val="0"/>
        </w:rPr>
      </w:pPr>
      <w:bookmarkStart w:id="45" w:name="_Toc6905960"/>
      <w:r w:rsidRPr="00762FBA">
        <w:rPr>
          <w:rFonts w:eastAsia="仿宋_GB2312"/>
          <w:kern w:val="0"/>
        </w:rPr>
        <w:t xml:space="preserve">5.2 </w:t>
      </w:r>
      <w:r w:rsidRPr="00762FBA">
        <w:rPr>
          <w:rFonts w:eastAsia="仿宋_GB2312"/>
          <w:kern w:val="0"/>
        </w:rPr>
        <w:t>水土保持效果</w:t>
      </w:r>
      <w:bookmarkEnd w:id="45"/>
      <w:r w:rsidRPr="00762FBA">
        <w:rPr>
          <w:rFonts w:eastAsia="仿宋_GB2312"/>
          <w:kern w:val="0"/>
        </w:rPr>
        <w:t xml:space="preserve"> </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一、扰动土地整治率</w:t>
      </w:r>
    </w:p>
    <w:p w:rsidR="00F7275A" w:rsidRPr="00F7275A" w:rsidRDefault="008C6276" w:rsidP="00F7275A">
      <w:pPr>
        <w:widowControl w:val="0"/>
        <w:snapToGrid w:val="0"/>
        <w:ind w:firstLineChars="200" w:firstLine="480"/>
        <w:jc w:val="both"/>
        <w:rPr>
          <w:rFonts w:cs="Times New Roman"/>
          <w:szCs w:val="24"/>
        </w:rPr>
      </w:pPr>
      <w:r w:rsidRPr="008C3B06">
        <w:rPr>
          <w:szCs w:val="24"/>
        </w:rPr>
        <w:t>截止</w:t>
      </w:r>
      <w:r w:rsidRPr="008C3B06">
        <w:rPr>
          <w:szCs w:val="24"/>
        </w:rPr>
        <w:t>2018</w:t>
      </w:r>
      <w:r w:rsidRPr="008C3B06">
        <w:rPr>
          <w:szCs w:val="24"/>
        </w:rPr>
        <w:t>年</w:t>
      </w:r>
      <w:r w:rsidRPr="008C3B06">
        <w:rPr>
          <w:szCs w:val="24"/>
        </w:rPr>
        <w:t>1</w:t>
      </w:r>
      <w:r>
        <w:rPr>
          <w:szCs w:val="24"/>
        </w:rPr>
        <w:t>2</w:t>
      </w:r>
      <w:r w:rsidRPr="008C3B06">
        <w:rPr>
          <w:szCs w:val="24"/>
        </w:rPr>
        <w:t>月，小湾水电站凤庆县</w:t>
      </w:r>
      <w:r>
        <w:rPr>
          <w:rFonts w:hint="eastAsia"/>
          <w:szCs w:val="24"/>
        </w:rPr>
        <w:t>大团山二期</w:t>
      </w:r>
      <w:r w:rsidRPr="008C3B06">
        <w:rPr>
          <w:szCs w:val="24"/>
        </w:rPr>
        <w:t>移民安置点建设项目占地面积为</w:t>
      </w:r>
      <w:r>
        <w:rPr>
          <w:szCs w:val="24"/>
        </w:rPr>
        <w:t>2.63</w:t>
      </w:r>
      <w:r w:rsidRPr="008C3B06">
        <w:rPr>
          <w:szCs w:val="24"/>
        </w:rPr>
        <w:t>hm</w:t>
      </w:r>
      <w:r w:rsidRPr="008C3B06">
        <w:rPr>
          <w:szCs w:val="24"/>
          <w:vertAlign w:val="superscript"/>
        </w:rPr>
        <w:t>2</w:t>
      </w:r>
      <w:r w:rsidRPr="008C3B06">
        <w:rPr>
          <w:szCs w:val="24"/>
        </w:rPr>
        <w:t>，实际扰动土地面积</w:t>
      </w:r>
      <w:r>
        <w:rPr>
          <w:szCs w:val="24"/>
        </w:rPr>
        <w:t>2.63</w:t>
      </w:r>
      <w:r w:rsidRPr="008C3B06">
        <w:rPr>
          <w:szCs w:val="24"/>
        </w:rPr>
        <w:t>hm</w:t>
      </w:r>
      <w:r w:rsidRPr="008C3B06">
        <w:rPr>
          <w:szCs w:val="24"/>
          <w:vertAlign w:val="superscript"/>
        </w:rPr>
        <w:t>2</w:t>
      </w:r>
      <w:r w:rsidRPr="008C3B06">
        <w:rPr>
          <w:szCs w:val="24"/>
        </w:rPr>
        <w:t>，累计整治面积</w:t>
      </w:r>
      <w:r>
        <w:rPr>
          <w:szCs w:val="24"/>
        </w:rPr>
        <w:t>2.63</w:t>
      </w:r>
      <w:r w:rsidRPr="008C3B06">
        <w:rPr>
          <w:szCs w:val="24"/>
        </w:rPr>
        <w:t>hm</w:t>
      </w:r>
      <w:r w:rsidRPr="008C3B06">
        <w:rPr>
          <w:szCs w:val="24"/>
          <w:vertAlign w:val="superscript"/>
        </w:rPr>
        <w:t>2</w:t>
      </w:r>
      <w:r w:rsidRPr="008C3B06">
        <w:rPr>
          <w:szCs w:val="24"/>
        </w:rPr>
        <w:t>，其中建筑物及硬化面积</w:t>
      </w:r>
      <w:r>
        <w:rPr>
          <w:rFonts w:hint="eastAsia"/>
          <w:szCs w:val="24"/>
        </w:rPr>
        <w:t>1.32</w:t>
      </w:r>
      <w:r w:rsidRPr="008C3B06">
        <w:rPr>
          <w:szCs w:val="24"/>
        </w:rPr>
        <w:t>hm</w:t>
      </w:r>
      <w:r w:rsidRPr="008C3B06">
        <w:rPr>
          <w:szCs w:val="24"/>
          <w:vertAlign w:val="superscript"/>
        </w:rPr>
        <w:t>2</w:t>
      </w:r>
      <w:r w:rsidRPr="008C3B06">
        <w:rPr>
          <w:szCs w:val="24"/>
        </w:rPr>
        <w:t>，路面面积</w:t>
      </w:r>
      <w:r>
        <w:rPr>
          <w:rFonts w:hint="eastAsia"/>
          <w:szCs w:val="24"/>
        </w:rPr>
        <w:t>0.35</w:t>
      </w:r>
      <w:r w:rsidRPr="008C3B06">
        <w:rPr>
          <w:szCs w:val="24"/>
        </w:rPr>
        <w:t>hm</w:t>
      </w:r>
      <w:r w:rsidRPr="008C3B06">
        <w:rPr>
          <w:szCs w:val="24"/>
          <w:vertAlign w:val="superscript"/>
        </w:rPr>
        <w:t>2</w:t>
      </w:r>
      <w:r w:rsidRPr="008C3B06">
        <w:rPr>
          <w:szCs w:val="24"/>
        </w:rPr>
        <w:t>，植物措施占地面积为</w:t>
      </w:r>
      <w:r>
        <w:rPr>
          <w:rFonts w:hint="eastAsia"/>
          <w:szCs w:val="24"/>
        </w:rPr>
        <w:t>0.93</w:t>
      </w:r>
      <w:r w:rsidRPr="008C3B06">
        <w:rPr>
          <w:szCs w:val="24"/>
        </w:rPr>
        <w:t>hm</w:t>
      </w:r>
      <w:r w:rsidRPr="008C3B06">
        <w:rPr>
          <w:szCs w:val="24"/>
          <w:vertAlign w:val="superscript"/>
        </w:rPr>
        <w:t>2</w:t>
      </w:r>
      <w:r w:rsidRPr="008C3B06">
        <w:rPr>
          <w:szCs w:val="24"/>
        </w:rPr>
        <w:t>。扰动土地整治率为</w:t>
      </w:r>
      <w:r w:rsidRPr="008C3B06">
        <w:rPr>
          <w:szCs w:val="24"/>
        </w:rPr>
        <w:t>99%</w:t>
      </w:r>
      <w:r w:rsidRPr="008C3B06">
        <w:rPr>
          <w:szCs w:val="24"/>
        </w:rPr>
        <w:t>。达到水保方案拟定的目标值（</w:t>
      </w:r>
      <w:r w:rsidRPr="008C3B06">
        <w:rPr>
          <w:szCs w:val="24"/>
        </w:rPr>
        <w:t>95%</w:t>
      </w:r>
      <w:r>
        <w:rPr>
          <w:szCs w:val="24"/>
        </w:rPr>
        <w:t>）</w:t>
      </w:r>
      <w:r w:rsidR="00F7275A" w:rsidRPr="00F7275A">
        <w:rPr>
          <w:rFonts w:cs="Times New Roman"/>
          <w:szCs w:val="24"/>
        </w:rPr>
        <w:t>。</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项目各分区扰动土地治理情况详见表</w:t>
      </w:r>
      <w:r w:rsidRPr="00762FBA">
        <w:rPr>
          <w:rFonts w:cs="Times New Roman"/>
          <w:color w:val="auto"/>
          <w:kern w:val="0"/>
          <w:szCs w:val="24"/>
        </w:rPr>
        <w:t>5-1</w:t>
      </w:r>
      <w:r w:rsidRPr="00762FBA">
        <w:rPr>
          <w:rFonts w:cs="Times New Roman"/>
          <w:color w:val="auto"/>
          <w:kern w:val="0"/>
          <w:szCs w:val="24"/>
        </w:rPr>
        <w:t>。</w:t>
      </w:r>
    </w:p>
    <w:p w:rsidR="00086BA9" w:rsidRPr="00762FBA" w:rsidRDefault="00C72432" w:rsidP="00086BA9">
      <w:pPr>
        <w:spacing w:line="240" w:lineRule="auto"/>
        <w:ind w:hanging="11"/>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5-1   </w:t>
      </w:r>
      <w:r w:rsidRPr="00762FBA">
        <w:rPr>
          <w:rFonts w:cs="Times New Roman"/>
          <w:b/>
          <w:color w:val="auto"/>
          <w:kern w:val="0"/>
          <w:szCs w:val="24"/>
        </w:rPr>
        <w:t>扰动土地整治率计算表</w:t>
      </w:r>
    </w:p>
    <w:tbl>
      <w:tblPr>
        <w:tblW w:w="53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21"/>
        <w:gridCol w:w="1315"/>
        <w:gridCol w:w="1076"/>
        <w:gridCol w:w="1072"/>
        <w:gridCol w:w="1072"/>
        <w:gridCol w:w="1072"/>
        <w:gridCol w:w="1072"/>
        <w:gridCol w:w="1072"/>
        <w:gridCol w:w="1070"/>
      </w:tblGrid>
      <w:tr w:rsidR="008C6276" w:rsidRPr="00C26779" w:rsidTr="008C6276">
        <w:trPr>
          <w:trHeight w:val="510"/>
        </w:trPr>
        <w:tc>
          <w:tcPr>
            <w:tcW w:w="425" w:type="pct"/>
            <w:vMerge w:val="restart"/>
            <w:shd w:val="clear" w:color="auto" w:fill="auto"/>
            <w:vAlign w:val="center"/>
            <w:hideMark/>
          </w:tcPr>
          <w:p w:rsidR="008C6276" w:rsidRPr="008C3B06" w:rsidRDefault="008C6276" w:rsidP="008C6276">
            <w:pPr>
              <w:pStyle w:val="52"/>
              <w:ind w:left="-72" w:right="-72"/>
            </w:pPr>
            <w:r w:rsidRPr="008C3B06">
              <w:t>序号</w:t>
            </w:r>
          </w:p>
        </w:tc>
        <w:tc>
          <w:tcPr>
            <w:tcW w:w="682" w:type="pct"/>
            <w:vMerge w:val="restart"/>
            <w:shd w:val="clear" w:color="auto" w:fill="auto"/>
            <w:vAlign w:val="center"/>
            <w:hideMark/>
          </w:tcPr>
          <w:p w:rsidR="008C6276" w:rsidRPr="008C3B06" w:rsidRDefault="008C6276" w:rsidP="008C6276">
            <w:pPr>
              <w:pStyle w:val="52"/>
              <w:ind w:left="-72" w:right="-72"/>
            </w:pPr>
            <w:r w:rsidRPr="008C3B06">
              <w:t>分区</w:t>
            </w:r>
          </w:p>
        </w:tc>
        <w:tc>
          <w:tcPr>
            <w:tcW w:w="558" w:type="pct"/>
            <w:shd w:val="clear" w:color="auto" w:fill="auto"/>
            <w:vAlign w:val="center"/>
            <w:hideMark/>
          </w:tcPr>
          <w:p w:rsidR="008C6276" w:rsidRDefault="008C6276" w:rsidP="008C6276">
            <w:pPr>
              <w:pStyle w:val="52"/>
              <w:ind w:left="-72" w:right="-72"/>
              <w:rPr>
                <w:rFonts w:hint="eastAsia"/>
              </w:rPr>
            </w:pPr>
            <w:r w:rsidRPr="008C3B06">
              <w:t>扰动土</w:t>
            </w:r>
          </w:p>
          <w:p w:rsidR="008C6276" w:rsidRPr="008C3B06" w:rsidRDefault="008C6276" w:rsidP="008C6276">
            <w:pPr>
              <w:pStyle w:val="52"/>
              <w:ind w:left="-72" w:right="-72"/>
            </w:pPr>
            <w:r w:rsidRPr="008C3B06">
              <w:t>地面积</w:t>
            </w:r>
          </w:p>
        </w:tc>
        <w:tc>
          <w:tcPr>
            <w:tcW w:w="556" w:type="pct"/>
            <w:shd w:val="clear" w:color="auto" w:fill="auto"/>
            <w:vAlign w:val="center"/>
            <w:hideMark/>
          </w:tcPr>
          <w:p w:rsidR="008C6276" w:rsidRPr="008C3B06" w:rsidRDefault="008C6276" w:rsidP="008C6276">
            <w:pPr>
              <w:pStyle w:val="52"/>
              <w:ind w:left="-72" w:right="-72"/>
            </w:pPr>
            <w:r w:rsidRPr="008C3B06">
              <w:t>整治面积</w:t>
            </w:r>
          </w:p>
        </w:tc>
        <w:tc>
          <w:tcPr>
            <w:tcW w:w="556" w:type="pct"/>
            <w:shd w:val="clear" w:color="auto" w:fill="auto"/>
            <w:vAlign w:val="center"/>
            <w:hideMark/>
          </w:tcPr>
          <w:p w:rsidR="008C6276" w:rsidRDefault="008C6276" w:rsidP="008C6276">
            <w:pPr>
              <w:pStyle w:val="52"/>
              <w:ind w:left="-72" w:right="-72"/>
              <w:rPr>
                <w:rFonts w:hint="eastAsia"/>
              </w:rPr>
            </w:pPr>
            <w:r w:rsidRPr="008C3B06">
              <w:t>工程</w:t>
            </w:r>
            <w:proofErr w:type="gramStart"/>
            <w:r w:rsidRPr="008C3B06">
              <w:t>措</w:t>
            </w:r>
            <w:proofErr w:type="gramEnd"/>
          </w:p>
          <w:p w:rsidR="008C6276" w:rsidRPr="008C3B06" w:rsidRDefault="008C6276" w:rsidP="008C6276">
            <w:pPr>
              <w:pStyle w:val="52"/>
              <w:ind w:left="-72" w:right="-72"/>
            </w:pPr>
            <w:proofErr w:type="gramStart"/>
            <w:r w:rsidRPr="008C3B06">
              <w:t>施面积</w:t>
            </w:r>
            <w:proofErr w:type="gramEnd"/>
          </w:p>
        </w:tc>
        <w:tc>
          <w:tcPr>
            <w:tcW w:w="556" w:type="pct"/>
            <w:shd w:val="clear" w:color="auto" w:fill="auto"/>
            <w:vAlign w:val="center"/>
            <w:hideMark/>
          </w:tcPr>
          <w:p w:rsidR="008C6276" w:rsidRDefault="008C6276" w:rsidP="008C6276">
            <w:pPr>
              <w:pStyle w:val="52"/>
              <w:ind w:left="-72" w:right="-72"/>
              <w:rPr>
                <w:rFonts w:hint="eastAsia"/>
              </w:rPr>
            </w:pPr>
            <w:r w:rsidRPr="008C3B06">
              <w:t>植被</w:t>
            </w:r>
            <w:proofErr w:type="gramStart"/>
            <w:r w:rsidRPr="008C3B06">
              <w:t>措</w:t>
            </w:r>
            <w:proofErr w:type="gramEnd"/>
          </w:p>
          <w:p w:rsidR="008C6276" w:rsidRPr="008C3B06" w:rsidRDefault="008C6276" w:rsidP="008C6276">
            <w:pPr>
              <w:pStyle w:val="52"/>
              <w:ind w:left="-72" w:right="-72"/>
            </w:pPr>
            <w:proofErr w:type="gramStart"/>
            <w:r w:rsidRPr="008C3B06">
              <w:t>施面积</w:t>
            </w:r>
            <w:proofErr w:type="gramEnd"/>
          </w:p>
        </w:tc>
        <w:tc>
          <w:tcPr>
            <w:tcW w:w="556" w:type="pct"/>
            <w:shd w:val="clear" w:color="auto" w:fill="auto"/>
            <w:vAlign w:val="center"/>
            <w:hideMark/>
          </w:tcPr>
          <w:p w:rsidR="008C6276" w:rsidRDefault="008C6276" w:rsidP="008C6276">
            <w:pPr>
              <w:pStyle w:val="52"/>
              <w:ind w:left="-72" w:right="-72"/>
              <w:rPr>
                <w:rFonts w:hint="eastAsia"/>
              </w:rPr>
            </w:pPr>
            <w:r w:rsidRPr="008C3B06">
              <w:t>建筑及</w:t>
            </w:r>
          </w:p>
          <w:p w:rsidR="008C6276" w:rsidRPr="008C3B06" w:rsidRDefault="008C6276" w:rsidP="008C6276">
            <w:pPr>
              <w:pStyle w:val="52"/>
              <w:ind w:left="-72" w:right="-72"/>
            </w:pPr>
            <w:r w:rsidRPr="008C3B06">
              <w:t>硬化面积</w:t>
            </w:r>
          </w:p>
        </w:tc>
        <w:tc>
          <w:tcPr>
            <w:tcW w:w="556" w:type="pct"/>
            <w:shd w:val="clear" w:color="auto" w:fill="auto"/>
            <w:vAlign w:val="center"/>
            <w:hideMark/>
          </w:tcPr>
          <w:p w:rsidR="008C6276" w:rsidRDefault="008C6276" w:rsidP="008C6276">
            <w:pPr>
              <w:pStyle w:val="52"/>
              <w:ind w:left="-72" w:right="-72"/>
              <w:rPr>
                <w:rFonts w:hint="eastAsia"/>
              </w:rPr>
            </w:pPr>
            <w:r w:rsidRPr="008C3B06">
              <w:t>路面</w:t>
            </w:r>
          </w:p>
          <w:p w:rsidR="008C6276" w:rsidRPr="008C3B06" w:rsidRDefault="008C6276" w:rsidP="008C6276">
            <w:pPr>
              <w:pStyle w:val="52"/>
              <w:ind w:left="-72" w:right="-72"/>
            </w:pPr>
            <w:r w:rsidRPr="008C3B06">
              <w:t>面积</w:t>
            </w:r>
          </w:p>
        </w:tc>
        <w:tc>
          <w:tcPr>
            <w:tcW w:w="555" w:type="pct"/>
            <w:shd w:val="clear" w:color="auto" w:fill="auto"/>
            <w:vAlign w:val="center"/>
            <w:hideMark/>
          </w:tcPr>
          <w:p w:rsidR="008C6276" w:rsidRDefault="008C6276" w:rsidP="008C6276">
            <w:pPr>
              <w:pStyle w:val="52"/>
              <w:ind w:left="-72" w:right="-72"/>
              <w:rPr>
                <w:rFonts w:hint="eastAsia"/>
              </w:rPr>
            </w:pPr>
            <w:r w:rsidRPr="008C3B06">
              <w:t>扰动土</w:t>
            </w:r>
          </w:p>
          <w:p w:rsidR="008C6276" w:rsidRPr="008C3B06" w:rsidRDefault="008C6276" w:rsidP="008C6276">
            <w:pPr>
              <w:pStyle w:val="52"/>
              <w:ind w:left="-72" w:right="-72"/>
            </w:pPr>
            <w:r w:rsidRPr="008C3B06">
              <w:t>地整治率</w:t>
            </w:r>
          </w:p>
        </w:tc>
      </w:tr>
      <w:tr w:rsidR="008C6276" w:rsidRPr="00C26779" w:rsidTr="008C6276">
        <w:trPr>
          <w:trHeight w:val="315"/>
        </w:trPr>
        <w:tc>
          <w:tcPr>
            <w:tcW w:w="425" w:type="pct"/>
            <w:vMerge/>
            <w:shd w:val="clear" w:color="auto" w:fill="auto"/>
            <w:vAlign w:val="center"/>
            <w:hideMark/>
          </w:tcPr>
          <w:p w:rsidR="008C6276" w:rsidRPr="008C3B06" w:rsidRDefault="008C6276" w:rsidP="008C6276">
            <w:pPr>
              <w:pStyle w:val="52"/>
              <w:ind w:left="-72" w:right="-72"/>
            </w:pPr>
          </w:p>
        </w:tc>
        <w:tc>
          <w:tcPr>
            <w:tcW w:w="682" w:type="pct"/>
            <w:vMerge/>
            <w:shd w:val="clear" w:color="auto" w:fill="auto"/>
            <w:vAlign w:val="center"/>
            <w:hideMark/>
          </w:tcPr>
          <w:p w:rsidR="008C6276" w:rsidRPr="008C3B06" w:rsidRDefault="008C6276" w:rsidP="008C6276">
            <w:pPr>
              <w:pStyle w:val="52"/>
              <w:ind w:left="-72" w:right="-72"/>
            </w:pPr>
          </w:p>
        </w:tc>
        <w:tc>
          <w:tcPr>
            <w:tcW w:w="558"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56"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56"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56"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56"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56"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55" w:type="pct"/>
            <w:shd w:val="clear" w:color="auto" w:fill="auto"/>
            <w:vAlign w:val="center"/>
            <w:hideMark/>
          </w:tcPr>
          <w:p w:rsidR="008C6276" w:rsidRPr="008C3B06" w:rsidRDefault="008C6276" w:rsidP="008C6276">
            <w:pPr>
              <w:pStyle w:val="52"/>
              <w:ind w:left="-72" w:right="-72"/>
            </w:pPr>
            <w:r w:rsidRPr="008C3B06">
              <w:t>%</w:t>
            </w:r>
          </w:p>
        </w:tc>
      </w:tr>
      <w:tr w:rsidR="008C6276" w:rsidRPr="00C26779" w:rsidTr="008C6276">
        <w:trPr>
          <w:trHeight w:val="270"/>
        </w:trPr>
        <w:tc>
          <w:tcPr>
            <w:tcW w:w="425" w:type="pct"/>
            <w:shd w:val="clear" w:color="auto" w:fill="auto"/>
            <w:vAlign w:val="center"/>
            <w:hideMark/>
          </w:tcPr>
          <w:p w:rsidR="008C6276" w:rsidRPr="008C3B06" w:rsidRDefault="008C6276" w:rsidP="008C6276">
            <w:pPr>
              <w:pStyle w:val="52"/>
              <w:ind w:left="-72" w:right="-72"/>
            </w:pPr>
            <w:r w:rsidRPr="008C3B06">
              <w:t>1</w:t>
            </w:r>
          </w:p>
        </w:tc>
        <w:tc>
          <w:tcPr>
            <w:tcW w:w="682" w:type="pct"/>
            <w:shd w:val="clear" w:color="auto" w:fill="auto"/>
            <w:vAlign w:val="center"/>
            <w:hideMark/>
          </w:tcPr>
          <w:p w:rsidR="008C6276" w:rsidRPr="008C3B06" w:rsidRDefault="008C6276" w:rsidP="008C6276">
            <w:pPr>
              <w:pStyle w:val="52"/>
              <w:ind w:left="-72" w:right="-72"/>
            </w:pPr>
            <w:r w:rsidRPr="008C3B06">
              <w:t>安置点区</w:t>
            </w:r>
          </w:p>
        </w:tc>
        <w:tc>
          <w:tcPr>
            <w:tcW w:w="558"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1.37</w:t>
            </w:r>
          </w:p>
        </w:tc>
        <w:tc>
          <w:tcPr>
            <w:tcW w:w="556"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1.37</w:t>
            </w:r>
          </w:p>
        </w:tc>
        <w:tc>
          <w:tcPr>
            <w:tcW w:w="556" w:type="pct"/>
            <w:shd w:val="clear" w:color="auto" w:fill="auto"/>
            <w:vAlign w:val="center"/>
            <w:hideMark/>
          </w:tcPr>
          <w:p w:rsidR="008C6276" w:rsidRDefault="008C6276" w:rsidP="008C6276">
            <w:pPr>
              <w:spacing w:line="240" w:lineRule="auto"/>
              <w:ind w:firstLine="0"/>
              <w:jc w:val="center"/>
              <w:rPr>
                <w:sz w:val="21"/>
                <w:szCs w:val="21"/>
              </w:rPr>
            </w:pP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0.4</w:t>
            </w: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0.62</w:t>
            </w: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0.35</w:t>
            </w:r>
          </w:p>
        </w:tc>
        <w:tc>
          <w:tcPr>
            <w:tcW w:w="555" w:type="pct"/>
            <w:shd w:val="clear" w:color="auto" w:fill="auto"/>
            <w:vAlign w:val="center"/>
            <w:hideMark/>
          </w:tcPr>
          <w:p w:rsidR="008C6276" w:rsidRPr="008C3B06" w:rsidRDefault="008C6276" w:rsidP="008C6276">
            <w:pPr>
              <w:pStyle w:val="52"/>
              <w:ind w:left="-72" w:right="-72"/>
            </w:pPr>
            <w:r>
              <w:rPr>
                <w:rFonts w:hint="eastAsia"/>
              </w:rPr>
              <w:t>100</w:t>
            </w:r>
          </w:p>
        </w:tc>
      </w:tr>
      <w:tr w:rsidR="008C6276" w:rsidRPr="00C26779" w:rsidTr="008C6276">
        <w:trPr>
          <w:trHeight w:val="256"/>
        </w:trPr>
        <w:tc>
          <w:tcPr>
            <w:tcW w:w="425" w:type="pct"/>
            <w:shd w:val="clear" w:color="auto" w:fill="auto"/>
            <w:vAlign w:val="center"/>
            <w:hideMark/>
          </w:tcPr>
          <w:p w:rsidR="008C6276" w:rsidRPr="008C3B06" w:rsidRDefault="008C6276" w:rsidP="008C6276">
            <w:pPr>
              <w:pStyle w:val="52"/>
              <w:ind w:left="-72" w:right="-72"/>
            </w:pPr>
            <w:r>
              <w:t>2</w:t>
            </w:r>
          </w:p>
        </w:tc>
        <w:tc>
          <w:tcPr>
            <w:tcW w:w="682" w:type="pct"/>
            <w:shd w:val="clear" w:color="auto" w:fill="auto"/>
            <w:vAlign w:val="center"/>
            <w:hideMark/>
          </w:tcPr>
          <w:p w:rsidR="008C6276" w:rsidRPr="008C3B06" w:rsidRDefault="008C6276" w:rsidP="008C6276">
            <w:pPr>
              <w:pStyle w:val="52"/>
              <w:ind w:left="-72" w:right="-72"/>
            </w:pPr>
            <w:r w:rsidRPr="008C3B06">
              <w:t>供水供电区</w:t>
            </w:r>
          </w:p>
        </w:tc>
        <w:tc>
          <w:tcPr>
            <w:tcW w:w="558"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1.26</w:t>
            </w:r>
          </w:p>
        </w:tc>
        <w:tc>
          <w:tcPr>
            <w:tcW w:w="556"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1.26</w:t>
            </w:r>
          </w:p>
        </w:tc>
        <w:tc>
          <w:tcPr>
            <w:tcW w:w="556" w:type="pct"/>
            <w:shd w:val="clear" w:color="auto" w:fill="auto"/>
            <w:vAlign w:val="center"/>
            <w:hideMark/>
          </w:tcPr>
          <w:p w:rsidR="008C6276" w:rsidRDefault="008C6276" w:rsidP="008C6276">
            <w:pPr>
              <w:spacing w:line="240" w:lineRule="auto"/>
              <w:ind w:firstLine="0"/>
              <w:jc w:val="center"/>
              <w:rPr>
                <w:sz w:val="21"/>
                <w:szCs w:val="21"/>
              </w:rPr>
            </w:pP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0.53</w:t>
            </w: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sz w:val="21"/>
                <w:szCs w:val="21"/>
              </w:rPr>
              <w:t>0.</w:t>
            </w:r>
            <w:r>
              <w:rPr>
                <w:rFonts w:hint="eastAsia"/>
                <w:sz w:val="21"/>
                <w:szCs w:val="21"/>
              </w:rPr>
              <w:t>7</w:t>
            </w:r>
          </w:p>
        </w:tc>
        <w:tc>
          <w:tcPr>
            <w:tcW w:w="556" w:type="pct"/>
            <w:shd w:val="clear" w:color="auto" w:fill="auto"/>
            <w:vAlign w:val="center"/>
            <w:hideMark/>
          </w:tcPr>
          <w:p w:rsidR="008C6276" w:rsidRDefault="008C6276" w:rsidP="008C6276">
            <w:pPr>
              <w:spacing w:line="240" w:lineRule="auto"/>
              <w:ind w:firstLine="0"/>
              <w:jc w:val="center"/>
              <w:rPr>
                <w:sz w:val="21"/>
                <w:szCs w:val="21"/>
              </w:rPr>
            </w:pPr>
          </w:p>
        </w:tc>
        <w:tc>
          <w:tcPr>
            <w:tcW w:w="555" w:type="pct"/>
            <w:shd w:val="clear" w:color="auto" w:fill="auto"/>
            <w:vAlign w:val="center"/>
            <w:hideMark/>
          </w:tcPr>
          <w:p w:rsidR="008C6276" w:rsidRPr="008C3B06" w:rsidRDefault="008C6276" w:rsidP="008C6276">
            <w:pPr>
              <w:pStyle w:val="52"/>
              <w:ind w:left="-72" w:right="-72"/>
            </w:pPr>
            <w:r>
              <w:rPr>
                <w:rFonts w:hint="eastAsia"/>
              </w:rPr>
              <w:t>97.62</w:t>
            </w:r>
          </w:p>
        </w:tc>
      </w:tr>
      <w:tr w:rsidR="008C6276" w:rsidRPr="00C26779" w:rsidTr="008C6276">
        <w:trPr>
          <w:trHeight w:val="270"/>
        </w:trPr>
        <w:tc>
          <w:tcPr>
            <w:tcW w:w="1107" w:type="pct"/>
            <w:gridSpan w:val="2"/>
            <w:shd w:val="clear" w:color="auto" w:fill="auto"/>
            <w:vAlign w:val="center"/>
            <w:hideMark/>
          </w:tcPr>
          <w:p w:rsidR="008C6276" w:rsidRPr="008C3B06" w:rsidRDefault="008C6276" w:rsidP="008C6276">
            <w:pPr>
              <w:pStyle w:val="52"/>
              <w:ind w:left="-72" w:right="-72"/>
            </w:pPr>
            <w:r w:rsidRPr="008C3B06">
              <w:t>合</w:t>
            </w:r>
            <w:r w:rsidRPr="008C3B06">
              <w:t xml:space="preserve">  </w:t>
            </w:r>
            <w:r w:rsidRPr="008C3B06">
              <w:t>计</w:t>
            </w:r>
          </w:p>
        </w:tc>
        <w:tc>
          <w:tcPr>
            <w:tcW w:w="558" w:type="pct"/>
            <w:shd w:val="clear" w:color="auto" w:fill="auto"/>
            <w:vAlign w:val="center"/>
            <w:hideMark/>
          </w:tcPr>
          <w:p w:rsidR="008C6276" w:rsidRPr="008C3B06" w:rsidRDefault="008C6276" w:rsidP="008C6276">
            <w:pPr>
              <w:pStyle w:val="52"/>
              <w:ind w:left="-72" w:right="-72"/>
            </w:pPr>
            <w:r>
              <w:t>2.63</w:t>
            </w:r>
          </w:p>
        </w:tc>
        <w:tc>
          <w:tcPr>
            <w:tcW w:w="556"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2.63</w:t>
            </w:r>
          </w:p>
        </w:tc>
        <w:tc>
          <w:tcPr>
            <w:tcW w:w="556" w:type="pct"/>
            <w:shd w:val="clear" w:color="auto" w:fill="auto"/>
            <w:vAlign w:val="center"/>
            <w:hideMark/>
          </w:tcPr>
          <w:p w:rsidR="008C6276" w:rsidRDefault="008C6276" w:rsidP="008C6276">
            <w:pPr>
              <w:spacing w:line="240" w:lineRule="auto"/>
              <w:ind w:firstLine="0"/>
              <w:jc w:val="center"/>
              <w:rPr>
                <w:sz w:val="21"/>
                <w:szCs w:val="21"/>
              </w:rPr>
            </w:pP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0.93</w:t>
            </w: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1.32</w:t>
            </w:r>
          </w:p>
        </w:tc>
        <w:tc>
          <w:tcPr>
            <w:tcW w:w="556"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0.35</w:t>
            </w:r>
          </w:p>
        </w:tc>
        <w:tc>
          <w:tcPr>
            <w:tcW w:w="555"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98.86</w:t>
            </w:r>
          </w:p>
        </w:tc>
      </w:tr>
    </w:tbl>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二、水土流失总治理度</w:t>
      </w:r>
    </w:p>
    <w:p w:rsidR="00F7275A" w:rsidRPr="00F7275A" w:rsidRDefault="008C6276" w:rsidP="00F7275A">
      <w:pPr>
        <w:widowControl w:val="0"/>
        <w:ind w:firstLineChars="200" w:firstLine="480"/>
        <w:jc w:val="both"/>
        <w:rPr>
          <w:rFonts w:cs="Times New Roman"/>
          <w:kern w:val="0"/>
          <w:szCs w:val="24"/>
        </w:rPr>
      </w:pPr>
      <w:r w:rsidRPr="008C3B06">
        <w:rPr>
          <w:szCs w:val="24"/>
        </w:rPr>
        <w:t>截止</w:t>
      </w:r>
      <w:r w:rsidRPr="008C3B06">
        <w:rPr>
          <w:szCs w:val="24"/>
        </w:rPr>
        <w:t>2018</w:t>
      </w:r>
      <w:r w:rsidRPr="008C3B06">
        <w:rPr>
          <w:szCs w:val="24"/>
        </w:rPr>
        <w:t>年</w:t>
      </w:r>
      <w:r w:rsidRPr="008C3B06">
        <w:rPr>
          <w:szCs w:val="24"/>
        </w:rPr>
        <w:t>1</w:t>
      </w:r>
      <w:r>
        <w:rPr>
          <w:szCs w:val="24"/>
        </w:rPr>
        <w:t>2</w:t>
      </w:r>
      <w:r w:rsidRPr="008C3B06">
        <w:rPr>
          <w:szCs w:val="24"/>
        </w:rPr>
        <w:t>月，工程治理后现状水土流失面积为</w:t>
      </w:r>
      <w:r>
        <w:rPr>
          <w:szCs w:val="24"/>
        </w:rPr>
        <w:t>2.52</w:t>
      </w:r>
      <w:r w:rsidRPr="008C3B06">
        <w:rPr>
          <w:szCs w:val="24"/>
        </w:rPr>
        <w:t>hm</w:t>
      </w:r>
      <w:r w:rsidRPr="008C3B06">
        <w:rPr>
          <w:szCs w:val="24"/>
          <w:vertAlign w:val="superscript"/>
        </w:rPr>
        <w:t>2</w:t>
      </w:r>
      <w:r w:rsidRPr="008C3B06">
        <w:rPr>
          <w:szCs w:val="24"/>
        </w:rPr>
        <w:t>，水土流失治理面积为</w:t>
      </w:r>
      <w:r>
        <w:rPr>
          <w:szCs w:val="24"/>
        </w:rPr>
        <w:t>2.52</w:t>
      </w:r>
      <w:r w:rsidRPr="008C3B06">
        <w:rPr>
          <w:szCs w:val="24"/>
        </w:rPr>
        <w:t>hm</w:t>
      </w:r>
      <w:r w:rsidRPr="008C3B06">
        <w:rPr>
          <w:szCs w:val="24"/>
          <w:vertAlign w:val="superscript"/>
        </w:rPr>
        <w:t>2</w:t>
      </w:r>
      <w:r w:rsidRPr="008C3B06">
        <w:rPr>
          <w:szCs w:val="24"/>
        </w:rPr>
        <w:t>，水土流失总治理度为</w:t>
      </w:r>
      <w:r w:rsidRPr="008C3B06">
        <w:rPr>
          <w:szCs w:val="24"/>
        </w:rPr>
        <w:t>99%</w:t>
      </w:r>
      <w:r w:rsidRPr="008C3B06">
        <w:rPr>
          <w:szCs w:val="24"/>
        </w:rPr>
        <w:t>。达到水土保持方案拟定的防治目标值（</w:t>
      </w:r>
      <w:r w:rsidRPr="008C3B06">
        <w:rPr>
          <w:szCs w:val="24"/>
        </w:rPr>
        <w:t>97%</w:t>
      </w:r>
      <w:r w:rsidRPr="008C3B06">
        <w:rPr>
          <w:szCs w:val="24"/>
        </w:rPr>
        <w:t>）</w:t>
      </w:r>
      <w:r w:rsidR="00F7275A" w:rsidRPr="00F7275A">
        <w:rPr>
          <w:rFonts w:cs="Times New Roman"/>
          <w:kern w:val="0"/>
          <w:szCs w:val="24"/>
        </w:rPr>
        <w:t>。</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lastRenderedPageBreak/>
        <w:t>各分区水土流失治理情况详见表</w:t>
      </w:r>
      <w:r w:rsidRPr="00762FBA">
        <w:rPr>
          <w:rFonts w:cs="Times New Roman"/>
          <w:color w:val="auto"/>
          <w:kern w:val="0"/>
          <w:szCs w:val="24"/>
        </w:rPr>
        <w:t>5-2</w:t>
      </w:r>
      <w:r w:rsidRPr="00762FBA">
        <w:rPr>
          <w:rFonts w:cs="Times New Roman"/>
          <w:color w:val="auto"/>
          <w:kern w:val="0"/>
          <w:szCs w:val="24"/>
        </w:rPr>
        <w:t>。</w:t>
      </w:r>
    </w:p>
    <w:p w:rsidR="00086BA9" w:rsidRPr="00762FBA" w:rsidRDefault="00C72432" w:rsidP="00086BA9">
      <w:pPr>
        <w:spacing w:line="240" w:lineRule="auto"/>
        <w:ind w:hanging="11"/>
        <w:jc w:val="center"/>
        <w:rPr>
          <w:rFonts w:cs="Times New Roman"/>
          <w:b/>
          <w:color w:val="auto"/>
          <w:kern w:val="0"/>
          <w:szCs w:val="24"/>
        </w:rPr>
      </w:pPr>
      <w:r w:rsidRPr="00762FBA">
        <w:rPr>
          <w:rFonts w:cs="Times New Roman"/>
          <w:b/>
          <w:color w:val="auto"/>
          <w:kern w:val="0"/>
          <w:szCs w:val="24"/>
        </w:rPr>
        <w:t>表</w:t>
      </w:r>
      <w:r w:rsidRPr="00762FBA">
        <w:rPr>
          <w:rFonts w:cs="Times New Roman"/>
          <w:b/>
          <w:color w:val="auto"/>
          <w:kern w:val="0"/>
          <w:szCs w:val="24"/>
        </w:rPr>
        <w:t xml:space="preserve">5-2   </w:t>
      </w:r>
      <w:r w:rsidRPr="00762FBA">
        <w:rPr>
          <w:rFonts w:cs="Times New Roman"/>
          <w:b/>
          <w:color w:val="auto"/>
          <w:kern w:val="0"/>
          <w:szCs w:val="24"/>
        </w:rPr>
        <w:t>水土流失总治理度计算表</w:t>
      </w:r>
    </w:p>
    <w:tbl>
      <w:tblPr>
        <w:tblW w:w="529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82"/>
        <w:gridCol w:w="1114"/>
        <w:gridCol w:w="979"/>
        <w:gridCol w:w="979"/>
        <w:gridCol w:w="979"/>
        <w:gridCol w:w="979"/>
        <w:gridCol w:w="979"/>
        <w:gridCol w:w="979"/>
        <w:gridCol w:w="979"/>
        <w:gridCol w:w="971"/>
      </w:tblGrid>
      <w:tr w:rsidR="008C6276" w:rsidRPr="00C26779" w:rsidTr="008C6276">
        <w:trPr>
          <w:trHeight w:val="457"/>
        </w:trPr>
        <w:tc>
          <w:tcPr>
            <w:tcW w:w="306" w:type="pct"/>
            <w:vMerge w:val="restart"/>
            <w:shd w:val="clear" w:color="auto" w:fill="auto"/>
            <w:vAlign w:val="center"/>
            <w:hideMark/>
          </w:tcPr>
          <w:p w:rsidR="008C6276" w:rsidRPr="008C3B06" w:rsidRDefault="008C6276" w:rsidP="008C6276">
            <w:pPr>
              <w:pStyle w:val="52"/>
              <w:ind w:left="-72" w:right="-72"/>
            </w:pPr>
            <w:r w:rsidRPr="008C3B06">
              <w:t>序号</w:t>
            </w:r>
          </w:p>
        </w:tc>
        <w:tc>
          <w:tcPr>
            <w:tcW w:w="585" w:type="pct"/>
            <w:vMerge w:val="restart"/>
            <w:shd w:val="clear" w:color="auto" w:fill="auto"/>
            <w:vAlign w:val="center"/>
            <w:hideMark/>
          </w:tcPr>
          <w:p w:rsidR="008C6276" w:rsidRPr="008C3B06" w:rsidRDefault="008C6276" w:rsidP="008C6276">
            <w:pPr>
              <w:pStyle w:val="52"/>
              <w:ind w:left="-72" w:right="-72"/>
            </w:pPr>
            <w:r w:rsidRPr="008C3B06">
              <w:t>分区</w:t>
            </w:r>
          </w:p>
        </w:tc>
        <w:tc>
          <w:tcPr>
            <w:tcW w:w="514" w:type="pct"/>
            <w:shd w:val="clear" w:color="auto" w:fill="auto"/>
            <w:vAlign w:val="center"/>
            <w:hideMark/>
          </w:tcPr>
          <w:p w:rsidR="008C6276" w:rsidRPr="008C3B06" w:rsidRDefault="008C6276" w:rsidP="008C6276">
            <w:pPr>
              <w:pStyle w:val="52"/>
              <w:ind w:left="-72" w:right="-72"/>
            </w:pPr>
            <w:r w:rsidRPr="008C3B06">
              <w:t>扰动土地面积</w:t>
            </w:r>
          </w:p>
        </w:tc>
        <w:tc>
          <w:tcPr>
            <w:tcW w:w="514" w:type="pct"/>
            <w:shd w:val="clear" w:color="auto" w:fill="auto"/>
            <w:vAlign w:val="center"/>
            <w:hideMark/>
          </w:tcPr>
          <w:p w:rsidR="008C6276" w:rsidRPr="008C3B06" w:rsidRDefault="008C6276" w:rsidP="008C6276">
            <w:pPr>
              <w:pStyle w:val="52"/>
              <w:ind w:left="-72" w:right="-72"/>
            </w:pPr>
            <w:r w:rsidRPr="008C3B06">
              <w:t>流失面积</w:t>
            </w:r>
          </w:p>
        </w:tc>
        <w:tc>
          <w:tcPr>
            <w:tcW w:w="514" w:type="pct"/>
            <w:shd w:val="clear" w:color="auto" w:fill="auto"/>
            <w:vAlign w:val="center"/>
            <w:hideMark/>
          </w:tcPr>
          <w:p w:rsidR="008C6276" w:rsidRDefault="008C6276" w:rsidP="008C6276">
            <w:pPr>
              <w:pStyle w:val="52"/>
              <w:ind w:left="-72" w:right="-72"/>
              <w:rPr>
                <w:rFonts w:hint="eastAsia"/>
              </w:rPr>
            </w:pPr>
            <w:r w:rsidRPr="008C3B06">
              <w:t>工程</w:t>
            </w:r>
            <w:proofErr w:type="gramStart"/>
            <w:r w:rsidRPr="008C3B06">
              <w:t>措</w:t>
            </w:r>
            <w:proofErr w:type="gramEnd"/>
          </w:p>
          <w:p w:rsidR="008C6276" w:rsidRPr="008C3B06" w:rsidRDefault="008C6276" w:rsidP="008C6276">
            <w:pPr>
              <w:pStyle w:val="52"/>
              <w:ind w:left="-72" w:right="-72"/>
            </w:pPr>
            <w:proofErr w:type="gramStart"/>
            <w:r w:rsidRPr="008C3B06">
              <w:t>施面积</w:t>
            </w:r>
            <w:proofErr w:type="gramEnd"/>
          </w:p>
        </w:tc>
        <w:tc>
          <w:tcPr>
            <w:tcW w:w="514" w:type="pct"/>
            <w:shd w:val="clear" w:color="auto" w:fill="auto"/>
            <w:vAlign w:val="center"/>
            <w:hideMark/>
          </w:tcPr>
          <w:p w:rsidR="008C6276" w:rsidRDefault="008C6276" w:rsidP="008C6276">
            <w:pPr>
              <w:pStyle w:val="52"/>
              <w:ind w:left="-72" w:right="-72"/>
              <w:rPr>
                <w:rFonts w:hint="eastAsia"/>
              </w:rPr>
            </w:pPr>
            <w:r w:rsidRPr="008C3B06">
              <w:t>植被</w:t>
            </w:r>
            <w:proofErr w:type="gramStart"/>
            <w:r w:rsidRPr="008C3B06">
              <w:t>措</w:t>
            </w:r>
            <w:proofErr w:type="gramEnd"/>
          </w:p>
          <w:p w:rsidR="008C6276" w:rsidRPr="008C3B06" w:rsidRDefault="008C6276" w:rsidP="008C6276">
            <w:pPr>
              <w:pStyle w:val="52"/>
              <w:ind w:left="-72" w:right="-72"/>
            </w:pPr>
            <w:proofErr w:type="gramStart"/>
            <w:r w:rsidRPr="008C3B06">
              <w:t>施面积</w:t>
            </w:r>
            <w:proofErr w:type="gramEnd"/>
          </w:p>
        </w:tc>
        <w:tc>
          <w:tcPr>
            <w:tcW w:w="514" w:type="pct"/>
            <w:shd w:val="clear" w:color="auto" w:fill="auto"/>
            <w:vAlign w:val="center"/>
            <w:hideMark/>
          </w:tcPr>
          <w:p w:rsidR="008C6276" w:rsidRDefault="008C6276" w:rsidP="008C6276">
            <w:pPr>
              <w:pStyle w:val="52"/>
              <w:ind w:left="-72" w:right="-72"/>
              <w:rPr>
                <w:rFonts w:hint="eastAsia"/>
              </w:rPr>
            </w:pPr>
            <w:r w:rsidRPr="008C3B06">
              <w:t>建筑及</w:t>
            </w:r>
          </w:p>
          <w:p w:rsidR="008C6276" w:rsidRPr="008C3B06" w:rsidRDefault="008C6276" w:rsidP="008C6276">
            <w:pPr>
              <w:pStyle w:val="52"/>
              <w:ind w:left="-72" w:right="-72"/>
            </w:pPr>
            <w:r w:rsidRPr="008C3B06">
              <w:t>硬化面积</w:t>
            </w:r>
          </w:p>
        </w:tc>
        <w:tc>
          <w:tcPr>
            <w:tcW w:w="514" w:type="pct"/>
            <w:shd w:val="clear" w:color="auto" w:fill="auto"/>
            <w:vAlign w:val="center"/>
            <w:hideMark/>
          </w:tcPr>
          <w:p w:rsidR="008C6276" w:rsidRDefault="008C6276" w:rsidP="008C6276">
            <w:pPr>
              <w:pStyle w:val="52"/>
              <w:ind w:left="-72" w:right="-72"/>
              <w:rPr>
                <w:rFonts w:hint="eastAsia"/>
              </w:rPr>
            </w:pPr>
            <w:r w:rsidRPr="008C3B06">
              <w:t>路面</w:t>
            </w:r>
          </w:p>
          <w:p w:rsidR="008C6276" w:rsidRPr="008C3B06" w:rsidRDefault="008C6276" w:rsidP="008C6276">
            <w:pPr>
              <w:pStyle w:val="52"/>
              <w:ind w:left="-72" w:right="-72"/>
            </w:pPr>
            <w:r w:rsidRPr="008C3B06">
              <w:t>面积</w:t>
            </w:r>
          </w:p>
        </w:tc>
        <w:tc>
          <w:tcPr>
            <w:tcW w:w="514" w:type="pct"/>
            <w:shd w:val="clear" w:color="auto" w:fill="auto"/>
            <w:vAlign w:val="center"/>
            <w:hideMark/>
          </w:tcPr>
          <w:p w:rsidR="008C6276" w:rsidRDefault="008C6276" w:rsidP="008C6276">
            <w:pPr>
              <w:pStyle w:val="52"/>
              <w:ind w:left="-72" w:right="-72"/>
              <w:rPr>
                <w:rFonts w:hint="eastAsia"/>
              </w:rPr>
            </w:pPr>
            <w:r w:rsidRPr="008C3B06">
              <w:t>治理</w:t>
            </w:r>
          </w:p>
          <w:p w:rsidR="008C6276" w:rsidRPr="008C3B06" w:rsidRDefault="008C6276" w:rsidP="008C6276">
            <w:pPr>
              <w:pStyle w:val="52"/>
              <w:ind w:left="-72" w:right="-72"/>
            </w:pPr>
            <w:r w:rsidRPr="008C3B06">
              <w:t>面积</w:t>
            </w:r>
          </w:p>
        </w:tc>
        <w:tc>
          <w:tcPr>
            <w:tcW w:w="510" w:type="pct"/>
            <w:shd w:val="clear" w:color="auto" w:fill="auto"/>
            <w:vAlign w:val="center"/>
            <w:hideMark/>
          </w:tcPr>
          <w:p w:rsidR="008C6276" w:rsidRDefault="008C6276" w:rsidP="008C6276">
            <w:pPr>
              <w:pStyle w:val="52"/>
              <w:ind w:left="-72" w:right="-72"/>
              <w:rPr>
                <w:rFonts w:hint="eastAsia"/>
              </w:rPr>
            </w:pPr>
            <w:r w:rsidRPr="008C3B06">
              <w:t>水土流失</w:t>
            </w:r>
          </w:p>
          <w:p w:rsidR="008C6276" w:rsidRPr="008C3B06" w:rsidRDefault="008C6276" w:rsidP="008C6276">
            <w:pPr>
              <w:pStyle w:val="52"/>
              <w:ind w:left="-72" w:right="-72"/>
            </w:pPr>
            <w:r w:rsidRPr="008C3B06">
              <w:t>总治理度</w:t>
            </w:r>
          </w:p>
        </w:tc>
      </w:tr>
      <w:tr w:rsidR="008C6276" w:rsidRPr="00C26779" w:rsidTr="008C6276">
        <w:trPr>
          <w:trHeight w:val="300"/>
        </w:trPr>
        <w:tc>
          <w:tcPr>
            <w:tcW w:w="306" w:type="pct"/>
            <w:vMerge/>
            <w:shd w:val="clear" w:color="auto" w:fill="auto"/>
            <w:vAlign w:val="center"/>
            <w:hideMark/>
          </w:tcPr>
          <w:p w:rsidR="008C6276" w:rsidRPr="008C3B06" w:rsidRDefault="008C6276" w:rsidP="008C6276">
            <w:pPr>
              <w:pStyle w:val="52"/>
              <w:ind w:left="-72" w:right="-72"/>
            </w:pPr>
          </w:p>
        </w:tc>
        <w:tc>
          <w:tcPr>
            <w:tcW w:w="585" w:type="pct"/>
            <w:vMerge/>
            <w:shd w:val="clear" w:color="auto" w:fill="auto"/>
            <w:vAlign w:val="center"/>
            <w:hideMark/>
          </w:tcPr>
          <w:p w:rsidR="008C6276" w:rsidRPr="008C3B06" w:rsidRDefault="008C6276" w:rsidP="008C6276">
            <w:pPr>
              <w:pStyle w:val="52"/>
              <w:ind w:left="-72" w:right="-72"/>
            </w:pP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4" w:type="pct"/>
            <w:shd w:val="clear" w:color="auto" w:fill="auto"/>
            <w:vAlign w:val="center"/>
            <w:hideMark/>
          </w:tcPr>
          <w:p w:rsidR="008C6276" w:rsidRPr="008C3B06" w:rsidRDefault="008C6276" w:rsidP="008C6276">
            <w:pPr>
              <w:pStyle w:val="52"/>
              <w:ind w:left="-72" w:right="-72"/>
            </w:pPr>
            <w:r w:rsidRPr="008C3B06">
              <w:t>hm</w:t>
            </w:r>
            <w:r w:rsidRPr="00C26779">
              <w:rPr>
                <w:vertAlign w:val="superscript"/>
              </w:rPr>
              <w:t>2</w:t>
            </w:r>
          </w:p>
        </w:tc>
        <w:tc>
          <w:tcPr>
            <w:tcW w:w="510" w:type="pct"/>
            <w:shd w:val="clear" w:color="auto" w:fill="auto"/>
            <w:vAlign w:val="center"/>
            <w:hideMark/>
          </w:tcPr>
          <w:p w:rsidR="008C6276" w:rsidRPr="008C3B06" w:rsidRDefault="008C6276" w:rsidP="008C6276">
            <w:pPr>
              <w:pStyle w:val="52"/>
              <w:ind w:left="-72" w:right="-72"/>
            </w:pPr>
            <w:r w:rsidRPr="008C3B06">
              <w:t>%</w:t>
            </w:r>
          </w:p>
        </w:tc>
      </w:tr>
      <w:tr w:rsidR="008C6276" w:rsidRPr="00C26779" w:rsidTr="008C6276">
        <w:trPr>
          <w:trHeight w:val="257"/>
        </w:trPr>
        <w:tc>
          <w:tcPr>
            <w:tcW w:w="306" w:type="pct"/>
            <w:shd w:val="clear" w:color="auto" w:fill="auto"/>
            <w:vAlign w:val="center"/>
            <w:hideMark/>
          </w:tcPr>
          <w:p w:rsidR="008C6276" w:rsidRPr="008C3B06" w:rsidRDefault="008C6276" w:rsidP="008C6276">
            <w:pPr>
              <w:pStyle w:val="52"/>
              <w:ind w:left="-72" w:right="-72"/>
            </w:pPr>
            <w:r w:rsidRPr="008C3B06">
              <w:t>1</w:t>
            </w:r>
          </w:p>
        </w:tc>
        <w:tc>
          <w:tcPr>
            <w:tcW w:w="585" w:type="pct"/>
            <w:shd w:val="clear" w:color="auto" w:fill="auto"/>
            <w:vAlign w:val="center"/>
            <w:hideMark/>
          </w:tcPr>
          <w:p w:rsidR="008C6276" w:rsidRPr="008C3B06" w:rsidRDefault="008C6276" w:rsidP="008C6276">
            <w:pPr>
              <w:pStyle w:val="52"/>
              <w:ind w:left="-72" w:right="-72"/>
            </w:pPr>
            <w:r w:rsidRPr="008C3B06">
              <w:t>安置点区</w:t>
            </w:r>
          </w:p>
        </w:tc>
        <w:tc>
          <w:tcPr>
            <w:tcW w:w="514"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1.37</w:t>
            </w: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0.4</w:t>
            </w:r>
          </w:p>
        </w:tc>
        <w:tc>
          <w:tcPr>
            <w:tcW w:w="514" w:type="pct"/>
            <w:shd w:val="clear" w:color="auto" w:fill="auto"/>
            <w:vAlign w:val="center"/>
            <w:hideMark/>
          </w:tcPr>
          <w:p w:rsidR="008C6276" w:rsidRDefault="008C6276" w:rsidP="008C6276">
            <w:pPr>
              <w:spacing w:line="240" w:lineRule="auto"/>
              <w:ind w:firstLine="0"/>
              <w:jc w:val="center"/>
              <w:rPr>
                <w:sz w:val="21"/>
                <w:szCs w:val="21"/>
              </w:rPr>
            </w:pP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0.4</w:t>
            </w: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0.62</w:t>
            </w: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0.35</w:t>
            </w: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0.4</w:t>
            </w:r>
          </w:p>
        </w:tc>
        <w:tc>
          <w:tcPr>
            <w:tcW w:w="510" w:type="pct"/>
            <w:shd w:val="clear" w:color="auto" w:fill="auto"/>
            <w:vAlign w:val="center"/>
            <w:hideMark/>
          </w:tcPr>
          <w:p w:rsidR="008C6276" w:rsidRPr="008C3B06" w:rsidRDefault="008C6276" w:rsidP="008C6276">
            <w:pPr>
              <w:pStyle w:val="52"/>
              <w:ind w:left="-72" w:right="-72"/>
            </w:pPr>
            <w:r>
              <w:rPr>
                <w:rFonts w:hint="eastAsia"/>
              </w:rPr>
              <w:t>100</w:t>
            </w:r>
          </w:p>
        </w:tc>
      </w:tr>
      <w:tr w:rsidR="008C6276" w:rsidRPr="00C26779" w:rsidTr="008C6276">
        <w:trPr>
          <w:trHeight w:val="485"/>
        </w:trPr>
        <w:tc>
          <w:tcPr>
            <w:tcW w:w="306" w:type="pct"/>
            <w:shd w:val="clear" w:color="auto" w:fill="auto"/>
            <w:vAlign w:val="center"/>
            <w:hideMark/>
          </w:tcPr>
          <w:p w:rsidR="008C6276" w:rsidRPr="008C3B06" w:rsidRDefault="008C6276" w:rsidP="008C6276">
            <w:pPr>
              <w:pStyle w:val="52"/>
              <w:ind w:left="-72" w:right="-72"/>
            </w:pPr>
            <w:r>
              <w:t>2</w:t>
            </w:r>
          </w:p>
        </w:tc>
        <w:tc>
          <w:tcPr>
            <w:tcW w:w="585" w:type="pct"/>
            <w:shd w:val="clear" w:color="auto" w:fill="auto"/>
            <w:vAlign w:val="center"/>
            <w:hideMark/>
          </w:tcPr>
          <w:p w:rsidR="008C6276" w:rsidRPr="008C3B06" w:rsidRDefault="008C6276" w:rsidP="008C6276">
            <w:pPr>
              <w:pStyle w:val="52"/>
              <w:ind w:left="-72" w:right="-72"/>
            </w:pPr>
            <w:r w:rsidRPr="008C3B06">
              <w:t>供水供电工程区</w:t>
            </w:r>
          </w:p>
        </w:tc>
        <w:tc>
          <w:tcPr>
            <w:tcW w:w="514"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1.26</w:t>
            </w: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0.56</w:t>
            </w:r>
          </w:p>
        </w:tc>
        <w:tc>
          <w:tcPr>
            <w:tcW w:w="514" w:type="pct"/>
            <w:shd w:val="clear" w:color="auto" w:fill="auto"/>
            <w:vAlign w:val="center"/>
            <w:hideMark/>
          </w:tcPr>
          <w:p w:rsidR="008C6276" w:rsidRDefault="008C6276" w:rsidP="008C6276">
            <w:pPr>
              <w:spacing w:line="240" w:lineRule="auto"/>
              <w:ind w:firstLine="0"/>
              <w:jc w:val="center"/>
              <w:rPr>
                <w:sz w:val="21"/>
                <w:szCs w:val="21"/>
              </w:rPr>
            </w:pP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0.53</w:t>
            </w:r>
          </w:p>
        </w:tc>
        <w:tc>
          <w:tcPr>
            <w:tcW w:w="514"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0.7</w:t>
            </w:r>
          </w:p>
        </w:tc>
        <w:tc>
          <w:tcPr>
            <w:tcW w:w="514" w:type="pct"/>
            <w:shd w:val="clear" w:color="auto" w:fill="auto"/>
            <w:vAlign w:val="center"/>
          </w:tcPr>
          <w:p w:rsidR="008C6276" w:rsidRDefault="008C6276" w:rsidP="008C6276">
            <w:pPr>
              <w:spacing w:line="240" w:lineRule="auto"/>
              <w:ind w:firstLine="0"/>
              <w:jc w:val="center"/>
              <w:rPr>
                <w:sz w:val="21"/>
                <w:szCs w:val="21"/>
              </w:rPr>
            </w:pPr>
          </w:p>
        </w:tc>
        <w:tc>
          <w:tcPr>
            <w:tcW w:w="514" w:type="pct"/>
            <w:shd w:val="clear" w:color="auto" w:fill="auto"/>
            <w:vAlign w:val="center"/>
            <w:hideMark/>
          </w:tcPr>
          <w:p w:rsidR="008C6276" w:rsidRDefault="008C6276" w:rsidP="008C6276">
            <w:pPr>
              <w:spacing w:line="240" w:lineRule="auto"/>
              <w:ind w:firstLine="0"/>
              <w:jc w:val="center"/>
              <w:rPr>
                <w:rFonts w:hint="eastAsia"/>
                <w:sz w:val="21"/>
                <w:szCs w:val="21"/>
              </w:rPr>
            </w:pPr>
            <w:r>
              <w:rPr>
                <w:rFonts w:hint="eastAsia"/>
                <w:sz w:val="21"/>
                <w:szCs w:val="21"/>
              </w:rPr>
              <w:t>0.54</w:t>
            </w:r>
          </w:p>
        </w:tc>
        <w:tc>
          <w:tcPr>
            <w:tcW w:w="510" w:type="pct"/>
            <w:shd w:val="clear" w:color="auto" w:fill="auto"/>
            <w:vAlign w:val="center"/>
            <w:hideMark/>
          </w:tcPr>
          <w:p w:rsidR="008C6276" w:rsidRPr="008C3B06" w:rsidRDefault="008C6276" w:rsidP="008C6276">
            <w:pPr>
              <w:pStyle w:val="52"/>
              <w:ind w:left="-72" w:right="-72"/>
            </w:pPr>
            <w:r>
              <w:rPr>
                <w:rFonts w:hint="eastAsia"/>
              </w:rPr>
              <w:t>94.64</w:t>
            </w:r>
          </w:p>
        </w:tc>
      </w:tr>
      <w:tr w:rsidR="008C6276" w:rsidRPr="00C26779" w:rsidTr="008C6276">
        <w:trPr>
          <w:trHeight w:val="257"/>
        </w:trPr>
        <w:tc>
          <w:tcPr>
            <w:tcW w:w="890" w:type="pct"/>
            <w:gridSpan w:val="2"/>
            <w:shd w:val="clear" w:color="auto" w:fill="auto"/>
            <w:vAlign w:val="center"/>
            <w:hideMark/>
          </w:tcPr>
          <w:p w:rsidR="008C6276" w:rsidRPr="008C3B06" w:rsidRDefault="008C6276" w:rsidP="008C6276">
            <w:pPr>
              <w:pStyle w:val="52"/>
              <w:ind w:left="-72" w:right="-72"/>
            </w:pPr>
            <w:r w:rsidRPr="008C3B06">
              <w:t>合</w:t>
            </w:r>
            <w:r w:rsidRPr="008C3B06">
              <w:t xml:space="preserve">  </w:t>
            </w:r>
            <w:r w:rsidRPr="008C3B06">
              <w:t>计</w:t>
            </w:r>
          </w:p>
        </w:tc>
        <w:tc>
          <w:tcPr>
            <w:tcW w:w="514" w:type="pct"/>
            <w:shd w:val="clear" w:color="auto" w:fill="auto"/>
            <w:vAlign w:val="center"/>
            <w:hideMark/>
          </w:tcPr>
          <w:p w:rsidR="008C6276" w:rsidRDefault="008C6276" w:rsidP="008C6276">
            <w:pPr>
              <w:spacing w:line="240" w:lineRule="auto"/>
              <w:ind w:firstLine="0"/>
              <w:jc w:val="center"/>
              <w:rPr>
                <w:sz w:val="21"/>
                <w:szCs w:val="21"/>
              </w:rPr>
            </w:pPr>
            <w:r>
              <w:rPr>
                <w:sz w:val="21"/>
                <w:szCs w:val="21"/>
              </w:rPr>
              <w:t>2.63</w:t>
            </w:r>
          </w:p>
        </w:tc>
        <w:tc>
          <w:tcPr>
            <w:tcW w:w="514"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0.96</w:t>
            </w:r>
          </w:p>
        </w:tc>
        <w:tc>
          <w:tcPr>
            <w:tcW w:w="514" w:type="pct"/>
            <w:shd w:val="clear" w:color="auto" w:fill="auto"/>
            <w:vAlign w:val="center"/>
          </w:tcPr>
          <w:p w:rsidR="008C6276" w:rsidRDefault="008C6276" w:rsidP="008C6276">
            <w:pPr>
              <w:spacing w:line="240" w:lineRule="auto"/>
              <w:ind w:firstLine="0"/>
              <w:jc w:val="center"/>
              <w:rPr>
                <w:sz w:val="21"/>
                <w:szCs w:val="21"/>
              </w:rPr>
            </w:pPr>
          </w:p>
        </w:tc>
        <w:tc>
          <w:tcPr>
            <w:tcW w:w="514"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0.93</w:t>
            </w:r>
          </w:p>
        </w:tc>
        <w:tc>
          <w:tcPr>
            <w:tcW w:w="514"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1.32</w:t>
            </w:r>
          </w:p>
        </w:tc>
        <w:tc>
          <w:tcPr>
            <w:tcW w:w="514"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0.35</w:t>
            </w:r>
          </w:p>
        </w:tc>
        <w:tc>
          <w:tcPr>
            <w:tcW w:w="514"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0.94</w:t>
            </w:r>
          </w:p>
        </w:tc>
        <w:tc>
          <w:tcPr>
            <w:tcW w:w="510" w:type="pct"/>
            <w:shd w:val="clear" w:color="auto" w:fill="auto"/>
            <w:vAlign w:val="center"/>
          </w:tcPr>
          <w:p w:rsidR="008C6276" w:rsidRDefault="008C6276" w:rsidP="008C6276">
            <w:pPr>
              <w:spacing w:line="240" w:lineRule="auto"/>
              <w:ind w:firstLine="0"/>
              <w:jc w:val="center"/>
              <w:rPr>
                <w:rFonts w:hint="eastAsia"/>
                <w:sz w:val="21"/>
                <w:szCs w:val="21"/>
              </w:rPr>
            </w:pPr>
            <w:r>
              <w:rPr>
                <w:rFonts w:hint="eastAsia"/>
                <w:sz w:val="21"/>
                <w:szCs w:val="21"/>
              </w:rPr>
              <w:t>97.92</w:t>
            </w:r>
          </w:p>
        </w:tc>
      </w:tr>
    </w:tbl>
    <w:p w:rsidR="00F56EA1" w:rsidRPr="00762FBA" w:rsidRDefault="00C72432">
      <w:pPr>
        <w:rPr>
          <w:rFonts w:cs="Times New Roman"/>
          <w:color w:val="auto"/>
          <w:kern w:val="0"/>
          <w:szCs w:val="24"/>
        </w:rPr>
      </w:pPr>
      <w:r w:rsidRPr="00762FBA">
        <w:rPr>
          <w:rFonts w:cs="Times New Roman"/>
          <w:color w:val="auto"/>
          <w:kern w:val="0"/>
          <w:szCs w:val="24"/>
        </w:rPr>
        <w:t>三、土壤流失控制比</w:t>
      </w:r>
    </w:p>
    <w:p w:rsidR="008D058E" w:rsidRPr="00762FBA" w:rsidRDefault="008D058E" w:rsidP="008D058E">
      <w:pPr>
        <w:snapToGrid w:val="0"/>
        <w:ind w:firstLineChars="200" w:firstLine="480"/>
        <w:jc w:val="both"/>
        <w:rPr>
          <w:rFonts w:cs="Times New Roman"/>
          <w:szCs w:val="24"/>
        </w:rPr>
      </w:pPr>
      <w:r w:rsidRPr="00762FBA">
        <w:rPr>
          <w:rFonts w:cs="Times New Roman"/>
          <w:szCs w:val="24"/>
        </w:rPr>
        <w:t>根据本工程水土保持方案，参考工程所在区域的土壤侵蚀类型和强度，本项目区的土壤容许流失量为</w:t>
      </w:r>
      <w:r w:rsidRPr="00762FBA">
        <w:rPr>
          <w:rFonts w:cs="Times New Roman"/>
          <w:szCs w:val="24"/>
        </w:rPr>
        <w:t>500t/</w:t>
      </w:r>
      <w:r w:rsidRPr="00762FBA">
        <w:rPr>
          <w:rFonts w:cs="Times New Roman"/>
          <w:szCs w:val="24"/>
        </w:rPr>
        <w:t>（</w:t>
      </w:r>
      <w:r w:rsidRPr="00762FBA">
        <w:rPr>
          <w:rFonts w:cs="Times New Roman"/>
          <w:szCs w:val="24"/>
        </w:rPr>
        <w:t>km²·a</w:t>
      </w:r>
      <w:r w:rsidRPr="00762FBA">
        <w:rPr>
          <w:rFonts w:cs="Times New Roman"/>
          <w:szCs w:val="24"/>
        </w:rPr>
        <w:t>）。</w:t>
      </w:r>
    </w:p>
    <w:p w:rsidR="008D058E" w:rsidRPr="00762FBA" w:rsidRDefault="008D058E" w:rsidP="008D058E">
      <w:pPr>
        <w:snapToGrid w:val="0"/>
        <w:ind w:firstLineChars="200" w:firstLine="480"/>
        <w:jc w:val="both"/>
        <w:rPr>
          <w:rFonts w:cs="Times New Roman"/>
          <w:szCs w:val="24"/>
        </w:rPr>
      </w:pPr>
      <w:r w:rsidRPr="00762FBA">
        <w:rPr>
          <w:rFonts w:cs="Times New Roman"/>
          <w:szCs w:val="24"/>
        </w:rPr>
        <w:t>通过水土保持监测报告计算，经过治理后，本工程项目建设区内土壤侵蚀强度为</w:t>
      </w:r>
      <w:r w:rsidR="008C6276">
        <w:rPr>
          <w:szCs w:val="24"/>
        </w:rPr>
        <w:t>304.18</w:t>
      </w:r>
      <w:r w:rsidRPr="00762FBA">
        <w:rPr>
          <w:rFonts w:cs="Times New Roman"/>
          <w:szCs w:val="24"/>
        </w:rPr>
        <w:t>t/</w:t>
      </w:r>
      <w:r w:rsidRPr="00762FBA">
        <w:rPr>
          <w:rFonts w:cs="Times New Roman"/>
          <w:szCs w:val="24"/>
        </w:rPr>
        <w:t>（</w:t>
      </w:r>
      <w:r w:rsidRPr="00762FBA">
        <w:rPr>
          <w:rFonts w:cs="Times New Roman"/>
          <w:szCs w:val="24"/>
        </w:rPr>
        <w:t>km²·a</w:t>
      </w:r>
      <w:r w:rsidRPr="00762FBA">
        <w:rPr>
          <w:rFonts w:cs="Times New Roman"/>
          <w:szCs w:val="24"/>
        </w:rPr>
        <w:t>），土壤流失控制比为</w:t>
      </w:r>
      <w:r w:rsidR="006D0BC4">
        <w:rPr>
          <w:rFonts w:cs="Times New Roman"/>
          <w:szCs w:val="24"/>
        </w:rPr>
        <w:t>1.6</w:t>
      </w:r>
      <w:r w:rsidRPr="00762FBA">
        <w:rPr>
          <w:rFonts w:cs="Times New Roman"/>
          <w:szCs w:val="24"/>
        </w:rPr>
        <w:t>。</w:t>
      </w:r>
    </w:p>
    <w:p w:rsidR="00F56EA1" w:rsidRPr="00762FBA" w:rsidRDefault="00C72432">
      <w:pPr>
        <w:rPr>
          <w:rFonts w:cs="Times New Roman"/>
          <w:color w:val="auto"/>
          <w:kern w:val="0"/>
          <w:szCs w:val="24"/>
        </w:rPr>
      </w:pPr>
      <w:r w:rsidRPr="00762FBA">
        <w:rPr>
          <w:rFonts w:cs="Times New Roman"/>
          <w:color w:val="auto"/>
          <w:kern w:val="0"/>
          <w:szCs w:val="24"/>
        </w:rPr>
        <w:t>四、</w:t>
      </w:r>
      <w:bookmarkStart w:id="46" w:name="_Toc430044172"/>
      <w:r w:rsidRPr="00762FBA">
        <w:rPr>
          <w:rFonts w:cs="Times New Roman"/>
          <w:color w:val="auto"/>
          <w:kern w:val="0"/>
          <w:szCs w:val="24"/>
        </w:rPr>
        <w:t>拦渣率</w:t>
      </w:r>
      <w:bookmarkEnd w:id="46"/>
    </w:p>
    <w:p w:rsidR="006D0BC4" w:rsidRPr="008C3B06" w:rsidRDefault="008C6276" w:rsidP="006D0BC4">
      <w:pPr>
        <w:pStyle w:val="af7"/>
        <w:ind w:firstLine="480"/>
        <w:rPr>
          <w:szCs w:val="24"/>
        </w:rPr>
      </w:pPr>
      <w:r w:rsidRPr="008C3B06">
        <w:rPr>
          <w:kern w:val="24"/>
          <w:szCs w:val="24"/>
        </w:rPr>
        <w:t>根据竣工资料，</w:t>
      </w:r>
      <w:r w:rsidRPr="008C3B06">
        <w:rPr>
          <w:bCs/>
          <w:szCs w:val="24"/>
        </w:rPr>
        <w:t>本项目在实际建设过程中</w:t>
      </w:r>
      <w:r w:rsidRPr="008C3B06">
        <w:rPr>
          <w:kern w:val="24"/>
          <w:szCs w:val="24"/>
        </w:rPr>
        <w:t>共产生土石方开挖量</w:t>
      </w:r>
      <w:r>
        <w:rPr>
          <w:rFonts w:hint="eastAsia"/>
          <w:kern w:val="24"/>
          <w:szCs w:val="24"/>
        </w:rPr>
        <w:t>6550</w:t>
      </w:r>
      <w:r w:rsidRPr="008C3B06">
        <w:rPr>
          <w:kern w:val="24"/>
          <w:szCs w:val="24"/>
        </w:rPr>
        <w:t>m</w:t>
      </w:r>
      <w:r w:rsidRPr="008C3B06">
        <w:rPr>
          <w:kern w:val="24"/>
          <w:szCs w:val="24"/>
          <w:vertAlign w:val="superscript"/>
        </w:rPr>
        <w:t>3</w:t>
      </w:r>
      <w:r>
        <w:rPr>
          <w:rFonts w:hint="eastAsia"/>
          <w:kern w:val="24"/>
          <w:szCs w:val="24"/>
        </w:rPr>
        <w:t>（其中表土剥离</w:t>
      </w:r>
      <w:r>
        <w:rPr>
          <w:rFonts w:hint="eastAsia"/>
          <w:kern w:val="24"/>
          <w:szCs w:val="24"/>
        </w:rPr>
        <w:t>550</w:t>
      </w:r>
      <w:r w:rsidRPr="008C3B06">
        <w:rPr>
          <w:kern w:val="24"/>
          <w:szCs w:val="24"/>
        </w:rPr>
        <w:t>m</w:t>
      </w:r>
      <w:r w:rsidRPr="008C3B06">
        <w:rPr>
          <w:kern w:val="24"/>
          <w:szCs w:val="24"/>
          <w:vertAlign w:val="superscript"/>
        </w:rPr>
        <w:t>3</w:t>
      </w:r>
      <w:r>
        <w:rPr>
          <w:rFonts w:hint="eastAsia"/>
          <w:kern w:val="24"/>
          <w:szCs w:val="24"/>
        </w:rPr>
        <w:t>）</w:t>
      </w:r>
      <w:r w:rsidRPr="008C3B06">
        <w:rPr>
          <w:kern w:val="24"/>
          <w:szCs w:val="24"/>
        </w:rPr>
        <w:t>，回填土石方量</w:t>
      </w:r>
      <w:r>
        <w:rPr>
          <w:rFonts w:hint="eastAsia"/>
          <w:kern w:val="24"/>
          <w:szCs w:val="24"/>
        </w:rPr>
        <w:t>6550</w:t>
      </w:r>
      <w:r w:rsidRPr="008C3B06">
        <w:rPr>
          <w:kern w:val="24"/>
          <w:szCs w:val="24"/>
        </w:rPr>
        <w:t>m</w:t>
      </w:r>
      <w:r w:rsidRPr="008C3B06">
        <w:rPr>
          <w:kern w:val="24"/>
          <w:szCs w:val="24"/>
          <w:vertAlign w:val="superscript"/>
        </w:rPr>
        <w:t>3</w:t>
      </w:r>
      <w:r>
        <w:rPr>
          <w:rFonts w:hint="eastAsia"/>
          <w:kern w:val="24"/>
          <w:szCs w:val="24"/>
        </w:rPr>
        <w:t>（绿化覆土</w:t>
      </w:r>
      <w:r>
        <w:rPr>
          <w:rFonts w:hint="eastAsia"/>
          <w:kern w:val="24"/>
          <w:szCs w:val="24"/>
        </w:rPr>
        <w:t>550</w:t>
      </w:r>
      <w:r w:rsidRPr="008C3B06">
        <w:rPr>
          <w:kern w:val="24"/>
          <w:szCs w:val="24"/>
        </w:rPr>
        <w:t>m</w:t>
      </w:r>
      <w:r w:rsidRPr="008C3B06">
        <w:rPr>
          <w:kern w:val="24"/>
          <w:szCs w:val="24"/>
          <w:vertAlign w:val="superscript"/>
        </w:rPr>
        <w:t>3</w:t>
      </w:r>
      <w:r>
        <w:rPr>
          <w:rFonts w:hint="eastAsia"/>
          <w:kern w:val="24"/>
          <w:szCs w:val="24"/>
        </w:rPr>
        <w:t>）</w:t>
      </w:r>
      <w:r w:rsidRPr="008C3B06">
        <w:rPr>
          <w:kern w:val="24"/>
          <w:szCs w:val="24"/>
        </w:rPr>
        <w:t>，</w:t>
      </w:r>
      <w:r>
        <w:rPr>
          <w:kern w:val="24"/>
          <w:szCs w:val="24"/>
        </w:rPr>
        <w:t>项目分成</w:t>
      </w:r>
      <w:r>
        <w:rPr>
          <w:rFonts w:hint="eastAsia"/>
          <w:kern w:val="24"/>
          <w:szCs w:val="24"/>
        </w:rPr>
        <w:t>4</w:t>
      </w:r>
      <w:r>
        <w:rPr>
          <w:rFonts w:hint="eastAsia"/>
          <w:kern w:val="24"/>
          <w:szCs w:val="24"/>
        </w:rPr>
        <w:t>个平台建设，</w:t>
      </w:r>
      <w:r>
        <w:rPr>
          <w:kern w:val="24"/>
          <w:szCs w:val="24"/>
        </w:rPr>
        <w:t>通过各区调运达到土石方内部平衡</w:t>
      </w:r>
      <w:r>
        <w:rPr>
          <w:rFonts w:hint="eastAsia"/>
          <w:kern w:val="24"/>
          <w:szCs w:val="24"/>
        </w:rPr>
        <w:t>，最终无弃方</w:t>
      </w:r>
      <w:r w:rsidRPr="008C3B06">
        <w:rPr>
          <w:kern w:val="24"/>
          <w:szCs w:val="24"/>
        </w:rPr>
        <w:t>。</w:t>
      </w:r>
      <w:r w:rsidRPr="008C3B06">
        <w:rPr>
          <w:szCs w:val="24"/>
        </w:rPr>
        <w:t>拦渣率能达到</w:t>
      </w:r>
      <w:r w:rsidRPr="008C3B06">
        <w:rPr>
          <w:szCs w:val="24"/>
        </w:rPr>
        <w:t>9</w:t>
      </w:r>
      <w:r>
        <w:rPr>
          <w:rFonts w:hint="eastAsia"/>
          <w:szCs w:val="24"/>
        </w:rPr>
        <w:t>8</w:t>
      </w:r>
      <w:r w:rsidRPr="008C3B06">
        <w:rPr>
          <w:szCs w:val="24"/>
        </w:rPr>
        <w:t>%</w:t>
      </w:r>
      <w:r w:rsidRPr="008C3B06">
        <w:rPr>
          <w:szCs w:val="24"/>
        </w:rPr>
        <w:t>，达到水土保持方案确定的拦渣率</w:t>
      </w:r>
      <w:r w:rsidRPr="008C3B06">
        <w:rPr>
          <w:szCs w:val="24"/>
        </w:rPr>
        <w:t>95%</w:t>
      </w:r>
      <w:r w:rsidR="006D0BC4" w:rsidRPr="008C3B06">
        <w:rPr>
          <w:szCs w:val="24"/>
        </w:rPr>
        <w:t>。</w:t>
      </w:r>
    </w:p>
    <w:p w:rsidR="00F56EA1" w:rsidRPr="00762FBA" w:rsidRDefault="00C72432">
      <w:pPr>
        <w:rPr>
          <w:rFonts w:cs="Times New Roman"/>
          <w:color w:val="auto"/>
          <w:kern w:val="0"/>
          <w:szCs w:val="24"/>
        </w:rPr>
      </w:pPr>
      <w:r w:rsidRPr="00762FBA">
        <w:rPr>
          <w:rFonts w:cs="Times New Roman"/>
          <w:color w:val="auto"/>
          <w:kern w:val="0"/>
          <w:szCs w:val="24"/>
        </w:rPr>
        <w:t>五、</w:t>
      </w:r>
      <w:bookmarkStart w:id="47" w:name="_Toc430044173"/>
      <w:r w:rsidRPr="00762FBA">
        <w:rPr>
          <w:rFonts w:cs="Times New Roman"/>
          <w:color w:val="auto"/>
          <w:kern w:val="0"/>
          <w:szCs w:val="24"/>
        </w:rPr>
        <w:t>林草植被恢复率</w:t>
      </w:r>
      <w:bookmarkEnd w:id="47"/>
    </w:p>
    <w:p w:rsidR="008C6276" w:rsidRPr="008C3B06" w:rsidRDefault="008C6276" w:rsidP="008C6276">
      <w:pPr>
        <w:ind w:firstLineChars="200" w:firstLine="480"/>
        <w:rPr>
          <w:szCs w:val="24"/>
        </w:rPr>
      </w:pPr>
      <w:bookmarkStart w:id="48" w:name="_Toc430044174"/>
      <w:r w:rsidRPr="008C3B06">
        <w:rPr>
          <w:szCs w:val="24"/>
        </w:rPr>
        <w:t>截止</w:t>
      </w:r>
      <w:r w:rsidRPr="008C3B06">
        <w:rPr>
          <w:szCs w:val="24"/>
        </w:rPr>
        <w:t>2018</w:t>
      </w:r>
      <w:r w:rsidRPr="008C3B06">
        <w:rPr>
          <w:szCs w:val="24"/>
        </w:rPr>
        <w:t>年</w:t>
      </w:r>
      <w:r w:rsidRPr="008C3B06">
        <w:rPr>
          <w:szCs w:val="24"/>
        </w:rPr>
        <w:t>1</w:t>
      </w:r>
      <w:r>
        <w:rPr>
          <w:szCs w:val="24"/>
        </w:rPr>
        <w:t>2</w:t>
      </w:r>
      <w:r w:rsidRPr="008C3B06">
        <w:rPr>
          <w:szCs w:val="24"/>
        </w:rPr>
        <w:t>月，除去主体工程建构筑区占地、场地硬化等不可绿化面积后，项目区可绿化面积为</w:t>
      </w:r>
      <w:r>
        <w:rPr>
          <w:rFonts w:hint="eastAsia"/>
          <w:szCs w:val="24"/>
        </w:rPr>
        <w:t>0.93</w:t>
      </w:r>
      <w:r w:rsidRPr="008C3B06">
        <w:rPr>
          <w:szCs w:val="24"/>
        </w:rPr>
        <w:t>hm²</w:t>
      </w:r>
      <w:r w:rsidRPr="008C3B06">
        <w:rPr>
          <w:szCs w:val="24"/>
        </w:rPr>
        <w:t>，实际植物措施面积为</w:t>
      </w:r>
      <w:r>
        <w:rPr>
          <w:rFonts w:hint="eastAsia"/>
          <w:szCs w:val="24"/>
        </w:rPr>
        <w:t>0.93</w:t>
      </w:r>
      <w:r w:rsidRPr="008C3B06">
        <w:rPr>
          <w:szCs w:val="24"/>
        </w:rPr>
        <w:t>hm²</w:t>
      </w:r>
      <w:r w:rsidRPr="008C3B06">
        <w:rPr>
          <w:szCs w:val="24"/>
        </w:rPr>
        <w:t>。</w:t>
      </w:r>
    </w:p>
    <w:p w:rsidR="008D058E" w:rsidRPr="00762FBA" w:rsidRDefault="008C6276" w:rsidP="008C6276">
      <w:pPr>
        <w:ind w:firstLineChars="200" w:firstLine="480"/>
        <w:rPr>
          <w:rFonts w:cs="Times New Roman"/>
          <w:szCs w:val="24"/>
        </w:rPr>
      </w:pPr>
      <w:r w:rsidRPr="008C3B06">
        <w:rPr>
          <w:szCs w:val="24"/>
        </w:rPr>
        <w:t>林草植被恢复率：项目建设区内，林草植被面积与可恢复林草植被面积的百分比值。经过计算，林草植被恢复率为</w:t>
      </w:r>
      <w:r w:rsidRPr="008C3B06">
        <w:rPr>
          <w:szCs w:val="24"/>
        </w:rPr>
        <w:t>99%</w:t>
      </w:r>
      <w:r w:rsidRPr="008C3B06">
        <w:rPr>
          <w:szCs w:val="24"/>
        </w:rPr>
        <w:t>。达到本工程水土保持方案水土流失防治目标值</w:t>
      </w:r>
      <w:r w:rsidRPr="008C3B06">
        <w:rPr>
          <w:szCs w:val="24"/>
        </w:rPr>
        <w:t>99%</w:t>
      </w:r>
      <w:r w:rsidR="008D058E" w:rsidRPr="00762FBA">
        <w:rPr>
          <w:rFonts w:cs="Times New Roman"/>
          <w:szCs w:val="24"/>
        </w:rPr>
        <w:t>。</w:t>
      </w:r>
    </w:p>
    <w:p w:rsidR="00F56EA1" w:rsidRPr="00762FBA" w:rsidRDefault="00C72432">
      <w:pPr>
        <w:rPr>
          <w:rFonts w:cs="Times New Roman"/>
          <w:color w:val="auto"/>
          <w:kern w:val="0"/>
          <w:szCs w:val="24"/>
        </w:rPr>
      </w:pPr>
      <w:r w:rsidRPr="00762FBA">
        <w:rPr>
          <w:rFonts w:cs="Times New Roman"/>
          <w:color w:val="auto"/>
          <w:kern w:val="0"/>
          <w:szCs w:val="24"/>
        </w:rPr>
        <w:t>六、林草覆盖率</w:t>
      </w:r>
      <w:bookmarkEnd w:id="48"/>
    </w:p>
    <w:p w:rsidR="006D0BC4" w:rsidRPr="008C3B06" w:rsidRDefault="008C6276" w:rsidP="006D0BC4">
      <w:pPr>
        <w:ind w:firstLineChars="200" w:firstLine="480"/>
        <w:jc w:val="both"/>
        <w:rPr>
          <w:szCs w:val="24"/>
        </w:rPr>
      </w:pPr>
      <w:r w:rsidRPr="008C3B06">
        <w:rPr>
          <w:szCs w:val="24"/>
        </w:rPr>
        <w:t>截止</w:t>
      </w:r>
      <w:r w:rsidRPr="008C3B06">
        <w:rPr>
          <w:szCs w:val="24"/>
        </w:rPr>
        <w:t>2018</w:t>
      </w:r>
      <w:r w:rsidRPr="008C3B06">
        <w:rPr>
          <w:szCs w:val="24"/>
        </w:rPr>
        <w:t>年</w:t>
      </w:r>
      <w:r w:rsidRPr="008C3B06">
        <w:rPr>
          <w:szCs w:val="24"/>
        </w:rPr>
        <w:t>1</w:t>
      </w:r>
      <w:r>
        <w:rPr>
          <w:szCs w:val="24"/>
        </w:rPr>
        <w:t>2</w:t>
      </w:r>
      <w:r w:rsidRPr="008C3B06">
        <w:rPr>
          <w:szCs w:val="24"/>
        </w:rPr>
        <w:t>月，项目建设区防治面积为</w:t>
      </w:r>
      <w:r>
        <w:rPr>
          <w:szCs w:val="24"/>
        </w:rPr>
        <w:t>2.63</w:t>
      </w:r>
      <w:r w:rsidRPr="008C3B06">
        <w:rPr>
          <w:szCs w:val="24"/>
        </w:rPr>
        <w:t>hm</w:t>
      </w:r>
      <w:r w:rsidRPr="008C3B06">
        <w:rPr>
          <w:szCs w:val="24"/>
          <w:vertAlign w:val="superscript"/>
        </w:rPr>
        <w:t>2</w:t>
      </w:r>
      <w:r w:rsidRPr="008C3B06">
        <w:rPr>
          <w:szCs w:val="24"/>
        </w:rPr>
        <w:t>，林草覆盖面积为</w:t>
      </w:r>
      <w:r>
        <w:rPr>
          <w:rFonts w:hint="eastAsia"/>
          <w:szCs w:val="24"/>
        </w:rPr>
        <w:t>0.93</w:t>
      </w:r>
      <w:r w:rsidRPr="008C3B06">
        <w:rPr>
          <w:szCs w:val="24"/>
        </w:rPr>
        <w:t>hm</w:t>
      </w:r>
      <w:r w:rsidRPr="008C3B06">
        <w:rPr>
          <w:szCs w:val="24"/>
          <w:vertAlign w:val="superscript"/>
        </w:rPr>
        <w:t>2</w:t>
      </w:r>
      <w:r w:rsidRPr="008C3B06">
        <w:rPr>
          <w:szCs w:val="24"/>
        </w:rPr>
        <w:t>。经计算，项目区林草覆盖率为</w:t>
      </w:r>
      <w:r>
        <w:rPr>
          <w:szCs w:val="24"/>
        </w:rPr>
        <w:t>35.36</w:t>
      </w:r>
      <w:r w:rsidRPr="008C3B06">
        <w:rPr>
          <w:szCs w:val="24"/>
        </w:rPr>
        <w:t>%</w:t>
      </w:r>
      <w:r w:rsidRPr="008C3B06">
        <w:rPr>
          <w:szCs w:val="24"/>
        </w:rPr>
        <w:t>。达到本工程水土保持方案水土流失防治目标值</w:t>
      </w:r>
      <w:r w:rsidRPr="008C3B06">
        <w:rPr>
          <w:szCs w:val="24"/>
        </w:rPr>
        <w:t>27%</w:t>
      </w:r>
      <w:r w:rsidR="006D0BC4" w:rsidRPr="008C3B06">
        <w:rPr>
          <w:szCs w:val="24"/>
        </w:rPr>
        <w:t>。</w:t>
      </w:r>
    </w:p>
    <w:p w:rsidR="00F56EA1" w:rsidRPr="00762FBA" w:rsidRDefault="00C72432">
      <w:pPr>
        <w:ind w:firstLineChars="200" w:firstLine="480"/>
        <w:rPr>
          <w:rFonts w:cs="Times New Roman"/>
          <w:color w:val="auto"/>
          <w:kern w:val="0"/>
          <w:szCs w:val="24"/>
        </w:rPr>
      </w:pPr>
      <w:r w:rsidRPr="00762FBA">
        <w:rPr>
          <w:rFonts w:cs="Times New Roman"/>
          <w:color w:val="auto"/>
          <w:kern w:val="0"/>
          <w:szCs w:val="24"/>
        </w:rPr>
        <w:t>本项目水土保持防治指标情况详见表</w:t>
      </w:r>
      <w:r w:rsidRPr="00762FBA">
        <w:rPr>
          <w:rFonts w:cs="Times New Roman"/>
          <w:color w:val="auto"/>
          <w:kern w:val="0"/>
          <w:szCs w:val="24"/>
        </w:rPr>
        <w:t>5-</w:t>
      </w:r>
      <w:r w:rsidR="00562C16" w:rsidRPr="00762FBA">
        <w:rPr>
          <w:rFonts w:cs="Times New Roman"/>
          <w:color w:val="auto"/>
          <w:kern w:val="0"/>
          <w:szCs w:val="24"/>
        </w:rPr>
        <w:t>3</w:t>
      </w:r>
      <w:r w:rsidRPr="00762FBA">
        <w:rPr>
          <w:rFonts w:cs="Times New Roman"/>
          <w:color w:val="auto"/>
          <w:kern w:val="0"/>
          <w:szCs w:val="24"/>
        </w:rPr>
        <w:t>。</w:t>
      </w:r>
    </w:p>
    <w:p w:rsidR="001213C5" w:rsidRDefault="001213C5">
      <w:pPr>
        <w:spacing w:line="240" w:lineRule="auto"/>
        <w:ind w:firstLine="0"/>
        <w:rPr>
          <w:rFonts w:cs="Times New Roman"/>
          <w:b/>
          <w:color w:val="auto"/>
          <w:kern w:val="0"/>
          <w:szCs w:val="24"/>
        </w:rPr>
      </w:pPr>
      <w:r>
        <w:rPr>
          <w:rFonts w:cs="Times New Roman"/>
          <w:b/>
          <w:color w:val="auto"/>
          <w:kern w:val="0"/>
          <w:szCs w:val="24"/>
        </w:rPr>
        <w:br w:type="page"/>
      </w:r>
    </w:p>
    <w:p w:rsidR="00F56EA1" w:rsidRPr="00762FBA" w:rsidRDefault="00C72432">
      <w:pPr>
        <w:spacing w:line="240" w:lineRule="auto"/>
        <w:ind w:hanging="11"/>
        <w:jc w:val="center"/>
        <w:rPr>
          <w:rFonts w:cs="Times New Roman"/>
          <w:b/>
          <w:color w:val="auto"/>
          <w:kern w:val="0"/>
          <w:szCs w:val="24"/>
        </w:rPr>
      </w:pPr>
      <w:r w:rsidRPr="00762FBA">
        <w:rPr>
          <w:rFonts w:cs="Times New Roman"/>
          <w:b/>
          <w:color w:val="auto"/>
          <w:kern w:val="0"/>
          <w:szCs w:val="24"/>
        </w:rPr>
        <w:lastRenderedPageBreak/>
        <w:t>表</w:t>
      </w:r>
      <w:r w:rsidRPr="00762FBA">
        <w:rPr>
          <w:rFonts w:cs="Times New Roman"/>
          <w:b/>
          <w:color w:val="auto"/>
          <w:kern w:val="0"/>
          <w:szCs w:val="24"/>
        </w:rPr>
        <w:t>5-</w:t>
      </w:r>
      <w:r w:rsidR="00562C16" w:rsidRPr="00762FBA">
        <w:rPr>
          <w:rFonts w:cs="Times New Roman"/>
          <w:b/>
          <w:color w:val="auto"/>
          <w:kern w:val="0"/>
          <w:szCs w:val="24"/>
        </w:rPr>
        <w:t>3</w:t>
      </w:r>
      <w:r w:rsidRPr="00762FBA">
        <w:rPr>
          <w:rFonts w:cs="Times New Roman"/>
          <w:b/>
          <w:color w:val="auto"/>
          <w:kern w:val="0"/>
          <w:szCs w:val="24"/>
        </w:rPr>
        <w:t xml:space="preserve">   </w:t>
      </w:r>
      <w:r w:rsidRPr="00762FBA">
        <w:rPr>
          <w:rFonts w:cs="Times New Roman"/>
          <w:b/>
          <w:color w:val="auto"/>
          <w:kern w:val="0"/>
          <w:szCs w:val="24"/>
        </w:rPr>
        <w:t>水土保持监测指标达标情况</w:t>
      </w:r>
    </w:p>
    <w:tbl>
      <w:tblPr>
        <w:tblW w:w="5000" w:type="pct"/>
        <w:tblLook w:val="04A0" w:firstRow="1" w:lastRow="0" w:firstColumn="1" w:lastColumn="0" w:noHBand="0" w:noVBand="1"/>
      </w:tblPr>
      <w:tblGrid>
        <w:gridCol w:w="992"/>
        <w:gridCol w:w="2513"/>
        <w:gridCol w:w="1307"/>
        <w:gridCol w:w="1306"/>
        <w:gridCol w:w="1306"/>
        <w:gridCol w:w="1750"/>
      </w:tblGrid>
      <w:tr w:rsidR="008C6276" w:rsidRPr="008C3B06" w:rsidTr="008C6276">
        <w:trPr>
          <w:trHeight w:val="340"/>
        </w:trPr>
        <w:tc>
          <w:tcPr>
            <w:tcW w:w="540"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b/>
                <w:bCs/>
                <w:sz w:val="21"/>
                <w:szCs w:val="21"/>
              </w:rPr>
            </w:pPr>
            <w:r w:rsidRPr="008C3B06">
              <w:rPr>
                <w:b/>
                <w:bCs/>
                <w:sz w:val="21"/>
                <w:szCs w:val="21"/>
              </w:rPr>
              <w:t>序号</w:t>
            </w:r>
          </w:p>
        </w:tc>
        <w:tc>
          <w:tcPr>
            <w:tcW w:w="1369" w:type="pct"/>
            <w:tcBorders>
              <w:top w:val="single" w:sz="12" w:space="0" w:color="auto"/>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b/>
                <w:bCs/>
                <w:sz w:val="21"/>
                <w:szCs w:val="21"/>
              </w:rPr>
            </w:pPr>
            <w:r w:rsidRPr="008C3B06">
              <w:rPr>
                <w:b/>
                <w:bCs/>
                <w:sz w:val="21"/>
                <w:szCs w:val="21"/>
              </w:rPr>
              <w:t>指标名称</w:t>
            </w:r>
          </w:p>
        </w:tc>
        <w:tc>
          <w:tcPr>
            <w:tcW w:w="712" w:type="pct"/>
            <w:tcBorders>
              <w:top w:val="single" w:sz="12" w:space="0" w:color="auto"/>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b/>
                <w:bCs/>
                <w:sz w:val="21"/>
                <w:szCs w:val="21"/>
              </w:rPr>
            </w:pPr>
            <w:r w:rsidRPr="008C3B06">
              <w:rPr>
                <w:b/>
                <w:bCs/>
                <w:sz w:val="21"/>
                <w:szCs w:val="21"/>
              </w:rPr>
              <w:t>单位</w:t>
            </w:r>
          </w:p>
        </w:tc>
        <w:tc>
          <w:tcPr>
            <w:tcW w:w="712" w:type="pct"/>
            <w:tcBorders>
              <w:top w:val="single" w:sz="12" w:space="0" w:color="auto"/>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b/>
                <w:bCs/>
                <w:sz w:val="21"/>
                <w:szCs w:val="21"/>
              </w:rPr>
            </w:pPr>
            <w:r w:rsidRPr="008C3B06">
              <w:rPr>
                <w:b/>
                <w:bCs/>
                <w:sz w:val="21"/>
                <w:szCs w:val="21"/>
              </w:rPr>
              <w:t>方案防治目标值</w:t>
            </w:r>
          </w:p>
        </w:tc>
        <w:tc>
          <w:tcPr>
            <w:tcW w:w="712" w:type="pct"/>
            <w:tcBorders>
              <w:top w:val="single" w:sz="12" w:space="0" w:color="auto"/>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b/>
                <w:bCs/>
                <w:sz w:val="21"/>
                <w:szCs w:val="21"/>
              </w:rPr>
            </w:pPr>
            <w:r w:rsidRPr="008C3B06">
              <w:rPr>
                <w:b/>
                <w:bCs/>
                <w:sz w:val="21"/>
                <w:szCs w:val="21"/>
              </w:rPr>
              <w:t>监测结果值</w:t>
            </w:r>
          </w:p>
        </w:tc>
        <w:tc>
          <w:tcPr>
            <w:tcW w:w="954" w:type="pct"/>
            <w:tcBorders>
              <w:top w:val="single" w:sz="12" w:space="0" w:color="auto"/>
              <w:left w:val="nil"/>
              <w:bottom w:val="single" w:sz="8"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b/>
                <w:bCs/>
                <w:sz w:val="21"/>
                <w:szCs w:val="21"/>
              </w:rPr>
            </w:pPr>
            <w:r w:rsidRPr="008C3B06">
              <w:rPr>
                <w:b/>
                <w:bCs/>
                <w:sz w:val="21"/>
                <w:szCs w:val="21"/>
              </w:rPr>
              <w:t>备注</w:t>
            </w:r>
          </w:p>
        </w:tc>
      </w:tr>
      <w:tr w:rsidR="008C6276" w:rsidRPr="008C3B06" w:rsidTr="008C6276">
        <w:trPr>
          <w:trHeight w:val="340"/>
        </w:trPr>
        <w:tc>
          <w:tcPr>
            <w:tcW w:w="540" w:type="pct"/>
            <w:tcBorders>
              <w:top w:val="nil"/>
              <w:left w:val="single" w:sz="12" w:space="0" w:color="auto"/>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1</w:t>
            </w:r>
          </w:p>
        </w:tc>
        <w:tc>
          <w:tcPr>
            <w:tcW w:w="1369"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扰动土地整治率</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95</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Pr>
                <w:rFonts w:hint="eastAsia"/>
                <w:sz w:val="21"/>
                <w:szCs w:val="21"/>
              </w:rPr>
              <w:t>98.86</w:t>
            </w:r>
          </w:p>
        </w:tc>
        <w:tc>
          <w:tcPr>
            <w:tcW w:w="954" w:type="pct"/>
            <w:tcBorders>
              <w:top w:val="nil"/>
              <w:left w:val="nil"/>
              <w:bottom w:val="single" w:sz="8"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达到目标值</w:t>
            </w:r>
          </w:p>
        </w:tc>
      </w:tr>
      <w:tr w:rsidR="008C6276" w:rsidRPr="008C3B06" w:rsidTr="008C6276">
        <w:trPr>
          <w:trHeight w:val="340"/>
        </w:trPr>
        <w:tc>
          <w:tcPr>
            <w:tcW w:w="540" w:type="pct"/>
            <w:tcBorders>
              <w:top w:val="nil"/>
              <w:left w:val="single" w:sz="12" w:space="0" w:color="auto"/>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2</w:t>
            </w:r>
          </w:p>
        </w:tc>
        <w:tc>
          <w:tcPr>
            <w:tcW w:w="1369"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水土流失总治理度</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97</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Pr>
                <w:rFonts w:hint="eastAsia"/>
                <w:sz w:val="21"/>
                <w:szCs w:val="21"/>
              </w:rPr>
              <w:t>97.92</w:t>
            </w:r>
          </w:p>
        </w:tc>
        <w:tc>
          <w:tcPr>
            <w:tcW w:w="954" w:type="pct"/>
            <w:tcBorders>
              <w:top w:val="nil"/>
              <w:left w:val="nil"/>
              <w:bottom w:val="single" w:sz="8"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达到目标值</w:t>
            </w:r>
          </w:p>
        </w:tc>
      </w:tr>
      <w:tr w:rsidR="008C6276" w:rsidRPr="008C3B06" w:rsidTr="008C6276">
        <w:trPr>
          <w:trHeight w:val="340"/>
        </w:trPr>
        <w:tc>
          <w:tcPr>
            <w:tcW w:w="540" w:type="pct"/>
            <w:tcBorders>
              <w:top w:val="nil"/>
              <w:left w:val="single" w:sz="12" w:space="0" w:color="auto"/>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3</w:t>
            </w:r>
          </w:p>
        </w:tc>
        <w:tc>
          <w:tcPr>
            <w:tcW w:w="1369"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土壤流失控制比</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 xml:space="preserve">　</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1</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1.</w:t>
            </w:r>
            <w:r>
              <w:rPr>
                <w:sz w:val="21"/>
                <w:szCs w:val="21"/>
              </w:rPr>
              <w:t>6</w:t>
            </w:r>
          </w:p>
        </w:tc>
        <w:tc>
          <w:tcPr>
            <w:tcW w:w="954" w:type="pct"/>
            <w:tcBorders>
              <w:top w:val="nil"/>
              <w:left w:val="nil"/>
              <w:bottom w:val="single" w:sz="8"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达到目标值</w:t>
            </w:r>
          </w:p>
        </w:tc>
      </w:tr>
      <w:tr w:rsidR="008C6276" w:rsidRPr="008C3B06" w:rsidTr="008C6276">
        <w:trPr>
          <w:trHeight w:val="340"/>
        </w:trPr>
        <w:tc>
          <w:tcPr>
            <w:tcW w:w="540" w:type="pct"/>
            <w:tcBorders>
              <w:top w:val="nil"/>
              <w:left w:val="single" w:sz="12" w:space="0" w:color="auto"/>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4</w:t>
            </w:r>
          </w:p>
        </w:tc>
        <w:tc>
          <w:tcPr>
            <w:tcW w:w="1369"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拦渣率</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95</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Pr>
                <w:rFonts w:hint="eastAsia"/>
                <w:sz w:val="21"/>
                <w:szCs w:val="21"/>
              </w:rPr>
              <w:t>98</w:t>
            </w:r>
          </w:p>
        </w:tc>
        <w:tc>
          <w:tcPr>
            <w:tcW w:w="954" w:type="pct"/>
            <w:tcBorders>
              <w:top w:val="nil"/>
              <w:left w:val="nil"/>
              <w:bottom w:val="single" w:sz="8"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达到目标值</w:t>
            </w:r>
          </w:p>
        </w:tc>
      </w:tr>
      <w:tr w:rsidR="008C6276" w:rsidRPr="008C3B06" w:rsidTr="008C6276">
        <w:trPr>
          <w:trHeight w:val="340"/>
        </w:trPr>
        <w:tc>
          <w:tcPr>
            <w:tcW w:w="540" w:type="pct"/>
            <w:tcBorders>
              <w:top w:val="nil"/>
              <w:left w:val="single" w:sz="12" w:space="0" w:color="auto"/>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5</w:t>
            </w:r>
          </w:p>
        </w:tc>
        <w:tc>
          <w:tcPr>
            <w:tcW w:w="1369"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林草植被恢复率</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99</w:t>
            </w:r>
          </w:p>
        </w:tc>
        <w:tc>
          <w:tcPr>
            <w:tcW w:w="712" w:type="pct"/>
            <w:tcBorders>
              <w:top w:val="nil"/>
              <w:left w:val="nil"/>
              <w:bottom w:val="single" w:sz="8"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 xml:space="preserve">99 </w:t>
            </w:r>
          </w:p>
        </w:tc>
        <w:tc>
          <w:tcPr>
            <w:tcW w:w="954" w:type="pct"/>
            <w:tcBorders>
              <w:top w:val="nil"/>
              <w:left w:val="nil"/>
              <w:bottom w:val="single" w:sz="8"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达到目标值</w:t>
            </w:r>
          </w:p>
        </w:tc>
      </w:tr>
      <w:tr w:rsidR="008C6276" w:rsidRPr="008C3B06" w:rsidTr="008C6276">
        <w:trPr>
          <w:trHeight w:val="340"/>
        </w:trPr>
        <w:tc>
          <w:tcPr>
            <w:tcW w:w="540" w:type="pct"/>
            <w:tcBorders>
              <w:top w:val="nil"/>
              <w:left w:val="single" w:sz="12" w:space="0" w:color="auto"/>
              <w:bottom w:val="single" w:sz="12"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6</w:t>
            </w:r>
          </w:p>
        </w:tc>
        <w:tc>
          <w:tcPr>
            <w:tcW w:w="1369" w:type="pct"/>
            <w:tcBorders>
              <w:top w:val="nil"/>
              <w:left w:val="nil"/>
              <w:bottom w:val="single" w:sz="12"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林草覆盖率</w:t>
            </w:r>
          </w:p>
        </w:tc>
        <w:tc>
          <w:tcPr>
            <w:tcW w:w="712" w:type="pct"/>
            <w:tcBorders>
              <w:top w:val="nil"/>
              <w:left w:val="nil"/>
              <w:bottom w:val="single" w:sz="12"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w:t>
            </w:r>
          </w:p>
        </w:tc>
        <w:tc>
          <w:tcPr>
            <w:tcW w:w="712" w:type="pct"/>
            <w:tcBorders>
              <w:top w:val="nil"/>
              <w:left w:val="nil"/>
              <w:bottom w:val="single" w:sz="12"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27</w:t>
            </w:r>
          </w:p>
        </w:tc>
        <w:tc>
          <w:tcPr>
            <w:tcW w:w="712" w:type="pct"/>
            <w:tcBorders>
              <w:top w:val="nil"/>
              <w:left w:val="nil"/>
              <w:bottom w:val="single" w:sz="12" w:space="0" w:color="auto"/>
              <w:right w:val="single" w:sz="8"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Pr>
                <w:sz w:val="21"/>
                <w:szCs w:val="21"/>
              </w:rPr>
              <w:t>35.36</w:t>
            </w:r>
          </w:p>
        </w:tc>
        <w:tc>
          <w:tcPr>
            <w:tcW w:w="954" w:type="pct"/>
            <w:tcBorders>
              <w:top w:val="nil"/>
              <w:left w:val="nil"/>
              <w:bottom w:val="single" w:sz="12" w:space="0" w:color="auto"/>
              <w:right w:val="single" w:sz="12" w:space="0" w:color="auto"/>
            </w:tcBorders>
            <w:shd w:val="clear" w:color="auto" w:fill="auto"/>
            <w:vAlign w:val="center"/>
            <w:hideMark/>
          </w:tcPr>
          <w:p w:rsidR="008C6276" w:rsidRPr="008C3B06" w:rsidRDefault="008C6276" w:rsidP="008C6276">
            <w:pPr>
              <w:spacing w:line="240" w:lineRule="auto"/>
              <w:ind w:firstLine="0"/>
              <w:jc w:val="center"/>
              <w:rPr>
                <w:sz w:val="21"/>
                <w:szCs w:val="21"/>
              </w:rPr>
            </w:pPr>
            <w:r w:rsidRPr="008C3B06">
              <w:rPr>
                <w:sz w:val="21"/>
                <w:szCs w:val="21"/>
              </w:rPr>
              <w:t>达到目标值</w:t>
            </w:r>
          </w:p>
        </w:tc>
      </w:tr>
    </w:tbl>
    <w:p w:rsidR="00F56EA1" w:rsidRPr="00762FBA" w:rsidRDefault="00C72432">
      <w:pPr>
        <w:ind w:firstLineChars="200" w:firstLine="480"/>
        <w:rPr>
          <w:rFonts w:cs="Times New Roman"/>
          <w:b/>
          <w:color w:val="auto"/>
          <w:kern w:val="0"/>
          <w:szCs w:val="24"/>
        </w:rPr>
      </w:pPr>
      <w:r w:rsidRPr="00762FBA">
        <w:rPr>
          <w:rFonts w:cs="Times New Roman"/>
          <w:color w:val="auto"/>
          <w:kern w:val="0"/>
          <w:szCs w:val="24"/>
        </w:rPr>
        <w:t>截止</w:t>
      </w:r>
      <w:r w:rsidRPr="00762FBA">
        <w:rPr>
          <w:rFonts w:cs="Times New Roman"/>
          <w:color w:val="auto"/>
          <w:kern w:val="0"/>
          <w:szCs w:val="24"/>
        </w:rPr>
        <w:t>2018</w:t>
      </w:r>
      <w:r w:rsidRPr="00762FBA">
        <w:rPr>
          <w:rFonts w:cs="Times New Roman"/>
          <w:color w:val="auto"/>
          <w:kern w:val="0"/>
          <w:szCs w:val="24"/>
        </w:rPr>
        <w:t>年</w:t>
      </w:r>
      <w:r w:rsidR="008D058E" w:rsidRPr="00762FBA">
        <w:rPr>
          <w:rFonts w:cs="Times New Roman"/>
          <w:color w:val="auto"/>
          <w:kern w:val="0"/>
          <w:szCs w:val="24"/>
        </w:rPr>
        <w:t>1</w:t>
      </w:r>
      <w:r w:rsidR="00507A88">
        <w:rPr>
          <w:rFonts w:cs="Times New Roman"/>
          <w:color w:val="auto"/>
          <w:kern w:val="0"/>
          <w:szCs w:val="24"/>
        </w:rPr>
        <w:t>2</w:t>
      </w:r>
      <w:r w:rsidRPr="00762FBA">
        <w:rPr>
          <w:rFonts w:cs="Times New Roman"/>
          <w:color w:val="auto"/>
          <w:kern w:val="0"/>
          <w:szCs w:val="24"/>
        </w:rPr>
        <w:t>月，项目区各项水土保持措施的实施情况能满足水土保持要求，六项指标达到方案目标值。</w:t>
      </w:r>
    </w:p>
    <w:p w:rsidR="00F56EA1" w:rsidRPr="00762FBA" w:rsidRDefault="00C72432">
      <w:pPr>
        <w:pStyle w:val="2"/>
        <w:spacing w:before="0" w:after="0" w:line="360" w:lineRule="auto"/>
        <w:rPr>
          <w:rFonts w:eastAsia="仿宋_GB2312"/>
          <w:kern w:val="0"/>
        </w:rPr>
      </w:pPr>
      <w:bookmarkStart w:id="49" w:name="_Toc6905961"/>
      <w:r w:rsidRPr="00762FBA">
        <w:rPr>
          <w:rFonts w:eastAsia="仿宋_GB2312"/>
          <w:kern w:val="0"/>
        </w:rPr>
        <w:t xml:space="preserve">5.3 </w:t>
      </w:r>
      <w:r w:rsidRPr="00762FBA">
        <w:rPr>
          <w:rFonts w:eastAsia="仿宋_GB2312"/>
          <w:kern w:val="0"/>
        </w:rPr>
        <w:t>公众满意度调查</w:t>
      </w:r>
      <w:bookmarkEnd w:id="49"/>
      <w:r w:rsidRPr="00762FBA">
        <w:rPr>
          <w:rFonts w:eastAsia="仿宋_GB2312"/>
          <w:kern w:val="0"/>
        </w:rPr>
        <w:t xml:space="preserve"> </w:t>
      </w:r>
    </w:p>
    <w:p w:rsidR="00F56EA1" w:rsidRPr="00762FBA" w:rsidRDefault="00C72432">
      <w:pPr>
        <w:pStyle w:val="a6"/>
        <w:spacing w:after="0" w:afterAutospacing="0"/>
        <w:ind w:firstLineChars="200" w:firstLine="480"/>
        <w:rPr>
          <w:rFonts w:eastAsia="仿宋_GB2312"/>
          <w:kern w:val="0"/>
        </w:rPr>
      </w:pPr>
      <w:r w:rsidRPr="00762FBA">
        <w:rPr>
          <w:rFonts w:eastAsia="仿宋_GB2312"/>
          <w:kern w:val="0"/>
        </w:rPr>
        <w:t>为全面调查工程施工期间和运行初期的水土保持措施防治效果、水土流失状况以及所产生的危害等，建设单位组织人员对工程建设的工程措施管理、植被建设及对经济和环境影响等方面，向当地群众进行了细致认真地了解，并走访了当地水行政主管部门。目的在于了解项目水土保持工作及水土保持设施对当地经济和自然环境所产生的影响，多数民众有怎样的反响，共向周围群众发放</w:t>
      </w:r>
      <w:r w:rsidRPr="00762FBA">
        <w:rPr>
          <w:rFonts w:eastAsia="仿宋_GB2312"/>
          <w:kern w:val="0"/>
        </w:rPr>
        <w:t>20</w:t>
      </w:r>
      <w:r w:rsidRPr="00762FBA">
        <w:rPr>
          <w:rFonts w:eastAsia="仿宋_GB2312"/>
          <w:kern w:val="0"/>
        </w:rPr>
        <w:t>张水土保持公众调查表。</w:t>
      </w:r>
    </w:p>
    <w:p w:rsidR="00F56EA1" w:rsidRPr="00762FBA" w:rsidRDefault="00C72432">
      <w:pPr>
        <w:pStyle w:val="a6"/>
        <w:spacing w:after="0" w:afterAutospacing="0"/>
        <w:ind w:firstLineChars="200" w:firstLine="480"/>
        <w:rPr>
          <w:rFonts w:eastAsia="仿宋_GB2312"/>
          <w:kern w:val="0"/>
        </w:rPr>
      </w:pPr>
      <w:r w:rsidRPr="00762FBA">
        <w:rPr>
          <w:rFonts w:eastAsia="仿宋_GB2312"/>
          <w:kern w:val="0"/>
        </w:rPr>
        <w:t>在被访问者中，</w:t>
      </w:r>
      <w:r w:rsidRPr="00762FBA">
        <w:rPr>
          <w:rFonts w:eastAsia="仿宋_GB2312"/>
          <w:kern w:val="0"/>
        </w:rPr>
        <w:t>30</w:t>
      </w:r>
      <w:r w:rsidRPr="00762FBA">
        <w:rPr>
          <w:rFonts w:eastAsia="仿宋_GB2312"/>
          <w:kern w:val="0"/>
        </w:rPr>
        <w:t>岁以下者占</w:t>
      </w:r>
      <w:r w:rsidRPr="00762FBA">
        <w:rPr>
          <w:rFonts w:eastAsia="仿宋_GB2312"/>
          <w:kern w:val="0"/>
        </w:rPr>
        <w:t>25.0%</w:t>
      </w:r>
      <w:r w:rsidRPr="00762FBA">
        <w:rPr>
          <w:rFonts w:eastAsia="仿宋_GB2312"/>
          <w:kern w:val="0"/>
        </w:rPr>
        <w:t>，</w:t>
      </w:r>
      <w:r w:rsidRPr="00762FBA">
        <w:rPr>
          <w:rFonts w:eastAsia="仿宋_GB2312"/>
          <w:kern w:val="0"/>
        </w:rPr>
        <w:t>30-50</w:t>
      </w:r>
      <w:r w:rsidRPr="00762FBA">
        <w:rPr>
          <w:rFonts w:eastAsia="仿宋_GB2312"/>
          <w:kern w:val="0"/>
        </w:rPr>
        <w:t>岁者占</w:t>
      </w:r>
      <w:r w:rsidRPr="00762FBA">
        <w:rPr>
          <w:rFonts w:eastAsia="仿宋_GB2312"/>
          <w:kern w:val="0"/>
        </w:rPr>
        <w:t>50%</w:t>
      </w:r>
      <w:r w:rsidRPr="00762FBA">
        <w:rPr>
          <w:rFonts w:eastAsia="仿宋_GB2312"/>
          <w:kern w:val="0"/>
        </w:rPr>
        <w:t>，</w:t>
      </w:r>
      <w:r w:rsidRPr="00762FBA">
        <w:rPr>
          <w:rFonts w:eastAsia="仿宋_GB2312"/>
          <w:kern w:val="0"/>
        </w:rPr>
        <w:t>50</w:t>
      </w:r>
      <w:r w:rsidRPr="00762FBA">
        <w:rPr>
          <w:rFonts w:eastAsia="仿宋_GB2312"/>
          <w:kern w:val="0"/>
        </w:rPr>
        <w:t>岁以上者占</w:t>
      </w:r>
      <w:r w:rsidRPr="00762FBA">
        <w:rPr>
          <w:rFonts w:eastAsia="仿宋_GB2312"/>
          <w:kern w:val="0"/>
        </w:rPr>
        <w:t>25%</w:t>
      </w:r>
      <w:r w:rsidRPr="00762FBA">
        <w:rPr>
          <w:rFonts w:eastAsia="仿宋_GB2312"/>
          <w:kern w:val="0"/>
        </w:rPr>
        <w:t>；农民占</w:t>
      </w:r>
      <w:r w:rsidRPr="00762FBA">
        <w:rPr>
          <w:rFonts w:eastAsia="仿宋_GB2312"/>
          <w:kern w:val="0"/>
        </w:rPr>
        <w:t>60%</w:t>
      </w:r>
      <w:r w:rsidRPr="00762FBA">
        <w:rPr>
          <w:rFonts w:eastAsia="仿宋_GB2312"/>
          <w:kern w:val="0"/>
        </w:rPr>
        <w:t>，职工占</w:t>
      </w:r>
      <w:r w:rsidRPr="00762FBA">
        <w:rPr>
          <w:rFonts w:eastAsia="仿宋_GB2312"/>
          <w:kern w:val="0"/>
        </w:rPr>
        <w:t>25%</w:t>
      </w:r>
      <w:r w:rsidRPr="00762FBA">
        <w:rPr>
          <w:rFonts w:eastAsia="仿宋_GB2312"/>
          <w:kern w:val="0"/>
        </w:rPr>
        <w:t>，干部占</w:t>
      </w:r>
      <w:r w:rsidRPr="00762FBA">
        <w:rPr>
          <w:rFonts w:eastAsia="仿宋_GB2312"/>
          <w:kern w:val="0"/>
        </w:rPr>
        <w:t>15.0%</w:t>
      </w:r>
      <w:r w:rsidRPr="00762FBA">
        <w:rPr>
          <w:rFonts w:eastAsia="仿宋_GB2312"/>
          <w:kern w:val="0"/>
        </w:rPr>
        <w:t>；高中以上文化者占</w:t>
      </w:r>
      <w:r w:rsidRPr="00762FBA">
        <w:rPr>
          <w:rFonts w:eastAsia="仿宋_GB2312"/>
          <w:kern w:val="0"/>
        </w:rPr>
        <w:t>20.0%</w:t>
      </w:r>
      <w:r w:rsidRPr="00762FBA">
        <w:rPr>
          <w:rFonts w:eastAsia="仿宋_GB2312"/>
          <w:kern w:val="0"/>
        </w:rPr>
        <w:t>，初中文化者</w:t>
      </w:r>
      <w:r w:rsidRPr="00762FBA">
        <w:rPr>
          <w:rFonts w:eastAsia="仿宋_GB2312"/>
          <w:kern w:val="0"/>
        </w:rPr>
        <w:t>55.0%</w:t>
      </w:r>
      <w:r w:rsidRPr="00762FBA">
        <w:rPr>
          <w:rFonts w:eastAsia="仿宋_GB2312"/>
          <w:kern w:val="0"/>
        </w:rPr>
        <w:t>，小学以下文化者占</w:t>
      </w:r>
      <w:r w:rsidRPr="00762FBA">
        <w:rPr>
          <w:rFonts w:eastAsia="仿宋_GB2312"/>
          <w:kern w:val="0"/>
        </w:rPr>
        <w:t>25.0%</w:t>
      </w:r>
      <w:r w:rsidRPr="00762FBA">
        <w:rPr>
          <w:rFonts w:eastAsia="仿宋_GB2312"/>
          <w:kern w:val="0"/>
        </w:rPr>
        <w:t>。在被调查者人中，</w:t>
      </w:r>
      <w:r w:rsidRPr="00762FBA">
        <w:rPr>
          <w:rFonts w:eastAsia="仿宋_GB2312"/>
          <w:kern w:val="0"/>
        </w:rPr>
        <w:t>95%</w:t>
      </w:r>
      <w:r w:rsidRPr="00762FBA">
        <w:rPr>
          <w:rFonts w:eastAsia="仿宋_GB2312"/>
          <w:kern w:val="0"/>
        </w:rPr>
        <w:t>的人认为移民安置</w:t>
      </w:r>
      <w:proofErr w:type="gramStart"/>
      <w:r w:rsidRPr="00762FBA">
        <w:rPr>
          <w:rFonts w:eastAsia="仿宋_GB2312"/>
          <w:kern w:val="0"/>
        </w:rPr>
        <w:t>点工程</w:t>
      </w:r>
      <w:proofErr w:type="gramEnd"/>
      <w:r w:rsidRPr="00762FBA">
        <w:rPr>
          <w:rFonts w:eastAsia="仿宋_GB2312"/>
          <w:kern w:val="0"/>
        </w:rPr>
        <w:t>对当地经济具有积极的促进作用，</w:t>
      </w:r>
      <w:r w:rsidRPr="00762FBA">
        <w:rPr>
          <w:rFonts w:eastAsia="仿宋_GB2312"/>
          <w:kern w:val="0"/>
        </w:rPr>
        <w:t>95</w:t>
      </w:r>
      <w:r w:rsidRPr="00762FBA">
        <w:rPr>
          <w:rFonts w:eastAsia="仿宋_GB2312"/>
          <w:kern w:val="0"/>
        </w:rPr>
        <w:t>％的人认为项目建设对当地环境有较好的影响，</w:t>
      </w:r>
      <w:r w:rsidRPr="00762FBA">
        <w:rPr>
          <w:rFonts w:eastAsia="仿宋_GB2312"/>
          <w:kern w:val="0"/>
        </w:rPr>
        <w:t>90.0%</w:t>
      </w:r>
      <w:r w:rsidRPr="00762FBA">
        <w:rPr>
          <w:rFonts w:eastAsia="仿宋_GB2312"/>
          <w:kern w:val="0"/>
        </w:rPr>
        <w:t>的人认为项目区林草植被建设较好，有</w:t>
      </w:r>
      <w:r w:rsidRPr="00762FBA">
        <w:rPr>
          <w:rFonts w:eastAsia="仿宋_GB2312"/>
          <w:kern w:val="0"/>
        </w:rPr>
        <w:t>95.0%</w:t>
      </w:r>
      <w:r w:rsidRPr="00762FBA">
        <w:rPr>
          <w:rFonts w:eastAsia="仿宋_GB2312"/>
          <w:kern w:val="0"/>
        </w:rPr>
        <w:t>的人认为项目建设对所扰动的土地恢复利用较好。</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通过满意度调查，可以看出，</w:t>
      </w:r>
      <w:r w:rsidR="001D1B0F">
        <w:rPr>
          <w:rFonts w:eastAsia="仿宋_GB2312" w:cs="Times New Roman" w:hint="eastAsia"/>
          <w:color w:val="auto"/>
          <w:spacing w:val="0"/>
          <w:kern w:val="0"/>
        </w:rPr>
        <w:t>小湾水电站凤庆县大团山二期移民安置点</w:t>
      </w:r>
      <w:proofErr w:type="gramStart"/>
      <w:r w:rsidR="001D1B0F">
        <w:rPr>
          <w:rFonts w:eastAsia="仿宋_GB2312" w:cs="Times New Roman" w:hint="eastAsia"/>
          <w:color w:val="auto"/>
          <w:spacing w:val="0"/>
          <w:kern w:val="0"/>
        </w:rPr>
        <w:t>建设项目</w:t>
      </w:r>
      <w:r w:rsidRPr="00762FBA">
        <w:rPr>
          <w:rFonts w:eastAsia="仿宋_GB2312" w:cs="Times New Roman"/>
          <w:color w:val="auto"/>
          <w:spacing w:val="0"/>
          <w:kern w:val="0"/>
        </w:rPr>
        <w:t>建设项目</w:t>
      </w:r>
      <w:proofErr w:type="gramEnd"/>
      <w:r w:rsidRPr="00762FBA">
        <w:rPr>
          <w:rFonts w:eastAsia="仿宋_GB2312" w:cs="Times New Roman"/>
          <w:color w:val="auto"/>
          <w:spacing w:val="0"/>
          <w:kern w:val="0"/>
        </w:rPr>
        <w:t>建设实施过程中，较好地注重了水土保持工作的组织与落实，未发生明显的水土流失。</w:t>
      </w:r>
      <w:r w:rsidRPr="00762FBA">
        <w:rPr>
          <w:rFonts w:eastAsia="仿宋_GB2312" w:cs="Times New Roman"/>
          <w:color w:val="auto"/>
          <w:spacing w:val="0"/>
          <w:kern w:val="0"/>
        </w:rPr>
        <w:t xml:space="preserve"> </w:t>
      </w:r>
    </w:p>
    <w:p w:rsidR="00F56EA1" w:rsidRPr="00762FBA" w:rsidRDefault="00F56EA1">
      <w:pPr>
        <w:pStyle w:val="1"/>
        <w:widowControl w:val="0"/>
        <w:spacing w:after="0" w:line="360" w:lineRule="auto"/>
        <w:ind w:left="0" w:firstLine="200"/>
        <w:jc w:val="both"/>
        <w:rPr>
          <w:rFonts w:ascii="Times New Roman" w:eastAsia="仿宋_GB2312" w:hAnsi="Times New Roman" w:cs="Times New Roman"/>
          <w:b/>
          <w:bCs/>
          <w:color w:val="auto"/>
          <w:kern w:val="0"/>
          <w:sz w:val="44"/>
          <w:szCs w:val="44"/>
        </w:rPr>
        <w:sectPr w:rsidR="00F56EA1" w:rsidRPr="00762FBA">
          <w:headerReference w:type="default" r:id="rId29"/>
          <w:pgSz w:w="11906" w:h="16838"/>
          <w:pgMar w:top="1440" w:right="1474" w:bottom="1440" w:left="1474" w:header="720" w:footer="1021"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50" w:name="_Toc6905962"/>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6</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水土保持管理</w:t>
      </w:r>
      <w:bookmarkEnd w:id="50"/>
      <w:r w:rsidRPr="00762FBA">
        <w:rPr>
          <w:rFonts w:ascii="Times New Roman" w:eastAsia="仿宋_GB2312" w:hAnsi="Times New Roman" w:cs="Times New Roman"/>
          <w:b/>
          <w:bCs/>
          <w:color w:val="auto"/>
          <w:kern w:val="0"/>
          <w:szCs w:val="44"/>
          <w:lang w:val="zh-CN"/>
        </w:rPr>
        <w:t xml:space="preserve"> </w:t>
      </w:r>
    </w:p>
    <w:p w:rsidR="00F56EA1" w:rsidRPr="00762FBA" w:rsidRDefault="00C72432">
      <w:pPr>
        <w:pStyle w:val="2"/>
        <w:spacing w:before="0" w:after="0" w:line="360" w:lineRule="auto"/>
        <w:rPr>
          <w:rFonts w:eastAsia="仿宋_GB2312"/>
          <w:kern w:val="0"/>
        </w:rPr>
      </w:pPr>
      <w:bookmarkStart w:id="51" w:name="_Toc6905963"/>
      <w:r w:rsidRPr="00762FBA">
        <w:rPr>
          <w:rFonts w:eastAsia="仿宋_GB2312"/>
          <w:kern w:val="0"/>
        </w:rPr>
        <w:t xml:space="preserve">6.1 </w:t>
      </w:r>
      <w:r w:rsidRPr="00762FBA">
        <w:rPr>
          <w:rFonts w:eastAsia="仿宋_GB2312"/>
          <w:kern w:val="0"/>
        </w:rPr>
        <w:t>组织领导</w:t>
      </w:r>
      <w:bookmarkEnd w:id="51"/>
      <w:r w:rsidRPr="00762FBA">
        <w:rPr>
          <w:rFonts w:eastAsia="仿宋_GB2312"/>
          <w:kern w:val="0"/>
        </w:rPr>
        <w:t xml:space="preserve"> </w:t>
      </w:r>
    </w:p>
    <w:p w:rsidR="00F56EA1" w:rsidRPr="00762FBA" w:rsidRDefault="001D1B0F">
      <w:pPr>
        <w:pStyle w:val="wy"/>
        <w:ind w:firstLine="480"/>
        <w:rPr>
          <w:rFonts w:eastAsia="仿宋_GB2312" w:cs="Times New Roman"/>
          <w:color w:val="auto"/>
          <w:spacing w:val="0"/>
          <w:kern w:val="0"/>
        </w:rPr>
      </w:pPr>
      <w:r>
        <w:rPr>
          <w:rFonts w:eastAsia="仿宋_GB2312" w:cs="Times New Roman" w:hint="eastAsia"/>
          <w:color w:val="auto"/>
          <w:spacing w:val="0"/>
          <w:kern w:val="0"/>
        </w:rPr>
        <w:t>小湾水电站凤庆县大团山二期移民安置点</w:t>
      </w:r>
      <w:proofErr w:type="gramStart"/>
      <w:r>
        <w:rPr>
          <w:rFonts w:eastAsia="仿宋_GB2312" w:cs="Times New Roman" w:hint="eastAsia"/>
          <w:color w:val="auto"/>
          <w:spacing w:val="0"/>
          <w:kern w:val="0"/>
        </w:rPr>
        <w:t>建设项目</w:t>
      </w:r>
      <w:r w:rsidR="00C72432" w:rsidRPr="00762FBA">
        <w:rPr>
          <w:rFonts w:eastAsia="仿宋_GB2312" w:cs="Times New Roman"/>
          <w:color w:val="auto"/>
          <w:spacing w:val="0"/>
          <w:kern w:val="0"/>
        </w:rPr>
        <w:t>建设项目</w:t>
      </w:r>
      <w:proofErr w:type="gramEnd"/>
      <w:r w:rsidR="00C72432" w:rsidRPr="00762FBA">
        <w:rPr>
          <w:rFonts w:eastAsia="仿宋_GB2312" w:cs="Times New Roman"/>
          <w:color w:val="auto"/>
          <w:spacing w:val="0"/>
          <w:kern w:val="0"/>
        </w:rPr>
        <w:t>在建设前期，非常重视水土保持工作，积极委托相关单位开展《水土保持方案》编制工作；也委托水土保持监测单位开展水土保持监测工作。</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在工程建设期间，组织成立项目水土保持工作小组，凤庆县移民局行政部部长任组长，全面负责项目水土保持工作，负责组织及协调水土保持工作。技术环保部部长人任副组长，主要负责具体水土保持工作，对接水土保持监测单位、水行政主管部门、施工单位及监理单位等单位，在施工过程中，贯彻落实各项水土保持措施，最大限度减少水土流失的发生；项目结束后，负责统计各项水土保持措施工程量。</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建设过程中，建设单位成立了水土保持管理机构，委派专人负责水土保持专项事宜。</w:t>
      </w:r>
    </w:p>
    <w:p w:rsidR="00F56EA1" w:rsidRPr="00762FBA" w:rsidRDefault="00C72432">
      <w:pPr>
        <w:pStyle w:val="2"/>
        <w:spacing w:before="0" w:after="0" w:line="360" w:lineRule="auto"/>
        <w:rPr>
          <w:rFonts w:eastAsia="仿宋_GB2312"/>
          <w:kern w:val="0"/>
        </w:rPr>
      </w:pPr>
      <w:bookmarkStart w:id="52" w:name="_Toc6905964"/>
      <w:r w:rsidRPr="00762FBA">
        <w:rPr>
          <w:rFonts w:eastAsia="仿宋_GB2312"/>
          <w:kern w:val="0"/>
        </w:rPr>
        <w:t xml:space="preserve">6.2 </w:t>
      </w:r>
      <w:r w:rsidRPr="00762FBA">
        <w:rPr>
          <w:rFonts w:eastAsia="仿宋_GB2312"/>
          <w:kern w:val="0"/>
        </w:rPr>
        <w:t>规章制度</w:t>
      </w:r>
      <w:bookmarkEnd w:id="52"/>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在工程建设中建立健全了各项规章制度，并将水土保持纳入主体工程的管理中。在项目计划、合同、招标、施工档案等管理方面制定并执行了以下主要的规章制度：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001D1B0F">
        <w:rPr>
          <w:rFonts w:eastAsia="仿宋_GB2312" w:cs="Times New Roman"/>
          <w:color w:val="auto"/>
          <w:spacing w:val="0"/>
          <w:kern w:val="0"/>
        </w:rPr>
        <w:t>小湾水电站凤庆县大团山二期移民安置点建设项目</w:t>
      </w:r>
      <w:r w:rsidRPr="00762FBA">
        <w:rPr>
          <w:rFonts w:eastAsia="仿宋_GB2312" w:cs="Times New Roman"/>
          <w:color w:val="auto"/>
          <w:spacing w:val="0"/>
          <w:kern w:val="0"/>
        </w:rPr>
        <w:t>建设项目工程施工招标评标办法》；</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《凤庆县移民局工程竣工档案整编细则》；</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001D1B0F">
        <w:rPr>
          <w:rFonts w:eastAsia="仿宋_GB2312" w:cs="Times New Roman"/>
          <w:color w:val="auto"/>
          <w:spacing w:val="0"/>
          <w:kern w:val="0"/>
        </w:rPr>
        <w:t>小湾水电站凤庆县大团山二期移民安置点建设项目</w:t>
      </w:r>
      <w:r w:rsidRPr="00762FBA">
        <w:rPr>
          <w:rFonts w:eastAsia="仿宋_GB2312" w:cs="Times New Roman"/>
          <w:color w:val="auto"/>
          <w:spacing w:val="0"/>
          <w:kern w:val="0"/>
        </w:rPr>
        <w:t>建设项目监理规划、监理工作制度、监理实施细则》；</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《国家重大建设项目文件归档要求与档案整理规范》；</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《工程计划管理制度》；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《工程质量管理制度》；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《工程投资与造价管理制度》；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《设计变更及变更设计管理制度》；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《分部、分项及单位工程验收管理制度》；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《工程总体验收制度》。</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以上规章制度的建设和实施，为保证水土保持工程的顺利开展和质量管理奠定了坚实的基础。</w:t>
      </w:r>
    </w:p>
    <w:p w:rsidR="00F56EA1" w:rsidRPr="00762FBA" w:rsidRDefault="00C72432">
      <w:pPr>
        <w:pStyle w:val="2"/>
        <w:spacing w:before="0" w:after="0" w:line="360" w:lineRule="auto"/>
        <w:rPr>
          <w:rFonts w:eastAsia="仿宋_GB2312"/>
          <w:kern w:val="0"/>
        </w:rPr>
      </w:pPr>
      <w:bookmarkStart w:id="53" w:name="_Toc6905965"/>
      <w:r w:rsidRPr="00762FBA">
        <w:rPr>
          <w:rFonts w:eastAsia="仿宋_GB2312"/>
          <w:kern w:val="0"/>
        </w:rPr>
        <w:lastRenderedPageBreak/>
        <w:t xml:space="preserve">6.3 </w:t>
      </w:r>
      <w:r w:rsidRPr="00762FBA">
        <w:rPr>
          <w:rFonts w:eastAsia="仿宋_GB2312"/>
          <w:kern w:val="0"/>
        </w:rPr>
        <w:t>建设管理</w:t>
      </w:r>
      <w:bookmarkEnd w:id="53"/>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自工程实施以来，坚持</w:t>
      </w:r>
      <w:r w:rsidRPr="00762FBA">
        <w:rPr>
          <w:rFonts w:eastAsia="仿宋_GB2312" w:cs="Times New Roman"/>
          <w:color w:val="auto"/>
          <w:spacing w:val="0"/>
          <w:kern w:val="0"/>
        </w:rPr>
        <w:t>“</w:t>
      </w:r>
      <w:r w:rsidRPr="00762FBA">
        <w:rPr>
          <w:rFonts w:eastAsia="仿宋_GB2312" w:cs="Times New Roman"/>
          <w:color w:val="auto"/>
          <w:spacing w:val="0"/>
          <w:kern w:val="0"/>
        </w:rPr>
        <w:t>水土保持生态环境建设与工程建设同步</w:t>
      </w:r>
      <w:r w:rsidRPr="00762FBA">
        <w:rPr>
          <w:rFonts w:eastAsia="仿宋_GB2312" w:cs="Times New Roman"/>
          <w:color w:val="auto"/>
          <w:spacing w:val="0"/>
          <w:kern w:val="0"/>
        </w:rPr>
        <w:t>”</w:t>
      </w:r>
      <w:r w:rsidRPr="00762FBA">
        <w:rPr>
          <w:rFonts w:eastAsia="仿宋_GB2312" w:cs="Times New Roman"/>
          <w:color w:val="auto"/>
          <w:spacing w:val="0"/>
          <w:kern w:val="0"/>
        </w:rPr>
        <w:t>的指导原则，一是加强施工管理，防止施工开挖土方乱堆乱弃，并采取临时保护措施，二是实施了大量的水土保持工程，有效的控制了水土流失。</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为了作好水土保持工程的质量、进度、投资控制，凤庆县移民局将水土保持工程措施的施工材料采购及供应、施工单位招标程序纳入了主体工程管理程序中，实行了</w:t>
      </w:r>
      <w:r w:rsidRPr="00762FBA">
        <w:rPr>
          <w:rFonts w:eastAsia="仿宋_GB2312" w:cs="Times New Roman"/>
          <w:color w:val="auto"/>
          <w:spacing w:val="0"/>
          <w:kern w:val="0"/>
        </w:rPr>
        <w:t>“</w:t>
      </w:r>
      <w:r w:rsidRPr="00762FBA">
        <w:rPr>
          <w:rFonts w:eastAsia="仿宋_GB2312" w:cs="Times New Roman"/>
          <w:color w:val="auto"/>
          <w:spacing w:val="0"/>
          <w:kern w:val="0"/>
        </w:rPr>
        <w:t>项目法人对国家负责，监理单位控制，承包商保证，政府监督</w:t>
      </w:r>
      <w:r w:rsidRPr="00762FBA">
        <w:rPr>
          <w:rFonts w:eastAsia="仿宋_GB2312" w:cs="Times New Roman"/>
          <w:color w:val="auto"/>
          <w:spacing w:val="0"/>
          <w:kern w:val="0"/>
        </w:rPr>
        <w:t>”</w:t>
      </w:r>
      <w:r w:rsidRPr="00762FBA">
        <w:rPr>
          <w:rFonts w:eastAsia="仿宋_GB2312" w:cs="Times New Roman"/>
          <w:color w:val="auto"/>
          <w:spacing w:val="0"/>
          <w:kern w:val="0"/>
        </w:rPr>
        <w:t>的质量保证体系。在招投标过程中，参与竞标的各施工单位都是具备一定技术、人才、经济实力、自身的质量保证体系完善的大中型企业，工程监理单位也是通过招投标择优选定的具有相当工程建设监理经验和业绩、能独立承担监理业务的专业咨询机构。工程开工后，建设、设计、施工、监理等各单位协调合作，坚持</w:t>
      </w:r>
      <w:r w:rsidRPr="00762FBA">
        <w:rPr>
          <w:rFonts w:eastAsia="仿宋_GB2312" w:cs="Times New Roman"/>
          <w:color w:val="auto"/>
          <w:spacing w:val="0"/>
          <w:kern w:val="0"/>
        </w:rPr>
        <w:t>“</w:t>
      </w:r>
      <w:r w:rsidRPr="00762FBA">
        <w:rPr>
          <w:rFonts w:eastAsia="仿宋_GB2312" w:cs="Times New Roman"/>
          <w:color w:val="auto"/>
          <w:spacing w:val="0"/>
          <w:kern w:val="0"/>
        </w:rPr>
        <w:t>质量第一</w:t>
      </w:r>
      <w:r w:rsidRPr="00762FBA">
        <w:rPr>
          <w:rFonts w:eastAsia="仿宋_GB2312" w:cs="Times New Roman"/>
          <w:color w:val="auto"/>
          <w:spacing w:val="0"/>
          <w:kern w:val="0"/>
        </w:rPr>
        <w:t>”</w:t>
      </w:r>
      <w:r w:rsidRPr="00762FBA">
        <w:rPr>
          <w:rFonts w:eastAsia="仿宋_GB2312" w:cs="Times New Roman"/>
          <w:color w:val="auto"/>
          <w:spacing w:val="0"/>
          <w:kern w:val="0"/>
        </w:rPr>
        <w:t>的原则，严格按照施工技术规范要求施工，建立了严格的质量保证和监督体系，实行质量自控自检、中心试验室实地抽检、监理单位旁站监理、建设单位巡视抽查、质</w:t>
      </w:r>
      <w:proofErr w:type="gramStart"/>
      <w:r w:rsidRPr="00762FBA">
        <w:rPr>
          <w:rFonts w:eastAsia="仿宋_GB2312" w:cs="Times New Roman"/>
          <w:color w:val="auto"/>
          <w:spacing w:val="0"/>
          <w:kern w:val="0"/>
        </w:rPr>
        <w:t>监单位</w:t>
      </w:r>
      <w:proofErr w:type="gramEnd"/>
      <w:r w:rsidRPr="00762FBA">
        <w:rPr>
          <w:rFonts w:eastAsia="仿宋_GB2312" w:cs="Times New Roman"/>
          <w:color w:val="auto"/>
          <w:spacing w:val="0"/>
          <w:kern w:val="0"/>
        </w:rPr>
        <w:t>查验核实制度，保障了工程建设的质量。</w:t>
      </w:r>
    </w:p>
    <w:p w:rsidR="00F56EA1" w:rsidRPr="00762FBA" w:rsidRDefault="00C72432">
      <w:pPr>
        <w:pStyle w:val="2"/>
        <w:spacing w:before="0" w:after="0" w:line="360" w:lineRule="auto"/>
        <w:rPr>
          <w:rFonts w:eastAsia="仿宋_GB2312"/>
          <w:kern w:val="0"/>
        </w:rPr>
      </w:pPr>
      <w:bookmarkStart w:id="54" w:name="_Toc6905966"/>
      <w:r w:rsidRPr="00762FBA">
        <w:rPr>
          <w:rFonts w:eastAsia="仿宋_GB2312"/>
          <w:kern w:val="0"/>
        </w:rPr>
        <w:t xml:space="preserve">6.4 </w:t>
      </w:r>
      <w:r w:rsidRPr="00762FBA">
        <w:rPr>
          <w:rFonts w:eastAsia="仿宋_GB2312"/>
          <w:kern w:val="0"/>
        </w:rPr>
        <w:t>水土保持监测</w:t>
      </w:r>
      <w:bookmarkEnd w:id="54"/>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2017</w:t>
      </w:r>
      <w:r w:rsidRPr="00762FBA">
        <w:rPr>
          <w:rFonts w:eastAsia="仿宋_GB2312" w:cs="Times New Roman"/>
          <w:color w:val="auto"/>
          <w:spacing w:val="0"/>
          <w:kern w:val="0"/>
        </w:rPr>
        <w:t>年</w:t>
      </w:r>
      <w:r w:rsidRPr="00762FBA">
        <w:rPr>
          <w:rFonts w:eastAsia="仿宋_GB2312" w:cs="Times New Roman"/>
          <w:color w:val="auto"/>
          <w:spacing w:val="0"/>
          <w:kern w:val="0"/>
        </w:rPr>
        <w:t>3</w:t>
      </w:r>
      <w:r w:rsidRPr="00762FBA">
        <w:rPr>
          <w:rFonts w:eastAsia="仿宋_GB2312" w:cs="Times New Roman"/>
          <w:color w:val="auto"/>
          <w:spacing w:val="0"/>
          <w:kern w:val="0"/>
        </w:rPr>
        <w:t>月，受建设单位委托，</w:t>
      </w:r>
      <w:proofErr w:type="gramStart"/>
      <w:r w:rsidRPr="00762FBA">
        <w:rPr>
          <w:rFonts w:eastAsia="仿宋_GB2312" w:cs="Times New Roman"/>
          <w:color w:val="auto"/>
          <w:spacing w:val="0"/>
          <w:kern w:val="0"/>
        </w:rPr>
        <w:t>云南今禹生态工程</w:t>
      </w:r>
      <w:proofErr w:type="gramEnd"/>
      <w:r w:rsidRPr="00762FBA">
        <w:rPr>
          <w:rFonts w:eastAsia="仿宋_GB2312" w:cs="Times New Roman"/>
          <w:color w:val="auto"/>
          <w:spacing w:val="0"/>
          <w:kern w:val="0"/>
        </w:rPr>
        <w:t>咨询有限公司对</w:t>
      </w:r>
      <w:r w:rsidR="001D1B0F">
        <w:rPr>
          <w:rFonts w:eastAsia="仿宋_GB2312" w:cs="Times New Roman"/>
          <w:color w:val="auto"/>
          <w:spacing w:val="0"/>
          <w:kern w:val="0"/>
        </w:rPr>
        <w:t>小湾水电站凤庆县大团山二期移民安置点</w:t>
      </w:r>
      <w:proofErr w:type="gramStart"/>
      <w:r w:rsidR="001D1B0F">
        <w:rPr>
          <w:rFonts w:eastAsia="仿宋_GB2312" w:cs="Times New Roman"/>
          <w:color w:val="auto"/>
          <w:spacing w:val="0"/>
          <w:kern w:val="0"/>
        </w:rPr>
        <w:t>建设项目</w:t>
      </w:r>
      <w:r w:rsidRPr="00762FBA">
        <w:rPr>
          <w:rFonts w:eastAsia="仿宋_GB2312" w:cs="Times New Roman"/>
          <w:color w:val="auto"/>
          <w:spacing w:val="0"/>
          <w:kern w:val="0"/>
        </w:rPr>
        <w:t>建设项目</w:t>
      </w:r>
      <w:proofErr w:type="gramEnd"/>
      <w:r w:rsidRPr="00762FBA">
        <w:rPr>
          <w:rFonts w:eastAsia="仿宋_GB2312" w:cs="Times New Roman"/>
          <w:color w:val="auto"/>
          <w:spacing w:val="0"/>
          <w:kern w:val="0"/>
        </w:rPr>
        <w:t>现状的水土流失情况进行了踏勘监测。监测工作组采取调查监测、定位监测、巡查相结合的监测方法，对建设各区域水土流失防治责任范围、扰动地表、弃土弃渣、水土保持措施、土壤流失等进行全面监测。并在实地踏勘和外业监测的基础上编写完成了本项目的水土保持监测报告。</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1</w:t>
      </w:r>
      <w:r w:rsidRPr="00762FBA">
        <w:rPr>
          <w:rFonts w:eastAsia="仿宋_GB2312" w:cs="Times New Roman"/>
          <w:color w:val="auto"/>
          <w:spacing w:val="0"/>
          <w:kern w:val="0"/>
        </w:rPr>
        <w:t>）监测分区评价</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监测单位按照方案设计及工程实际建设情况，监测单位以地貌类型为主，考虑到各项工程项目施工特点、时效性，以及在施工过程中可能造成水土流失的特点及其可能造成的危害程度不同，根据防治责任范围区不同的施工工艺、水土流失特点、再塑地貌特征和治理难易程度，将监测范围划分为安置点区、供水供电工程区</w:t>
      </w:r>
      <w:r w:rsidR="00161147">
        <w:rPr>
          <w:rFonts w:eastAsia="仿宋_GB2312" w:cs="Times New Roman" w:hint="eastAsia"/>
          <w:color w:val="auto"/>
          <w:spacing w:val="0"/>
          <w:kern w:val="0"/>
        </w:rPr>
        <w:t>、</w:t>
      </w:r>
      <w:r w:rsidR="00161147">
        <w:rPr>
          <w:rFonts w:eastAsia="仿宋_GB2312" w:cs="Times New Roman"/>
          <w:color w:val="auto"/>
          <w:spacing w:val="0"/>
          <w:kern w:val="0"/>
        </w:rPr>
        <w:t>弃渣场区</w:t>
      </w:r>
      <w:r w:rsidR="00161147">
        <w:rPr>
          <w:rFonts w:eastAsia="仿宋_GB2312" w:cs="Times New Roman" w:hint="eastAsia"/>
          <w:color w:val="auto"/>
          <w:spacing w:val="0"/>
          <w:kern w:val="0"/>
        </w:rPr>
        <w:t>3</w:t>
      </w:r>
      <w:r w:rsidRPr="00762FBA">
        <w:rPr>
          <w:rFonts w:eastAsia="仿宋_GB2312" w:cs="Times New Roman"/>
          <w:color w:val="auto"/>
          <w:spacing w:val="0"/>
          <w:kern w:val="0"/>
        </w:rPr>
        <w:t>个二级分区，监测单位监测分区合理，覆盖了工程建设各区域。</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2</w:t>
      </w:r>
      <w:r w:rsidRPr="00762FBA">
        <w:rPr>
          <w:rFonts w:eastAsia="仿宋_GB2312" w:cs="Times New Roman"/>
          <w:color w:val="auto"/>
          <w:spacing w:val="0"/>
          <w:kern w:val="0"/>
        </w:rPr>
        <w:t>）监测设施</w:t>
      </w:r>
    </w:p>
    <w:p w:rsidR="00F56EA1" w:rsidRPr="00762FBA" w:rsidRDefault="00C72432">
      <w:pPr>
        <w:pStyle w:val="wy"/>
        <w:ind w:firstLine="480"/>
        <w:rPr>
          <w:rFonts w:eastAsia="仿宋_GB2312" w:cs="Times New Roman"/>
          <w:snapToGrid w:val="0"/>
          <w:color w:val="auto"/>
          <w:spacing w:val="0"/>
          <w:kern w:val="0"/>
        </w:rPr>
      </w:pPr>
      <w:r w:rsidRPr="00762FBA">
        <w:rPr>
          <w:rFonts w:eastAsia="仿宋_GB2312" w:cs="Times New Roman"/>
          <w:snapToGrid w:val="0"/>
          <w:color w:val="auto"/>
          <w:spacing w:val="0"/>
          <w:kern w:val="0"/>
        </w:rPr>
        <w:t>根据水土保持监测资料，投入本项目水土保持监测的监测设备主要有钢卷尺、测距仪、</w:t>
      </w:r>
      <w:r w:rsidRPr="00762FBA">
        <w:rPr>
          <w:rFonts w:eastAsia="仿宋_GB2312" w:cs="Times New Roman"/>
          <w:snapToGrid w:val="0"/>
          <w:color w:val="auto"/>
          <w:spacing w:val="0"/>
          <w:kern w:val="0"/>
        </w:rPr>
        <w:t>GPS</w:t>
      </w:r>
      <w:r w:rsidRPr="00762FBA">
        <w:rPr>
          <w:rFonts w:eastAsia="仿宋_GB2312" w:cs="Times New Roman"/>
          <w:snapToGrid w:val="0"/>
          <w:color w:val="auto"/>
          <w:spacing w:val="0"/>
          <w:kern w:val="0"/>
        </w:rPr>
        <w:t>等设备，详见表</w:t>
      </w:r>
      <w:r w:rsidRPr="00762FBA">
        <w:rPr>
          <w:rFonts w:eastAsia="仿宋_GB2312" w:cs="Times New Roman"/>
          <w:snapToGrid w:val="0"/>
          <w:color w:val="auto"/>
          <w:spacing w:val="0"/>
          <w:kern w:val="0"/>
        </w:rPr>
        <w:t>6-1</w:t>
      </w:r>
      <w:r w:rsidRPr="00762FBA">
        <w:rPr>
          <w:rFonts w:eastAsia="仿宋_GB2312" w:cs="Times New Roman"/>
          <w:snapToGrid w:val="0"/>
          <w:color w:val="auto"/>
          <w:spacing w:val="0"/>
          <w:kern w:val="0"/>
        </w:rPr>
        <w:t>。</w:t>
      </w:r>
    </w:p>
    <w:p w:rsidR="00F56EA1" w:rsidRPr="00762FBA" w:rsidRDefault="00C72432">
      <w:pPr>
        <w:pStyle w:val="af"/>
        <w:spacing w:line="240" w:lineRule="auto"/>
        <w:ind w:leftChars="0" w:left="0" w:firstLineChars="98" w:firstLine="236"/>
        <w:jc w:val="center"/>
        <w:rPr>
          <w:rFonts w:ascii="Times New Roman" w:eastAsia="仿宋_GB2312" w:hAnsi="Times New Roman"/>
          <w:b/>
          <w:bCs/>
          <w:kern w:val="0"/>
          <w:sz w:val="24"/>
        </w:rPr>
      </w:pPr>
      <w:bookmarkStart w:id="55" w:name="_Toc201656950"/>
      <w:r w:rsidRPr="00762FBA">
        <w:rPr>
          <w:rFonts w:ascii="Times New Roman" w:eastAsia="仿宋_GB2312" w:hAnsi="Times New Roman"/>
          <w:b/>
          <w:bCs/>
          <w:kern w:val="0"/>
          <w:sz w:val="24"/>
        </w:rPr>
        <w:lastRenderedPageBreak/>
        <w:t>表</w:t>
      </w:r>
      <w:r w:rsidRPr="00762FBA">
        <w:rPr>
          <w:rFonts w:ascii="Times New Roman" w:eastAsia="仿宋_GB2312" w:hAnsi="Times New Roman"/>
          <w:b/>
          <w:bCs/>
          <w:kern w:val="0"/>
          <w:sz w:val="24"/>
        </w:rPr>
        <w:t xml:space="preserve">6-1   </w:t>
      </w:r>
      <w:r w:rsidRPr="00762FBA">
        <w:rPr>
          <w:rFonts w:ascii="Times New Roman" w:eastAsia="仿宋_GB2312" w:hAnsi="Times New Roman"/>
          <w:b/>
          <w:bCs/>
          <w:kern w:val="0"/>
          <w:sz w:val="24"/>
        </w:rPr>
        <w:t>项目水土保持监测使用设备表</w:t>
      </w:r>
      <w:bookmarkEnd w:id="55"/>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9"/>
        <w:gridCol w:w="1734"/>
        <w:gridCol w:w="1583"/>
        <w:gridCol w:w="785"/>
        <w:gridCol w:w="842"/>
        <w:gridCol w:w="3431"/>
      </w:tblGrid>
      <w:tr w:rsidR="00C1216B" w:rsidRPr="00762FBA">
        <w:trPr>
          <w:cantSplit/>
          <w:trHeight w:hRule="exact" w:val="397"/>
          <w:tblHeader/>
        </w:trPr>
        <w:tc>
          <w:tcPr>
            <w:tcW w:w="799" w:type="dxa"/>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序号</w:t>
            </w:r>
          </w:p>
        </w:tc>
        <w:tc>
          <w:tcPr>
            <w:tcW w:w="1734" w:type="dxa"/>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设施和设备</w:t>
            </w:r>
          </w:p>
        </w:tc>
        <w:tc>
          <w:tcPr>
            <w:tcW w:w="1583" w:type="dxa"/>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规格或型号</w:t>
            </w:r>
          </w:p>
        </w:tc>
        <w:tc>
          <w:tcPr>
            <w:tcW w:w="785" w:type="dxa"/>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单位</w:t>
            </w:r>
          </w:p>
        </w:tc>
        <w:tc>
          <w:tcPr>
            <w:tcW w:w="842" w:type="dxa"/>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数量</w:t>
            </w:r>
          </w:p>
        </w:tc>
        <w:tc>
          <w:tcPr>
            <w:tcW w:w="3431" w:type="dxa"/>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备</w:t>
            </w:r>
            <w:r w:rsidRPr="00762FBA">
              <w:rPr>
                <w:rFonts w:cs="Times New Roman"/>
                <w:b/>
                <w:bCs/>
                <w:color w:val="auto"/>
                <w:kern w:val="0"/>
                <w:sz w:val="21"/>
                <w:szCs w:val="21"/>
              </w:rPr>
              <w:t xml:space="preserve">  </w:t>
            </w:r>
            <w:r w:rsidRPr="00762FBA">
              <w:rPr>
                <w:rFonts w:cs="Times New Roman"/>
                <w:b/>
                <w:bCs/>
                <w:color w:val="auto"/>
                <w:kern w:val="0"/>
                <w:sz w:val="21"/>
                <w:szCs w:val="21"/>
              </w:rPr>
              <w:t>注</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b/>
                <w:color w:val="auto"/>
                <w:kern w:val="0"/>
                <w:sz w:val="21"/>
                <w:szCs w:val="21"/>
              </w:rPr>
            </w:pPr>
            <w:proofErr w:type="gramStart"/>
            <w:r w:rsidRPr="00762FBA">
              <w:rPr>
                <w:rFonts w:cs="Times New Roman"/>
                <w:b/>
                <w:color w:val="auto"/>
                <w:kern w:val="0"/>
                <w:sz w:val="21"/>
                <w:szCs w:val="21"/>
              </w:rPr>
              <w:t>一</w:t>
            </w:r>
            <w:proofErr w:type="gramEnd"/>
          </w:p>
        </w:tc>
        <w:tc>
          <w:tcPr>
            <w:tcW w:w="8375" w:type="dxa"/>
            <w:gridSpan w:val="5"/>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设施</w:t>
            </w:r>
          </w:p>
        </w:tc>
      </w:tr>
      <w:tr w:rsidR="00C1216B" w:rsidRPr="00762FBA">
        <w:trPr>
          <w:cantSplit/>
          <w:trHeight w:val="20"/>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水土保持措施运行效果监测点</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proofErr w:type="gramStart"/>
            <w:r w:rsidRPr="00762FBA">
              <w:rPr>
                <w:rFonts w:cs="Times New Roman"/>
                <w:color w:val="auto"/>
                <w:kern w:val="0"/>
                <w:sz w:val="21"/>
                <w:szCs w:val="21"/>
              </w:rPr>
              <w:t>个</w:t>
            </w:r>
            <w:proofErr w:type="gramEnd"/>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用于观测水土保持措施实施及运行情况</w:t>
            </w:r>
          </w:p>
        </w:tc>
      </w:tr>
      <w:tr w:rsidR="00C1216B" w:rsidRPr="00762FBA">
        <w:trPr>
          <w:cantSplit/>
          <w:trHeight w:val="20"/>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2</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植物样方</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1m×1m</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proofErr w:type="gramStart"/>
            <w:r w:rsidRPr="00762FBA">
              <w:rPr>
                <w:rFonts w:cs="Times New Roman"/>
                <w:color w:val="auto"/>
                <w:kern w:val="0"/>
                <w:sz w:val="21"/>
                <w:szCs w:val="21"/>
              </w:rPr>
              <w:t>个</w:t>
            </w:r>
            <w:proofErr w:type="gramEnd"/>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用于观测植物措施生长情况</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b/>
                <w:color w:val="auto"/>
                <w:kern w:val="0"/>
                <w:sz w:val="21"/>
                <w:szCs w:val="21"/>
              </w:rPr>
            </w:pPr>
            <w:r w:rsidRPr="00762FBA">
              <w:rPr>
                <w:rFonts w:cs="Times New Roman"/>
                <w:b/>
                <w:color w:val="auto"/>
                <w:kern w:val="0"/>
                <w:sz w:val="21"/>
                <w:szCs w:val="21"/>
              </w:rPr>
              <w:t>二</w:t>
            </w:r>
          </w:p>
        </w:tc>
        <w:tc>
          <w:tcPr>
            <w:tcW w:w="8375" w:type="dxa"/>
            <w:gridSpan w:val="5"/>
            <w:vAlign w:val="center"/>
          </w:tcPr>
          <w:p w:rsidR="00F56EA1" w:rsidRPr="00762FBA" w:rsidRDefault="00C72432">
            <w:pPr>
              <w:spacing w:line="240" w:lineRule="auto"/>
              <w:ind w:firstLine="0"/>
              <w:jc w:val="center"/>
              <w:rPr>
                <w:rFonts w:cs="Times New Roman"/>
                <w:b/>
                <w:bCs/>
                <w:color w:val="auto"/>
                <w:kern w:val="0"/>
                <w:sz w:val="21"/>
                <w:szCs w:val="21"/>
              </w:rPr>
            </w:pPr>
            <w:r w:rsidRPr="00762FBA">
              <w:rPr>
                <w:rFonts w:cs="Times New Roman"/>
                <w:b/>
                <w:bCs/>
                <w:color w:val="auto"/>
                <w:kern w:val="0"/>
                <w:sz w:val="21"/>
                <w:szCs w:val="21"/>
              </w:rPr>
              <w:t>设备</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无人机</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DJI</w:t>
            </w:r>
            <w:r w:rsidRPr="00762FBA">
              <w:rPr>
                <w:rFonts w:cs="Times New Roman"/>
                <w:color w:val="auto"/>
                <w:kern w:val="0"/>
                <w:sz w:val="21"/>
                <w:szCs w:val="21"/>
              </w:rPr>
              <w:t>精灵</w:t>
            </w:r>
            <w:r w:rsidRPr="00762FBA">
              <w:rPr>
                <w:rFonts w:cs="Times New Roman"/>
                <w:color w:val="auto"/>
                <w:kern w:val="0"/>
                <w:sz w:val="21"/>
                <w:szCs w:val="21"/>
              </w:rPr>
              <w:t>4pro</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台</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项目全景监测</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2</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激光测距仪</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ELITE1500</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台</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便携式</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3</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测高仪</w:t>
            </w:r>
          </w:p>
        </w:tc>
        <w:tc>
          <w:tcPr>
            <w:tcW w:w="1583" w:type="dxa"/>
            <w:vAlign w:val="center"/>
          </w:tcPr>
          <w:p w:rsidR="00F56EA1" w:rsidRPr="00762FBA" w:rsidRDefault="00F56EA1">
            <w:pPr>
              <w:spacing w:line="240" w:lineRule="auto"/>
              <w:ind w:firstLine="0"/>
              <w:jc w:val="center"/>
              <w:rPr>
                <w:rFonts w:cs="Times New Roman"/>
                <w:color w:val="auto"/>
                <w:kern w:val="0"/>
                <w:sz w:val="21"/>
                <w:szCs w:val="21"/>
              </w:rPr>
            </w:pP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台</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F56EA1">
            <w:pPr>
              <w:spacing w:line="240" w:lineRule="auto"/>
              <w:ind w:firstLine="0"/>
              <w:jc w:val="center"/>
              <w:rPr>
                <w:rFonts w:cs="Times New Roman"/>
                <w:color w:val="auto"/>
                <w:kern w:val="0"/>
                <w:sz w:val="21"/>
                <w:szCs w:val="21"/>
              </w:rPr>
            </w:pP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4</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手持式</w:t>
            </w:r>
            <w:r w:rsidRPr="00762FBA">
              <w:rPr>
                <w:rFonts w:cs="Times New Roman"/>
                <w:color w:val="auto"/>
                <w:kern w:val="0"/>
                <w:sz w:val="21"/>
                <w:szCs w:val="21"/>
              </w:rPr>
              <w:t>GPS</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展望</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台</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监测点、场地、渣场的定位量测</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5</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罗盘</w:t>
            </w:r>
          </w:p>
        </w:tc>
        <w:tc>
          <w:tcPr>
            <w:tcW w:w="1583" w:type="dxa"/>
            <w:vAlign w:val="center"/>
          </w:tcPr>
          <w:p w:rsidR="00F56EA1" w:rsidRPr="00762FBA" w:rsidRDefault="00F56EA1">
            <w:pPr>
              <w:spacing w:line="240" w:lineRule="auto"/>
              <w:ind w:firstLine="0"/>
              <w:jc w:val="center"/>
              <w:rPr>
                <w:rFonts w:cs="Times New Roman"/>
                <w:color w:val="auto"/>
                <w:kern w:val="0"/>
                <w:sz w:val="21"/>
                <w:szCs w:val="21"/>
              </w:rPr>
            </w:pP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套</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用于测量坡度</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6</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皮尺或卷尺</w:t>
            </w:r>
          </w:p>
        </w:tc>
        <w:tc>
          <w:tcPr>
            <w:tcW w:w="1583" w:type="dxa"/>
            <w:vAlign w:val="center"/>
          </w:tcPr>
          <w:p w:rsidR="00F56EA1" w:rsidRPr="00762FBA" w:rsidRDefault="00F56EA1">
            <w:pPr>
              <w:spacing w:line="240" w:lineRule="auto"/>
              <w:ind w:firstLine="0"/>
              <w:jc w:val="center"/>
              <w:rPr>
                <w:rFonts w:cs="Times New Roman"/>
                <w:color w:val="auto"/>
                <w:kern w:val="0"/>
                <w:sz w:val="21"/>
                <w:szCs w:val="21"/>
              </w:rPr>
            </w:pP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套</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测量植物生长状况</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7</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数码照相机</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佳能</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台</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2</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用于监测现场的图片记录</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8</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数码摄像机</w:t>
            </w:r>
          </w:p>
        </w:tc>
        <w:tc>
          <w:tcPr>
            <w:tcW w:w="1583"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佳能</w:t>
            </w:r>
          </w:p>
        </w:tc>
        <w:tc>
          <w:tcPr>
            <w:tcW w:w="785"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台</w:t>
            </w:r>
          </w:p>
        </w:tc>
        <w:tc>
          <w:tcPr>
            <w:tcW w:w="842"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w:t>
            </w: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用于监测现场的影像记录</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9</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易耗品</w:t>
            </w:r>
          </w:p>
        </w:tc>
        <w:tc>
          <w:tcPr>
            <w:tcW w:w="1583" w:type="dxa"/>
            <w:vAlign w:val="center"/>
          </w:tcPr>
          <w:p w:rsidR="00F56EA1" w:rsidRPr="00762FBA" w:rsidRDefault="00F56EA1">
            <w:pPr>
              <w:spacing w:line="240" w:lineRule="auto"/>
              <w:ind w:firstLine="0"/>
              <w:jc w:val="center"/>
              <w:rPr>
                <w:rFonts w:cs="Times New Roman"/>
                <w:color w:val="auto"/>
                <w:kern w:val="0"/>
                <w:sz w:val="21"/>
                <w:szCs w:val="21"/>
              </w:rPr>
            </w:pPr>
          </w:p>
        </w:tc>
        <w:tc>
          <w:tcPr>
            <w:tcW w:w="785" w:type="dxa"/>
            <w:vAlign w:val="center"/>
          </w:tcPr>
          <w:p w:rsidR="00F56EA1" w:rsidRPr="00762FBA" w:rsidRDefault="00F56EA1">
            <w:pPr>
              <w:spacing w:line="240" w:lineRule="auto"/>
              <w:ind w:firstLine="0"/>
              <w:jc w:val="center"/>
              <w:rPr>
                <w:rFonts w:cs="Times New Roman"/>
                <w:color w:val="auto"/>
                <w:kern w:val="0"/>
                <w:sz w:val="21"/>
                <w:szCs w:val="21"/>
              </w:rPr>
            </w:pPr>
          </w:p>
        </w:tc>
        <w:tc>
          <w:tcPr>
            <w:tcW w:w="842" w:type="dxa"/>
            <w:vAlign w:val="center"/>
          </w:tcPr>
          <w:p w:rsidR="00F56EA1" w:rsidRPr="00762FBA" w:rsidRDefault="00F56EA1">
            <w:pPr>
              <w:spacing w:line="240" w:lineRule="auto"/>
              <w:ind w:firstLine="0"/>
              <w:jc w:val="center"/>
              <w:rPr>
                <w:rFonts w:cs="Times New Roman"/>
                <w:color w:val="auto"/>
                <w:kern w:val="0"/>
                <w:sz w:val="21"/>
                <w:szCs w:val="21"/>
              </w:rPr>
            </w:pP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样品分析用品、玻璃器皿等</w:t>
            </w:r>
          </w:p>
        </w:tc>
      </w:tr>
      <w:tr w:rsidR="00C1216B" w:rsidRPr="00762FBA">
        <w:trPr>
          <w:cantSplit/>
          <w:trHeight w:hRule="exact" w:val="397"/>
        </w:trPr>
        <w:tc>
          <w:tcPr>
            <w:tcW w:w="799"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10</w:t>
            </w:r>
          </w:p>
        </w:tc>
        <w:tc>
          <w:tcPr>
            <w:tcW w:w="1734"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辅材及配套设备</w:t>
            </w:r>
          </w:p>
        </w:tc>
        <w:tc>
          <w:tcPr>
            <w:tcW w:w="1583" w:type="dxa"/>
            <w:vAlign w:val="center"/>
          </w:tcPr>
          <w:p w:rsidR="00F56EA1" w:rsidRPr="00762FBA" w:rsidRDefault="00F56EA1">
            <w:pPr>
              <w:spacing w:line="240" w:lineRule="auto"/>
              <w:ind w:firstLine="0"/>
              <w:jc w:val="center"/>
              <w:rPr>
                <w:rFonts w:cs="Times New Roman"/>
                <w:color w:val="auto"/>
                <w:kern w:val="0"/>
                <w:sz w:val="21"/>
                <w:szCs w:val="21"/>
              </w:rPr>
            </w:pPr>
          </w:p>
        </w:tc>
        <w:tc>
          <w:tcPr>
            <w:tcW w:w="785" w:type="dxa"/>
            <w:vAlign w:val="center"/>
          </w:tcPr>
          <w:p w:rsidR="00F56EA1" w:rsidRPr="00762FBA" w:rsidRDefault="00F56EA1">
            <w:pPr>
              <w:spacing w:line="240" w:lineRule="auto"/>
              <w:ind w:firstLine="0"/>
              <w:jc w:val="center"/>
              <w:rPr>
                <w:rFonts w:cs="Times New Roman"/>
                <w:color w:val="auto"/>
                <w:kern w:val="0"/>
                <w:sz w:val="21"/>
                <w:szCs w:val="21"/>
              </w:rPr>
            </w:pPr>
          </w:p>
        </w:tc>
        <w:tc>
          <w:tcPr>
            <w:tcW w:w="842" w:type="dxa"/>
            <w:vAlign w:val="center"/>
          </w:tcPr>
          <w:p w:rsidR="00F56EA1" w:rsidRPr="00762FBA" w:rsidRDefault="00F56EA1">
            <w:pPr>
              <w:spacing w:line="240" w:lineRule="auto"/>
              <w:ind w:firstLine="0"/>
              <w:jc w:val="center"/>
              <w:rPr>
                <w:rFonts w:cs="Times New Roman"/>
                <w:color w:val="auto"/>
                <w:kern w:val="0"/>
                <w:sz w:val="21"/>
                <w:szCs w:val="21"/>
              </w:rPr>
            </w:pPr>
          </w:p>
        </w:tc>
        <w:tc>
          <w:tcPr>
            <w:tcW w:w="3431" w:type="dxa"/>
            <w:vAlign w:val="center"/>
          </w:tcPr>
          <w:p w:rsidR="00F56EA1" w:rsidRPr="00762FBA" w:rsidRDefault="00C72432">
            <w:pPr>
              <w:spacing w:line="240" w:lineRule="auto"/>
              <w:ind w:firstLine="0"/>
              <w:jc w:val="center"/>
              <w:rPr>
                <w:rFonts w:cs="Times New Roman"/>
                <w:color w:val="auto"/>
                <w:kern w:val="0"/>
                <w:sz w:val="21"/>
                <w:szCs w:val="21"/>
              </w:rPr>
            </w:pPr>
            <w:r w:rsidRPr="00762FBA">
              <w:rPr>
                <w:rFonts w:cs="Times New Roman"/>
                <w:color w:val="auto"/>
                <w:kern w:val="0"/>
                <w:sz w:val="21"/>
                <w:szCs w:val="21"/>
              </w:rPr>
              <w:t>各种设备安装补助材料</w:t>
            </w:r>
          </w:p>
        </w:tc>
      </w:tr>
    </w:tbl>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snapToGrid w:val="0"/>
          <w:color w:val="auto"/>
          <w:spacing w:val="0"/>
          <w:kern w:val="0"/>
        </w:rPr>
        <w:t>验收组认为，本工程水土保持监测工作中采用的各项监测设备基本能够满足植被恢复期监测工作正常开展的需求，能够对布设的各监测样方进行测量、测算。</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2</w:t>
      </w:r>
      <w:r w:rsidRPr="00762FBA">
        <w:rPr>
          <w:rFonts w:eastAsia="仿宋_GB2312" w:cs="Times New Roman"/>
          <w:color w:val="auto"/>
          <w:spacing w:val="0"/>
          <w:kern w:val="0"/>
        </w:rPr>
        <w:t>）监测方法及布局评价</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监测过程中主要采用了巡查监测、调查监测等方法，符合工程扰动土地特点。</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监测点选取是根据水土流失防治分区及对环境敏感程度，以及主要的水土流失因子，选取容易造成大量水土流失，且具有一定的代表性的施工部位。植物样地等设施，共布设固定监测点</w:t>
      </w:r>
      <w:r w:rsidRPr="00762FBA">
        <w:rPr>
          <w:rFonts w:eastAsia="仿宋_GB2312" w:cs="Times New Roman"/>
          <w:color w:val="auto"/>
          <w:spacing w:val="0"/>
          <w:kern w:val="0"/>
        </w:rPr>
        <w:t>6</w:t>
      </w:r>
      <w:r w:rsidRPr="00762FBA">
        <w:rPr>
          <w:rFonts w:eastAsia="仿宋_GB2312" w:cs="Times New Roman"/>
          <w:color w:val="auto"/>
          <w:spacing w:val="0"/>
          <w:kern w:val="0"/>
        </w:rPr>
        <w:t>个，其中调查型监测点</w:t>
      </w:r>
      <w:r w:rsidRPr="00762FBA">
        <w:rPr>
          <w:rFonts w:eastAsia="仿宋_GB2312" w:cs="Times New Roman"/>
          <w:color w:val="auto"/>
          <w:spacing w:val="0"/>
          <w:kern w:val="0"/>
        </w:rPr>
        <w:t>5</w:t>
      </w:r>
      <w:r w:rsidRPr="00762FBA">
        <w:rPr>
          <w:rFonts w:eastAsia="仿宋_GB2312" w:cs="Times New Roman"/>
          <w:color w:val="auto"/>
          <w:spacing w:val="0"/>
          <w:kern w:val="0"/>
        </w:rPr>
        <w:t>个，巡查监测点</w:t>
      </w:r>
      <w:r w:rsidRPr="00762FBA">
        <w:rPr>
          <w:rFonts w:eastAsia="仿宋_GB2312" w:cs="Times New Roman"/>
          <w:color w:val="auto"/>
          <w:spacing w:val="0"/>
          <w:kern w:val="0"/>
        </w:rPr>
        <w:t>1</w:t>
      </w:r>
      <w:r w:rsidRPr="00762FBA">
        <w:rPr>
          <w:rFonts w:eastAsia="仿宋_GB2312" w:cs="Times New Roman"/>
          <w:color w:val="auto"/>
          <w:spacing w:val="0"/>
          <w:kern w:val="0"/>
        </w:rPr>
        <w:t>个。</w:t>
      </w:r>
    </w:p>
    <w:p w:rsidR="00F56EA1" w:rsidRPr="00762FBA" w:rsidRDefault="00C72432">
      <w:pPr>
        <w:pStyle w:val="af"/>
        <w:spacing w:line="240" w:lineRule="auto"/>
        <w:ind w:leftChars="0" w:left="0" w:firstLineChars="98" w:firstLine="236"/>
        <w:jc w:val="center"/>
        <w:rPr>
          <w:rFonts w:ascii="Times New Roman" w:eastAsia="仿宋_GB2312" w:hAnsi="Times New Roman"/>
          <w:b/>
          <w:bCs/>
          <w:kern w:val="0"/>
          <w:sz w:val="24"/>
        </w:rPr>
      </w:pPr>
      <w:r w:rsidRPr="00762FBA">
        <w:rPr>
          <w:rFonts w:ascii="Times New Roman" w:eastAsia="仿宋_GB2312" w:hAnsi="Times New Roman"/>
          <w:b/>
          <w:bCs/>
          <w:kern w:val="0"/>
          <w:sz w:val="24"/>
        </w:rPr>
        <w:t>表</w:t>
      </w:r>
      <w:r w:rsidRPr="00762FBA">
        <w:rPr>
          <w:rFonts w:ascii="Times New Roman" w:eastAsia="仿宋_GB2312" w:hAnsi="Times New Roman"/>
          <w:b/>
          <w:bCs/>
          <w:kern w:val="0"/>
          <w:sz w:val="24"/>
        </w:rPr>
        <w:t xml:space="preserve">6-2   </w:t>
      </w:r>
      <w:r w:rsidRPr="00762FBA">
        <w:rPr>
          <w:rFonts w:ascii="Times New Roman" w:eastAsia="仿宋_GB2312" w:hAnsi="Times New Roman"/>
          <w:b/>
          <w:bCs/>
          <w:kern w:val="0"/>
          <w:sz w:val="24"/>
        </w:rPr>
        <w:t>项目水土保持监测点情况位置统计表</w:t>
      </w:r>
    </w:p>
    <w:tbl>
      <w:tblPr>
        <w:tblW w:w="91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5"/>
        <w:gridCol w:w="1749"/>
        <w:gridCol w:w="2183"/>
        <w:gridCol w:w="1629"/>
        <w:gridCol w:w="1560"/>
        <w:gridCol w:w="1048"/>
      </w:tblGrid>
      <w:tr w:rsidR="00C1216B" w:rsidRPr="00762FBA">
        <w:trPr>
          <w:cantSplit/>
          <w:trHeight w:val="340"/>
          <w:tblHeader/>
          <w:jc w:val="center"/>
        </w:trPr>
        <w:tc>
          <w:tcPr>
            <w:tcW w:w="1005" w:type="dxa"/>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序号</w:t>
            </w:r>
          </w:p>
        </w:tc>
        <w:tc>
          <w:tcPr>
            <w:tcW w:w="1749" w:type="dxa"/>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监测项目</w:t>
            </w:r>
          </w:p>
        </w:tc>
        <w:tc>
          <w:tcPr>
            <w:tcW w:w="2183" w:type="dxa"/>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监测对象</w:t>
            </w:r>
            <w:r w:rsidRPr="00762FBA">
              <w:rPr>
                <w:rFonts w:eastAsia="仿宋_GB2312" w:cs="Times New Roman"/>
                <w:kern w:val="0"/>
                <w:szCs w:val="21"/>
              </w:rPr>
              <w:t>/</w:t>
            </w:r>
            <w:r w:rsidRPr="00762FBA">
              <w:rPr>
                <w:rFonts w:eastAsia="仿宋_GB2312" w:cs="Times New Roman"/>
                <w:kern w:val="0"/>
                <w:szCs w:val="21"/>
              </w:rPr>
              <w:t>布设位置</w:t>
            </w:r>
          </w:p>
        </w:tc>
        <w:tc>
          <w:tcPr>
            <w:tcW w:w="1629" w:type="dxa"/>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监测点个数</w:t>
            </w:r>
          </w:p>
        </w:tc>
        <w:tc>
          <w:tcPr>
            <w:tcW w:w="1560" w:type="dxa"/>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布设时间</w:t>
            </w:r>
          </w:p>
        </w:tc>
        <w:tc>
          <w:tcPr>
            <w:tcW w:w="1048" w:type="dxa"/>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备注</w:t>
            </w:r>
          </w:p>
        </w:tc>
      </w:tr>
      <w:tr w:rsidR="00C1216B" w:rsidRPr="00762FBA">
        <w:trPr>
          <w:cantSplit/>
          <w:trHeight w:val="340"/>
          <w:jc w:val="center"/>
        </w:trPr>
        <w:tc>
          <w:tcPr>
            <w:tcW w:w="1005"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1</w:t>
            </w:r>
          </w:p>
        </w:tc>
        <w:tc>
          <w:tcPr>
            <w:tcW w:w="174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扰动地表面积</w:t>
            </w:r>
          </w:p>
        </w:tc>
        <w:tc>
          <w:tcPr>
            <w:tcW w:w="2183"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整个项目区</w:t>
            </w:r>
          </w:p>
        </w:tc>
        <w:tc>
          <w:tcPr>
            <w:tcW w:w="162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1</w:t>
            </w:r>
          </w:p>
        </w:tc>
        <w:tc>
          <w:tcPr>
            <w:tcW w:w="1560"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2017</w:t>
            </w:r>
            <w:r w:rsidRPr="00762FBA">
              <w:rPr>
                <w:rFonts w:eastAsia="仿宋_GB2312" w:cs="Times New Roman"/>
                <w:b w:val="0"/>
                <w:kern w:val="0"/>
                <w:szCs w:val="21"/>
              </w:rPr>
              <w:t>年</w:t>
            </w:r>
            <w:r w:rsidRPr="00762FBA">
              <w:rPr>
                <w:rFonts w:eastAsia="仿宋_GB2312" w:cs="Times New Roman"/>
                <w:b w:val="0"/>
                <w:kern w:val="0"/>
                <w:szCs w:val="21"/>
              </w:rPr>
              <w:t>3</w:t>
            </w:r>
            <w:r w:rsidRPr="00762FBA">
              <w:rPr>
                <w:rFonts w:eastAsia="仿宋_GB2312" w:cs="Times New Roman"/>
                <w:b w:val="0"/>
                <w:kern w:val="0"/>
                <w:szCs w:val="21"/>
              </w:rPr>
              <w:t>月</w:t>
            </w:r>
          </w:p>
        </w:tc>
        <w:tc>
          <w:tcPr>
            <w:tcW w:w="1048"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调查型</w:t>
            </w:r>
          </w:p>
        </w:tc>
      </w:tr>
      <w:tr w:rsidR="00C1216B" w:rsidRPr="00762FBA">
        <w:trPr>
          <w:cantSplit/>
          <w:trHeight w:val="340"/>
          <w:jc w:val="center"/>
        </w:trPr>
        <w:tc>
          <w:tcPr>
            <w:tcW w:w="1005"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w:t>
            </w:r>
          </w:p>
        </w:tc>
        <w:tc>
          <w:tcPr>
            <w:tcW w:w="174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水土流失状况</w:t>
            </w:r>
          </w:p>
        </w:tc>
        <w:tc>
          <w:tcPr>
            <w:tcW w:w="2183"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整个项目区</w:t>
            </w:r>
          </w:p>
        </w:tc>
        <w:tc>
          <w:tcPr>
            <w:tcW w:w="162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1</w:t>
            </w:r>
          </w:p>
        </w:tc>
        <w:tc>
          <w:tcPr>
            <w:tcW w:w="1560"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2017</w:t>
            </w:r>
            <w:r w:rsidRPr="00762FBA">
              <w:rPr>
                <w:rFonts w:eastAsia="仿宋_GB2312" w:cs="Times New Roman"/>
                <w:b w:val="0"/>
                <w:kern w:val="0"/>
                <w:szCs w:val="21"/>
              </w:rPr>
              <w:t>年</w:t>
            </w:r>
            <w:r w:rsidRPr="00762FBA">
              <w:rPr>
                <w:rFonts w:eastAsia="仿宋_GB2312" w:cs="Times New Roman"/>
                <w:b w:val="0"/>
                <w:kern w:val="0"/>
                <w:szCs w:val="21"/>
              </w:rPr>
              <w:t>3</w:t>
            </w:r>
            <w:r w:rsidRPr="00762FBA">
              <w:rPr>
                <w:rFonts w:eastAsia="仿宋_GB2312" w:cs="Times New Roman"/>
                <w:b w:val="0"/>
                <w:kern w:val="0"/>
                <w:szCs w:val="21"/>
              </w:rPr>
              <w:t>月</w:t>
            </w:r>
          </w:p>
        </w:tc>
        <w:tc>
          <w:tcPr>
            <w:tcW w:w="1048"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调查型</w:t>
            </w:r>
          </w:p>
        </w:tc>
      </w:tr>
      <w:tr w:rsidR="00C1216B" w:rsidRPr="00762FBA">
        <w:trPr>
          <w:cantSplit/>
          <w:trHeight w:val="340"/>
          <w:jc w:val="center"/>
        </w:trPr>
        <w:tc>
          <w:tcPr>
            <w:tcW w:w="1005"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3</w:t>
            </w:r>
          </w:p>
        </w:tc>
        <w:tc>
          <w:tcPr>
            <w:tcW w:w="174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土石方平衡情况</w:t>
            </w:r>
          </w:p>
        </w:tc>
        <w:tc>
          <w:tcPr>
            <w:tcW w:w="2183"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整个项目区</w:t>
            </w:r>
          </w:p>
        </w:tc>
        <w:tc>
          <w:tcPr>
            <w:tcW w:w="162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1</w:t>
            </w:r>
          </w:p>
        </w:tc>
        <w:tc>
          <w:tcPr>
            <w:tcW w:w="1560"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2017</w:t>
            </w:r>
            <w:r w:rsidRPr="00762FBA">
              <w:rPr>
                <w:rFonts w:eastAsia="仿宋_GB2312" w:cs="Times New Roman"/>
                <w:b w:val="0"/>
                <w:kern w:val="0"/>
                <w:szCs w:val="21"/>
              </w:rPr>
              <w:t>年</w:t>
            </w:r>
            <w:r w:rsidRPr="00762FBA">
              <w:rPr>
                <w:rFonts w:eastAsia="仿宋_GB2312" w:cs="Times New Roman"/>
                <w:b w:val="0"/>
                <w:kern w:val="0"/>
                <w:szCs w:val="21"/>
              </w:rPr>
              <w:t>3</w:t>
            </w:r>
            <w:r w:rsidRPr="00762FBA">
              <w:rPr>
                <w:rFonts w:eastAsia="仿宋_GB2312" w:cs="Times New Roman"/>
                <w:b w:val="0"/>
                <w:kern w:val="0"/>
                <w:szCs w:val="21"/>
              </w:rPr>
              <w:t>月</w:t>
            </w:r>
          </w:p>
        </w:tc>
        <w:tc>
          <w:tcPr>
            <w:tcW w:w="1048"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调查型</w:t>
            </w:r>
          </w:p>
        </w:tc>
      </w:tr>
      <w:tr w:rsidR="00C1216B" w:rsidRPr="00762FBA">
        <w:trPr>
          <w:cantSplit/>
          <w:trHeight w:val="340"/>
          <w:jc w:val="center"/>
        </w:trPr>
        <w:tc>
          <w:tcPr>
            <w:tcW w:w="1005"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4</w:t>
            </w:r>
          </w:p>
        </w:tc>
        <w:tc>
          <w:tcPr>
            <w:tcW w:w="174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水土流失危害</w:t>
            </w:r>
          </w:p>
        </w:tc>
        <w:tc>
          <w:tcPr>
            <w:tcW w:w="2183" w:type="dxa"/>
            <w:vAlign w:val="center"/>
          </w:tcPr>
          <w:p w:rsidR="00F56EA1" w:rsidRPr="00762FBA" w:rsidRDefault="00C72432">
            <w:pPr>
              <w:pStyle w:val="af4"/>
              <w:rPr>
                <w:rFonts w:eastAsia="仿宋_GB2312" w:cs="Times New Roman"/>
                <w:kern w:val="0"/>
                <w:szCs w:val="21"/>
              </w:rPr>
            </w:pPr>
            <w:r w:rsidRPr="00762FBA">
              <w:rPr>
                <w:rFonts w:eastAsia="仿宋_GB2312" w:cs="Times New Roman"/>
                <w:kern w:val="0"/>
                <w:szCs w:val="21"/>
              </w:rPr>
              <w:t>整个项目区</w:t>
            </w:r>
          </w:p>
        </w:tc>
        <w:tc>
          <w:tcPr>
            <w:tcW w:w="1629" w:type="dxa"/>
            <w:vAlign w:val="center"/>
          </w:tcPr>
          <w:p w:rsidR="00F56EA1" w:rsidRPr="00762FBA" w:rsidRDefault="00C72432">
            <w:pPr>
              <w:pStyle w:val="af4"/>
              <w:rPr>
                <w:rFonts w:eastAsia="仿宋_GB2312" w:cs="Times New Roman"/>
                <w:kern w:val="0"/>
                <w:szCs w:val="21"/>
              </w:rPr>
            </w:pPr>
            <w:r w:rsidRPr="00762FBA">
              <w:rPr>
                <w:rFonts w:eastAsia="仿宋_GB2312" w:cs="Times New Roman"/>
                <w:kern w:val="0"/>
                <w:szCs w:val="21"/>
              </w:rPr>
              <w:t>1</w:t>
            </w:r>
          </w:p>
        </w:tc>
        <w:tc>
          <w:tcPr>
            <w:tcW w:w="1560"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2017</w:t>
            </w:r>
            <w:r w:rsidRPr="00762FBA">
              <w:rPr>
                <w:rFonts w:eastAsia="仿宋_GB2312" w:cs="Times New Roman"/>
                <w:b w:val="0"/>
                <w:kern w:val="0"/>
                <w:szCs w:val="21"/>
              </w:rPr>
              <w:t>年</w:t>
            </w:r>
            <w:r w:rsidRPr="00762FBA">
              <w:rPr>
                <w:rFonts w:eastAsia="仿宋_GB2312" w:cs="Times New Roman"/>
                <w:b w:val="0"/>
                <w:kern w:val="0"/>
                <w:szCs w:val="21"/>
              </w:rPr>
              <w:t>3</w:t>
            </w:r>
            <w:r w:rsidRPr="00762FBA">
              <w:rPr>
                <w:rFonts w:eastAsia="仿宋_GB2312" w:cs="Times New Roman"/>
                <w:b w:val="0"/>
                <w:kern w:val="0"/>
                <w:szCs w:val="21"/>
              </w:rPr>
              <w:t>月</w:t>
            </w:r>
          </w:p>
        </w:tc>
        <w:tc>
          <w:tcPr>
            <w:tcW w:w="1048"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巡查</w:t>
            </w:r>
          </w:p>
        </w:tc>
      </w:tr>
      <w:tr w:rsidR="00C1216B" w:rsidRPr="00762FBA">
        <w:trPr>
          <w:cantSplit/>
          <w:trHeight w:val="340"/>
          <w:jc w:val="center"/>
        </w:trPr>
        <w:tc>
          <w:tcPr>
            <w:tcW w:w="1005"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5</w:t>
            </w:r>
          </w:p>
        </w:tc>
        <w:tc>
          <w:tcPr>
            <w:tcW w:w="174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植被生长状况</w:t>
            </w:r>
          </w:p>
        </w:tc>
        <w:tc>
          <w:tcPr>
            <w:tcW w:w="2183" w:type="dxa"/>
            <w:vAlign w:val="center"/>
          </w:tcPr>
          <w:p w:rsidR="00F56EA1" w:rsidRPr="00762FBA" w:rsidRDefault="00C72432">
            <w:pPr>
              <w:pStyle w:val="af4"/>
              <w:rPr>
                <w:rFonts w:eastAsia="仿宋_GB2312" w:cs="Times New Roman"/>
                <w:kern w:val="0"/>
                <w:szCs w:val="21"/>
              </w:rPr>
            </w:pPr>
            <w:r w:rsidRPr="00762FBA">
              <w:rPr>
                <w:rFonts w:eastAsia="仿宋_GB2312" w:cs="Times New Roman"/>
                <w:kern w:val="0"/>
                <w:szCs w:val="21"/>
              </w:rPr>
              <w:t>林草的生长发育情况监测</w:t>
            </w:r>
          </w:p>
        </w:tc>
        <w:tc>
          <w:tcPr>
            <w:tcW w:w="1629" w:type="dxa"/>
            <w:vAlign w:val="center"/>
          </w:tcPr>
          <w:p w:rsidR="00F56EA1" w:rsidRPr="00762FBA" w:rsidRDefault="00C72432">
            <w:pPr>
              <w:pStyle w:val="af4"/>
              <w:rPr>
                <w:rFonts w:eastAsia="仿宋_GB2312" w:cs="Times New Roman"/>
                <w:kern w:val="0"/>
                <w:szCs w:val="21"/>
              </w:rPr>
            </w:pPr>
            <w:r w:rsidRPr="00762FBA">
              <w:rPr>
                <w:rFonts w:eastAsia="仿宋_GB2312" w:cs="Times New Roman"/>
                <w:kern w:val="0"/>
                <w:szCs w:val="21"/>
              </w:rPr>
              <w:t>1</w:t>
            </w:r>
          </w:p>
        </w:tc>
        <w:tc>
          <w:tcPr>
            <w:tcW w:w="1560"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2017</w:t>
            </w:r>
            <w:r w:rsidRPr="00762FBA">
              <w:rPr>
                <w:rFonts w:eastAsia="仿宋_GB2312" w:cs="Times New Roman"/>
                <w:b w:val="0"/>
                <w:kern w:val="0"/>
                <w:szCs w:val="21"/>
              </w:rPr>
              <w:t>年</w:t>
            </w:r>
            <w:r w:rsidRPr="00762FBA">
              <w:rPr>
                <w:rFonts w:eastAsia="仿宋_GB2312" w:cs="Times New Roman"/>
                <w:b w:val="0"/>
                <w:kern w:val="0"/>
                <w:szCs w:val="21"/>
              </w:rPr>
              <w:t>3</w:t>
            </w:r>
            <w:r w:rsidRPr="00762FBA">
              <w:rPr>
                <w:rFonts w:eastAsia="仿宋_GB2312" w:cs="Times New Roman"/>
                <w:b w:val="0"/>
                <w:kern w:val="0"/>
                <w:szCs w:val="21"/>
              </w:rPr>
              <w:t>月</w:t>
            </w:r>
          </w:p>
        </w:tc>
        <w:tc>
          <w:tcPr>
            <w:tcW w:w="1048" w:type="dxa"/>
            <w:vAlign w:val="center"/>
          </w:tcPr>
          <w:p w:rsidR="00F56EA1" w:rsidRPr="00762FBA" w:rsidRDefault="00C72432">
            <w:pPr>
              <w:pStyle w:val="af3"/>
              <w:rPr>
                <w:rFonts w:eastAsia="仿宋_GB2312" w:cs="Times New Roman"/>
                <w:b w:val="0"/>
                <w:bCs w:val="0"/>
                <w:kern w:val="0"/>
                <w:szCs w:val="21"/>
              </w:rPr>
            </w:pPr>
            <w:r w:rsidRPr="00762FBA">
              <w:rPr>
                <w:rFonts w:eastAsia="仿宋_GB2312" w:cs="Times New Roman"/>
                <w:b w:val="0"/>
                <w:kern w:val="0"/>
                <w:szCs w:val="21"/>
              </w:rPr>
              <w:t>调查型</w:t>
            </w:r>
          </w:p>
        </w:tc>
      </w:tr>
      <w:tr w:rsidR="00C1216B" w:rsidRPr="00762FBA">
        <w:trPr>
          <w:cantSplit/>
          <w:trHeight w:val="340"/>
          <w:jc w:val="center"/>
        </w:trPr>
        <w:tc>
          <w:tcPr>
            <w:tcW w:w="1005"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6</w:t>
            </w:r>
          </w:p>
        </w:tc>
        <w:tc>
          <w:tcPr>
            <w:tcW w:w="1749"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措施防治效果</w:t>
            </w:r>
          </w:p>
        </w:tc>
        <w:tc>
          <w:tcPr>
            <w:tcW w:w="2183" w:type="dxa"/>
            <w:vAlign w:val="center"/>
          </w:tcPr>
          <w:p w:rsidR="00F56EA1" w:rsidRPr="00762FBA" w:rsidRDefault="00C72432">
            <w:pPr>
              <w:pStyle w:val="af4"/>
              <w:rPr>
                <w:rFonts w:eastAsia="仿宋_GB2312" w:cs="Times New Roman"/>
                <w:kern w:val="0"/>
                <w:szCs w:val="21"/>
              </w:rPr>
            </w:pPr>
            <w:r w:rsidRPr="00762FBA">
              <w:rPr>
                <w:rFonts w:eastAsia="仿宋_GB2312" w:cs="Times New Roman"/>
                <w:kern w:val="0"/>
                <w:szCs w:val="21"/>
              </w:rPr>
              <w:t>浆砌石挡墙</w:t>
            </w:r>
          </w:p>
        </w:tc>
        <w:tc>
          <w:tcPr>
            <w:tcW w:w="1629" w:type="dxa"/>
            <w:vAlign w:val="center"/>
          </w:tcPr>
          <w:p w:rsidR="00F56EA1" w:rsidRPr="00762FBA" w:rsidRDefault="00C72432">
            <w:pPr>
              <w:pStyle w:val="af4"/>
              <w:rPr>
                <w:rFonts w:eastAsia="仿宋_GB2312" w:cs="Times New Roman"/>
                <w:kern w:val="0"/>
                <w:szCs w:val="21"/>
              </w:rPr>
            </w:pPr>
            <w:r w:rsidRPr="00762FBA">
              <w:rPr>
                <w:rFonts w:eastAsia="仿宋_GB2312" w:cs="Times New Roman"/>
                <w:kern w:val="0"/>
                <w:szCs w:val="21"/>
              </w:rPr>
              <w:t>1</w:t>
            </w:r>
          </w:p>
        </w:tc>
        <w:tc>
          <w:tcPr>
            <w:tcW w:w="1560"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2017</w:t>
            </w:r>
            <w:r w:rsidRPr="00762FBA">
              <w:rPr>
                <w:rFonts w:eastAsia="仿宋_GB2312" w:cs="Times New Roman"/>
                <w:b w:val="0"/>
                <w:kern w:val="0"/>
                <w:szCs w:val="21"/>
              </w:rPr>
              <w:t>年</w:t>
            </w:r>
            <w:r w:rsidRPr="00762FBA">
              <w:rPr>
                <w:rFonts w:eastAsia="仿宋_GB2312" w:cs="Times New Roman"/>
                <w:b w:val="0"/>
                <w:kern w:val="0"/>
                <w:szCs w:val="21"/>
              </w:rPr>
              <w:t>3</w:t>
            </w:r>
            <w:r w:rsidRPr="00762FBA">
              <w:rPr>
                <w:rFonts w:eastAsia="仿宋_GB2312" w:cs="Times New Roman"/>
                <w:b w:val="0"/>
                <w:kern w:val="0"/>
                <w:szCs w:val="21"/>
              </w:rPr>
              <w:t>月</w:t>
            </w:r>
          </w:p>
        </w:tc>
        <w:tc>
          <w:tcPr>
            <w:tcW w:w="1048" w:type="dxa"/>
            <w:vAlign w:val="center"/>
          </w:tcPr>
          <w:p w:rsidR="00F56EA1" w:rsidRPr="00762FBA" w:rsidRDefault="00C72432">
            <w:pPr>
              <w:pStyle w:val="af3"/>
              <w:rPr>
                <w:rFonts w:eastAsia="仿宋_GB2312" w:cs="Times New Roman"/>
                <w:b w:val="0"/>
                <w:kern w:val="0"/>
                <w:szCs w:val="21"/>
              </w:rPr>
            </w:pPr>
            <w:r w:rsidRPr="00762FBA">
              <w:rPr>
                <w:rFonts w:eastAsia="仿宋_GB2312" w:cs="Times New Roman"/>
                <w:b w:val="0"/>
                <w:kern w:val="0"/>
                <w:szCs w:val="21"/>
              </w:rPr>
              <w:t>调查型</w:t>
            </w:r>
          </w:p>
        </w:tc>
      </w:tr>
      <w:tr w:rsidR="00C1216B" w:rsidRPr="00762FBA">
        <w:trPr>
          <w:cantSplit/>
          <w:trHeight w:val="340"/>
          <w:jc w:val="center"/>
        </w:trPr>
        <w:tc>
          <w:tcPr>
            <w:tcW w:w="2754" w:type="dxa"/>
            <w:gridSpan w:val="2"/>
            <w:vAlign w:val="center"/>
          </w:tcPr>
          <w:p w:rsidR="00F56EA1" w:rsidRPr="00762FBA" w:rsidRDefault="00C72432">
            <w:pPr>
              <w:pStyle w:val="af3"/>
              <w:rPr>
                <w:rFonts w:eastAsia="仿宋_GB2312" w:cs="Times New Roman"/>
                <w:kern w:val="0"/>
                <w:szCs w:val="21"/>
              </w:rPr>
            </w:pPr>
            <w:r w:rsidRPr="00762FBA">
              <w:rPr>
                <w:rFonts w:eastAsia="仿宋_GB2312" w:cs="Times New Roman"/>
                <w:kern w:val="0"/>
                <w:szCs w:val="21"/>
              </w:rPr>
              <w:t>合计</w:t>
            </w:r>
          </w:p>
        </w:tc>
        <w:tc>
          <w:tcPr>
            <w:tcW w:w="2183" w:type="dxa"/>
            <w:vAlign w:val="center"/>
          </w:tcPr>
          <w:p w:rsidR="00F56EA1" w:rsidRPr="00762FBA" w:rsidRDefault="00F56EA1">
            <w:pPr>
              <w:pStyle w:val="af4"/>
              <w:rPr>
                <w:rFonts w:eastAsia="仿宋_GB2312" w:cs="Times New Roman"/>
                <w:b/>
                <w:kern w:val="0"/>
                <w:szCs w:val="21"/>
              </w:rPr>
            </w:pPr>
          </w:p>
        </w:tc>
        <w:tc>
          <w:tcPr>
            <w:tcW w:w="1629" w:type="dxa"/>
            <w:vAlign w:val="center"/>
          </w:tcPr>
          <w:p w:rsidR="00F56EA1" w:rsidRPr="00762FBA" w:rsidRDefault="00C72432">
            <w:pPr>
              <w:pStyle w:val="af4"/>
              <w:rPr>
                <w:rFonts w:eastAsia="仿宋_GB2312" w:cs="Times New Roman"/>
                <w:b/>
                <w:kern w:val="0"/>
                <w:szCs w:val="21"/>
              </w:rPr>
            </w:pPr>
            <w:r w:rsidRPr="00762FBA">
              <w:rPr>
                <w:rFonts w:eastAsia="仿宋_GB2312" w:cs="Times New Roman"/>
                <w:b/>
                <w:kern w:val="0"/>
                <w:szCs w:val="21"/>
              </w:rPr>
              <w:t>6</w:t>
            </w:r>
          </w:p>
        </w:tc>
        <w:tc>
          <w:tcPr>
            <w:tcW w:w="1560" w:type="dxa"/>
            <w:vAlign w:val="center"/>
          </w:tcPr>
          <w:p w:rsidR="00F56EA1" w:rsidRPr="00762FBA" w:rsidRDefault="00F56EA1">
            <w:pPr>
              <w:pStyle w:val="af4"/>
              <w:rPr>
                <w:rFonts w:eastAsia="仿宋_GB2312" w:cs="Times New Roman"/>
                <w:kern w:val="0"/>
                <w:szCs w:val="21"/>
              </w:rPr>
            </w:pPr>
          </w:p>
        </w:tc>
        <w:tc>
          <w:tcPr>
            <w:tcW w:w="1048" w:type="dxa"/>
            <w:vAlign w:val="center"/>
          </w:tcPr>
          <w:p w:rsidR="00F56EA1" w:rsidRPr="00762FBA" w:rsidRDefault="00F56EA1">
            <w:pPr>
              <w:pStyle w:val="af3"/>
              <w:rPr>
                <w:rFonts w:eastAsia="仿宋_GB2312" w:cs="Times New Roman"/>
                <w:b w:val="0"/>
                <w:kern w:val="0"/>
                <w:szCs w:val="21"/>
              </w:rPr>
            </w:pPr>
          </w:p>
        </w:tc>
      </w:tr>
    </w:tbl>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监测工作开展时已处于植被恢复期。工程所经区域主要以水力侵蚀为主，监测方法及布局合理，监测数据可覆盖建设区域水土流失状况。</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lastRenderedPageBreak/>
        <w:t>（</w:t>
      </w:r>
      <w:r w:rsidRPr="00762FBA">
        <w:rPr>
          <w:rFonts w:eastAsia="仿宋_GB2312" w:cs="Times New Roman"/>
          <w:color w:val="auto"/>
          <w:spacing w:val="0"/>
          <w:kern w:val="0"/>
        </w:rPr>
        <w:t>3</w:t>
      </w:r>
      <w:r w:rsidRPr="00762FBA">
        <w:rPr>
          <w:rFonts w:eastAsia="仿宋_GB2312" w:cs="Times New Roman"/>
          <w:color w:val="auto"/>
          <w:spacing w:val="0"/>
          <w:kern w:val="0"/>
        </w:rPr>
        <w:t>）监测时段评价</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根据监测报告，监测时段为</w:t>
      </w:r>
      <w:r w:rsidRPr="00762FBA">
        <w:rPr>
          <w:rFonts w:eastAsia="仿宋_GB2312" w:cs="Times New Roman"/>
          <w:color w:val="auto"/>
          <w:spacing w:val="0"/>
          <w:kern w:val="0"/>
        </w:rPr>
        <w:t>2017</w:t>
      </w:r>
      <w:r w:rsidRPr="00762FBA">
        <w:rPr>
          <w:rFonts w:eastAsia="仿宋_GB2312" w:cs="Times New Roman"/>
          <w:color w:val="auto"/>
          <w:spacing w:val="0"/>
          <w:kern w:val="0"/>
        </w:rPr>
        <w:t>年</w:t>
      </w:r>
      <w:r w:rsidRPr="00762FBA">
        <w:rPr>
          <w:rFonts w:eastAsia="仿宋_GB2312" w:cs="Times New Roman"/>
          <w:color w:val="auto"/>
          <w:spacing w:val="0"/>
          <w:kern w:val="0"/>
        </w:rPr>
        <w:t>3</w:t>
      </w:r>
      <w:r w:rsidRPr="00762FBA">
        <w:rPr>
          <w:rFonts w:eastAsia="仿宋_GB2312" w:cs="Times New Roman"/>
          <w:color w:val="auto"/>
          <w:spacing w:val="0"/>
          <w:kern w:val="0"/>
        </w:rPr>
        <w:t>月</w:t>
      </w:r>
      <w:r w:rsidRPr="00762FBA">
        <w:rPr>
          <w:rFonts w:eastAsia="仿宋_GB2312" w:cs="Times New Roman"/>
          <w:color w:val="auto"/>
          <w:spacing w:val="0"/>
          <w:kern w:val="0"/>
        </w:rPr>
        <w:t>~2018</w:t>
      </w:r>
      <w:r w:rsidRPr="00762FBA">
        <w:rPr>
          <w:rFonts w:eastAsia="仿宋_GB2312" w:cs="Times New Roman"/>
          <w:color w:val="auto"/>
          <w:spacing w:val="0"/>
          <w:kern w:val="0"/>
        </w:rPr>
        <w:t>年</w:t>
      </w:r>
      <w:r w:rsidR="00507A88">
        <w:rPr>
          <w:rFonts w:eastAsia="仿宋_GB2312" w:cs="Times New Roman"/>
          <w:color w:val="auto"/>
          <w:spacing w:val="0"/>
          <w:kern w:val="0"/>
        </w:rPr>
        <w:t>12</w:t>
      </w:r>
      <w:r w:rsidRPr="00762FBA">
        <w:rPr>
          <w:rFonts w:eastAsia="仿宋_GB2312" w:cs="Times New Roman"/>
          <w:color w:val="auto"/>
          <w:spacing w:val="0"/>
          <w:kern w:val="0"/>
        </w:rPr>
        <w:t>月。监测时段为植被恢复期，监测结果仅能反映工程现状水土流失状况及水土流失防治措施取得的效果，因监测工作委托滞后不能有效反映工程施工期间的水土流失状况。</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4</w:t>
      </w:r>
      <w:r w:rsidRPr="00762FBA">
        <w:rPr>
          <w:rFonts w:eastAsia="仿宋_GB2312" w:cs="Times New Roman"/>
          <w:color w:val="auto"/>
          <w:spacing w:val="0"/>
          <w:kern w:val="0"/>
        </w:rPr>
        <w:t>）监测内容评价</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监测过程中，监测单位对水土流失的主要因子、水土流失量、水土流失危害、水土保持措施效果等内容进行了全面监测，监测内容复核规程要求。</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5</w:t>
      </w:r>
      <w:r w:rsidRPr="00762FBA">
        <w:rPr>
          <w:rFonts w:eastAsia="仿宋_GB2312" w:cs="Times New Roman"/>
          <w:color w:val="auto"/>
          <w:spacing w:val="0"/>
          <w:kern w:val="0"/>
        </w:rPr>
        <w:t>）监测效果评价</w:t>
      </w:r>
    </w:p>
    <w:p w:rsidR="00F56EA1" w:rsidRPr="00762FBA" w:rsidRDefault="00C72432">
      <w:pPr>
        <w:pStyle w:val="wy0"/>
        <w:spacing w:beforeLines="0" w:afterLines="0"/>
        <w:ind w:firstLine="480"/>
        <w:rPr>
          <w:rFonts w:eastAsia="仿宋_GB2312" w:cs="Times New Roman"/>
          <w:b/>
          <w:spacing w:val="0"/>
          <w:kern w:val="0"/>
          <w:szCs w:val="24"/>
        </w:rPr>
      </w:pPr>
      <w:r w:rsidRPr="00762FBA">
        <w:rPr>
          <w:rFonts w:eastAsia="仿宋_GB2312" w:cs="Times New Roman"/>
          <w:snapToGrid w:val="0"/>
          <w:spacing w:val="0"/>
          <w:kern w:val="0"/>
        </w:rPr>
        <w:t>根据项目的监测总结报告，水土流失防治指标监测结果详见表</w:t>
      </w:r>
      <w:r w:rsidRPr="00762FBA">
        <w:rPr>
          <w:rFonts w:eastAsia="仿宋_GB2312" w:cs="Times New Roman"/>
          <w:snapToGrid w:val="0"/>
          <w:spacing w:val="0"/>
          <w:kern w:val="0"/>
        </w:rPr>
        <w:t>6-3</w:t>
      </w:r>
      <w:r w:rsidRPr="00762FBA">
        <w:rPr>
          <w:rFonts w:eastAsia="仿宋_GB2312" w:cs="Times New Roman"/>
          <w:snapToGrid w:val="0"/>
          <w:spacing w:val="0"/>
          <w:kern w:val="0"/>
        </w:rPr>
        <w:t>。</w:t>
      </w:r>
      <w:bookmarkStart w:id="56" w:name="_Toc245884980"/>
    </w:p>
    <w:p w:rsidR="00F56EA1" w:rsidRPr="00762FBA" w:rsidRDefault="00C72432">
      <w:pPr>
        <w:pStyle w:val="wy0"/>
        <w:spacing w:beforeLines="0" w:afterLines="0" w:line="240" w:lineRule="auto"/>
        <w:ind w:firstLine="482"/>
        <w:jc w:val="center"/>
        <w:rPr>
          <w:rFonts w:eastAsia="仿宋_GB2312" w:cs="Times New Roman"/>
          <w:b/>
          <w:spacing w:val="0"/>
          <w:kern w:val="0"/>
          <w:szCs w:val="24"/>
        </w:rPr>
      </w:pPr>
      <w:r w:rsidRPr="00762FBA">
        <w:rPr>
          <w:rFonts w:eastAsia="仿宋_GB2312" w:cs="Times New Roman"/>
          <w:b/>
          <w:spacing w:val="0"/>
          <w:kern w:val="0"/>
          <w:szCs w:val="24"/>
        </w:rPr>
        <w:t>表</w:t>
      </w:r>
      <w:r w:rsidRPr="00762FBA">
        <w:rPr>
          <w:rFonts w:eastAsia="仿宋_GB2312" w:cs="Times New Roman"/>
          <w:b/>
          <w:spacing w:val="0"/>
          <w:kern w:val="0"/>
          <w:szCs w:val="24"/>
        </w:rPr>
        <w:t xml:space="preserve">6-3   </w:t>
      </w:r>
      <w:r w:rsidRPr="00762FBA">
        <w:rPr>
          <w:rFonts w:eastAsia="仿宋_GB2312" w:cs="Times New Roman"/>
          <w:b/>
          <w:spacing w:val="0"/>
          <w:kern w:val="0"/>
          <w:szCs w:val="24"/>
        </w:rPr>
        <w:t>六项指标监测结果表</w:t>
      </w:r>
      <w:bookmarkEnd w:id="56"/>
    </w:p>
    <w:tbl>
      <w:tblPr>
        <w:tblW w:w="5000" w:type="pct"/>
        <w:tblLook w:val="04A0" w:firstRow="1" w:lastRow="0" w:firstColumn="1" w:lastColumn="0" w:noHBand="0" w:noVBand="1"/>
      </w:tblPr>
      <w:tblGrid>
        <w:gridCol w:w="993"/>
        <w:gridCol w:w="2514"/>
        <w:gridCol w:w="1306"/>
        <w:gridCol w:w="1306"/>
        <w:gridCol w:w="1306"/>
        <w:gridCol w:w="1749"/>
      </w:tblGrid>
      <w:tr w:rsidR="00F85151" w:rsidRPr="00762FBA" w:rsidTr="008C6276">
        <w:trPr>
          <w:trHeight w:val="340"/>
        </w:trPr>
        <w:tc>
          <w:tcPr>
            <w:tcW w:w="541"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F85151" w:rsidRPr="00762FBA" w:rsidRDefault="00F85151" w:rsidP="00F85151">
            <w:pPr>
              <w:pStyle w:val="af0"/>
            </w:pPr>
            <w:r w:rsidRPr="00762FBA">
              <w:t>序号</w:t>
            </w:r>
          </w:p>
        </w:tc>
        <w:tc>
          <w:tcPr>
            <w:tcW w:w="1370" w:type="pct"/>
            <w:tcBorders>
              <w:top w:val="single" w:sz="12" w:space="0" w:color="auto"/>
              <w:left w:val="nil"/>
              <w:bottom w:val="single" w:sz="8" w:space="0" w:color="auto"/>
              <w:right w:val="single" w:sz="8" w:space="0" w:color="auto"/>
            </w:tcBorders>
            <w:shd w:val="clear" w:color="auto" w:fill="auto"/>
            <w:vAlign w:val="center"/>
            <w:hideMark/>
          </w:tcPr>
          <w:p w:rsidR="00F85151" w:rsidRPr="00762FBA" w:rsidRDefault="00F85151" w:rsidP="00F85151">
            <w:pPr>
              <w:pStyle w:val="af0"/>
            </w:pPr>
            <w:r w:rsidRPr="00762FBA">
              <w:t>指标名称</w:t>
            </w:r>
          </w:p>
        </w:tc>
        <w:tc>
          <w:tcPr>
            <w:tcW w:w="712" w:type="pct"/>
            <w:tcBorders>
              <w:top w:val="single" w:sz="12" w:space="0" w:color="auto"/>
              <w:left w:val="nil"/>
              <w:bottom w:val="single" w:sz="8" w:space="0" w:color="auto"/>
              <w:right w:val="single" w:sz="8" w:space="0" w:color="auto"/>
            </w:tcBorders>
            <w:shd w:val="clear" w:color="auto" w:fill="auto"/>
            <w:vAlign w:val="center"/>
            <w:hideMark/>
          </w:tcPr>
          <w:p w:rsidR="00F85151" w:rsidRPr="00762FBA" w:rsidRDefault="00F85151" w:rsidP="00F85151">
            <w:pPr>
              <w:pStyle w:val="af0"/>
            </w:pPr>
            <w:r w:rsidRPr="00762FBA">
              <w:t>单位</w:t>
            </w:r>
          </w:p>
        </w:tc>
        <w:tc>
          <w:tcPr>
            <w:tcW w:w="712" w:type="pct"/>
            <w:tcBorders>
              <w:top w:val="single" w:sz="12" w:space="0" w:color="auto"/>
              <w:left w:val="nil"/>
              <w:bottom w:val="single" w:sz="8" w:space="0" w:color="auto"/>
              <w:right w:val="single" w:sz="8" w:space="0" w:color="auto"/>
            </w:tcBorders>
            <w:shd w:val="clear" w:color="auto" w:fill="auto"/>
            <w:vAlign w:val="center"/>
            <w:hideMark/>
          </w:tcPr>
          <w:p w:rsidR="00F85151" w:rsidRPr="00762FBA" w:rsidRDefault="00F85151" w:rsidP="00F85151">
            <w:pPr>
              <w:pStyle w:val="af0"/>
            </w:pPr>
            <w:r w:rsidRPr="00762FBA">
              <w:t>方案防治目标值</w:t>
            </w:r>
          </w:p>
        </w:tc>
        <w:tc>
          <w:tcPr>
            <w:tcW w:w="712" w:type="pct"/>
            <w:tcBorders>
              <w:top w:val="single" w:sz="12" w:space="0" w:color="auto"/>
              <w:left w:val="nil"/>
              <w:bottom w:val="single" w:sz="8" w:space="0" w:color="auto"/>
              <w:right w:val="single" w:sz="8" w:space="0" w:color="auto"/>
            </w:tcBorders>
            <w:shd w:val="clear" w:color="auto" w:fill="auto"/>
            <w:vAlign w:val="center"/>
            <w:hideMark/>
          </w:tcPr>
          <w:p w:rsidR="00F85151" w:rsidRPr="00762FBA" w:rsidRDefault="00F85151" w:rsidP="00F85151">
            <w:pPr>
              <w:pStyle w:val="af0"/>
            </w:pPr>
            <w:r w:rsidRPr="00762FBA">
              <w:t>监测结果值</w:t>
            </w:r>
          </w:p>
        </w:tc>
        <w:tc>
          <w:tcPr>
            <w:tcW w:w="954" w:type="pct"/>
            <w:tcBorders>
              <w:top w:val="single" w:sz="12" w:space="0" w:color="auto"/>
              <w:left w:val="nil"/>
              <w:bottom w:val="single" w:sz="8" w:space="0" w:color="auto"/>
              <w:right w:val="single" w:sz="12" w:space="0" w:color="auto"/>
            </w:tcBorders>
            <w:shd w:val="clear" w:color="auto" w:fill="auto"/>
            <w:vAlign w:val="center"/>
            <w:hideMark/>
          </w:tcPr>
          <w:p w:rsidR="00F85151" w:rsidRPr="00762FBA" w:rsidRDefault="00F85151" w:rsidP="00F85151">
            <w:pPr>
              <w:pStyle w:val="af0"/>
            </w:pPr>
            <w:r w:rsidRPr="00762FBA">
              <w:t>备注</w:t>
            </w:r>
          </w:p>
        </w:tc>
      </w:tr>
      <w:tr w:rsidR="008C6276" w:rsidRPr="00762FBA" w:rsidTr="008C6276">
        <w:trPr>
          <w:trHeight w:val="340"/>
        </w:trPr>
        <w:tc>
          <w:tcPr>
            <w:tcW w:w="541" w:type="pct"/>
            <w:tcBorders>
              <w:top w:val="nil"/>
              <w:left w:val="single" w:sz="12" w:space="0" w:color="auto"/>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1</w:t>
            </w:r>
          </w:p>
        </w:tc>
        <w:tc>
          <w:tcPr>
            <w:tcW w:w="1370"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扰动土地整治率</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95</w:t>
            </w:r>
          </w:p>
        </w:tc>
        <w:tc>
          <w:tcPr>
            <w:tcW w:w="712" w:type="pct"/>
            <w:tcBorders>
              <w:top w:val="nil"/>
              <w:left w:val="nil"/>
              <w:bottom w:val="single" w:sz="8" w:space="0" w:color="auto"/>
              <w:right w:val="single" w:sz="8" w:space="0" w:color="auto"/>
            </w:tcBorders>
            <w:shd w:val="clear" w:color="auto" w:fill="auto"/>
            <w:vAlign w:val="center"/>
          </w:tcPr>
          <w:p w:rsidR="008C6276" w:rsidRPr="008C3B06" w:rsidRDefault="008C6276" w:rsidP="008C6276">
            <w:pPr>
              <w:spacing w:line="240" w:lineRule="auto"/>
              <w:ind w:firstLine="0"/>
              <w:jc w:val="center"/>
              <w:rPr>
                <w:sz w:val="21"/>
                <w:szCs w:val="21"/>
              </w:rPr>
            </w:pPr>
            <w:r>
              <w:rPr>
                <w:rFonts w:hint="eastAsia"/>
                <w:sz w:val="21"/>
                <w:szCs w:val="21"/>
              </w:rPr>
              <w:t>98.86</w:t>
            </w:r>
          </w:p>
        </w:tc>
        <w:tc>
          <w:tcPr>
            <w:tcW w:w="954" w:type="pct"/>
            <w:tcBorders>
              <w:top w:val="nil"/>
              <w:left w:val="nil"/>
              <w:bottom w:val="single" w:sz="8" w:space="0" w:color="auto"/>
              <w:right w:val="single" w:sz="12" w:space="0" w:color="auto"/>
            </w:tcBorders>
            <w:shd w:val="clear" w:color="auto" w:fill="auto"/>
            <w:vAlign w:val="center"/>
            <w:hideMark/>
          </w:tcPr>
          <w:p w:rsidR="008C6276" w:rsidRPr="00762FBA" w:rsidRDefault="008C6276" w:rsidP="00F85151">
            <w:pPr>
              <w:pStyle w:val="af0"/>
            </w:pPr>
            <w:r w:rsidRPr="00762FBA">
              <w:t>达到目标值</w:t>
            </w:r>
          </w:p>
        </w:tc>
      </w:tr>
      <w:tr w:rsidR="008C6276" w:rsidRPr="00762FBA" w:rsidTr="008C6276">
        <w:trPr>
          <w:trHeight w:val="340"/>
        </w:trPr>
        <w:tc>
          <w:tcPr>
            <w:tcW w:w="541" w:type="pct"/>
            <w:tcBorders>
              <w:top w:val="nil"/>
              <w:left w:val="single" w:sz="12" w:space="0" w:color="auto"/>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2</w:t>
            </w:r>
          </w:p>
        </w:tc>
        <w:tc>
          <w:tcPr>
            <w:tcW w:w="1370"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水土流失总治理度</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97</w:t>
            </w:r>
          </w:p>
        </w:tc>
        <w:tc>
          <w:tcPr>
            <w:tcW w:w="712" w:type="pct"/>
            <w:tcBorders>
              <w:top w:val="nil"/>
              <w:left w:val="nil"/>
              <w:bottom w:val="single" w:sz="8" w:space="0" w:color="auto"/>
              <w:right w:val="single" w:sz="8" w:space="0" w:color="auto"/>
            </w:tcBorders>
            <w:shd w:val="clear" w:color="auto" w:fill="auto"/>
            <w:vAlign w:val="center"/>
          </w:tcPr>
          <w:p w:rsidR="008C6276" w:rsidRPr="008C3B06" w:rsidRDefault="008C6276" w:rsidP="008C6276">
            <w:pPr>
              <w:spacing w:line="240" w:lineRule="auto"/>
              <w:ind w:firstLine="0"/>
              <w:jc w:val="center"/>
              <w:rPr>
                <w:sz w:val="21"/>
                <w:szCs w:val="21"/>
              </w:rPr>
            </w:pPr>
            <w:r>
              <w:rPr>
                <w:rFonts w:hint="eastAsia"/>
                <w:sz w:val="21"/>
                <w:szCs w:val="21"/>
              </w:rPr>
              <w:t>97.92</w:t>
            </w:r>
          </w:p>
        </w:tc>
        <w:tc>
          <w:tcPr>
            <w:tcW w:w="954" w:type="pct"/>
            <w:tcBorders>
              <w:top w:val="nil"/>
              <w:left w:val="nil"/>
              <w:bottom w:val="single" w:sz="8" w:space="0" w:color="auto"/>
              <w:right w:val="single" w:sz="12" w:space="0" w:color="auto"/>
            </w:tcBorders>
            <w:shd w:val="clear" w:color="auto" w:fill="auto"/>
            <w:vAlign w:val="center"/>
            <w:hideMark/>
          </w:tcPr>
          <w:p w:rsidR="008C6276" w:rsidRPr="00762FBA" w:rsidRDefault="008C6276" w:rsidP="00F85151">
            <w:pPr>
              <w:pStyle w:val="af0"/>
            </w:pPr>
            <w:r w:rsidRPr="00762FBA">
              <w:t>达到目标值</w:t>
            </w:r>
          </w:p>
        </w:tc>
      </w:tr>
      <w:tr w:rsidR="008C6276" w:rsidRPr="00762FBA" w:rsidTr="008C6276">
        <w:trPr>
          <w:trHeight w:val="340"/>
        </w:trPr>
        <w:tc>
          <w:tcPr>
            <w:tcW w:w="541" w:type="pct"/>
            <w:tcBorders>
              <w:top w:val="nil"/>
              <w:left w:val="single" w:sz="12" w:space="0" w:color="auto"/>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3</w:t>
            </w:r>
          </w:p>
        </w:tc>
        <w:tc>
          <w:tcPr>
            <w:tcW w:w="1370"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土壤流失控制比</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 xml:space="preserve">　</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1</w:t>
            </w:r>
          </w:p>
        </w:tc>
        <w:tc>
          <w:tcPr>
            <w:tcW w:w="712" w:type="pct"/>
            <w:tcBorders>
              <w:top w:val="nil"/>
              <w:left w:val="nil"/>
              <w:bottom w:val="single" w:sz="8" w:space="0" w:color="auto"/>
              <w:right w:val="single" w:sz="8" w:space="0" w:color="auto"/>
            </w:tcBorders>
            <w:shd w:val="clear" w:color="auto" w:fill="auto"/>
            <w:vAlign w:val="center"/>
          </w:tcPr>
          <w:p w:rsidR="008C6276" w:rsidRPr="008C3B06" w:rsidRDefault="008C6276" w:rsidP="008C6276">
            <w:pPr>
              <w:spacing w:line="240" w:lineRule="auto"/>
              <w:ind w:firstLine="0"/>
              <w:jc w:val="center"/>
              <w:rPr>
                <w:sz w:val="21"/>
                <w:szCs w:val="21"/>
              </w:rPr>
            </w:pPr>
            <w:r w:rsidRPr="008C3B06">
              <w:rPr>
                <w:sz w:val="21"/>
                <w:szCs w:val="21"/>
              </w:rPr>
              <w:t>1.</w:t>
            </w:r>
            <w:r>
              <w:rPr>
                <w:sz w:val="21"/>
                <w:szCs w:val="21"/>
              </w:rPr>
              <w:t>6</w:t>
            </w:r>
          </w:p>
        </w:tc>
        <w:tc>
          <w:tcPr>
            <w:tcW w:w="954" w:type="pct"/>
            <w:tcBorders>
              <w:top w:val="nil"/>
              <w:left w:val="nil"/>
              <w:bottom w:val="single" w:sz="8" w:space="0" w:color="auto"/>
              <w:right w:val="single" w:sz="12" w:space="0" w:color="auto"/>
            </w:tcBorders>
            <w:shd w:val="clear" w:color="auto" w:fill="auto"/>
            <w:vAlign w:val="center"/>
            <w:hideMark/>
          </w:tcPr>
          <w:p w:rsidR="008C6276" w:rsidRPr="00762FBA" w:rsidRDefault="008C6276" w:rsidP="00F85151">
            <w:pPr>
              <w:pStyle w:val="af0"/>
            </w:pPr>
            <w:r w:rsidRPr="00762FBA">
              <w:t>达到目标值</w:t>
            </w:r>
          </w:p>
        </w:tc>
      </w:tr>
      <w:tr w:rsidR="008C6276" w:rsidRPr="00762FBA" w:rsidTr="008C6276">
        <w:trPr>
          <w:trHeight w:val="340"/>
        </w:trPr>
        <w:tc>
          <w:tcPr>
            <w:tcW w:w="541" w:type="pct"/>
            <w:tcBorders>
              <w:top w:val="nil"/>
              <w:left w:val="single" w:sz="12" w:space="0" w:color="auto"/>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4</w:t>
            </w:r>
          </w:p>
        </w:tc>
        <w:tc>
          <w:tcPr>
            <w:tcW w:w="1370"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拦渣率</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95</w:t>
            </w:r>
          </w:p>
        </w:tc>
        <w:tc>
          <w:tcPr>
            <w:tcW w:w="712" w:type="pct"/>
            <w:tcBorders>
              <w:top w:val="nil"/>
              <w:left w:val="nil"/>
              <w:bottom w:val="single" w:sz="8" w:space="0" w:color="auto"/>
              <w:right w:val="single" w:sz="8" w:space="0" w:color="auto"/>
            </w:tcBorders>
            <w:shd w:val="clear" w:color="auto" w:fill="auto"/>
            <w:vAlign w:val="center"/>
          </w:tcPr>
          <w:p w:rsidR="008C6276" w:rsidRPr="008C3B06" w:rsidRDefault="008C6276" w:rsidP="008C6276">
            <w:pPr>
              <w:spacing w:line="240" w:lineRule="auto"/>
              <w:ind w:firstLine="0"/>
              <w:jc w:val="center"/>
              <w:rPr>
                <w:sz w:val="21"/>
                <w:szCs w:val="21"/>
              </w:rPr>
            </w:pPr>
            <w:r>
              <w:rPr>
                <w:rFonts w:hint="eastAsia"/>
                <w:sz w:val="21"/>
                <w:szCs w:val="21"/>
              </w:rPr>
              <w:t>98</w:t>
            </w:r>
          </w:p>
        </w:tc>
        <w:tc>
          <w:tcPr>
            <w:tcW w:w="954" w:type="pct"/>
            <w:tcBorders>
              <w:top w:val="nil"/>
              <w:left w:val="nil"/>
              <w:bottom w:val="single" w:sz="8" w:space="0" w:color="auto"/>
              <w:right w:val="single" w:sz="12" w:space="0" w:color="auto"/>
            </w:tcBorders>
            <w:shd w:val="clear" w:color="auto" w:fill="auto"/>
            <w:vAlign w:val="center"/>
            <w:hideMark/>
          </w:tcPr>
          <w:p w:rsidR="008C6276" w:rsidRPr="00762FBA" w:rsidRDefault="008C6276" w:rsidP="00F85151">
            <w:pPr>
              <w:pStyle w:val="af0"/>
            </w:pPr>
            <w:r w:rsidRPr="00762FBA">
              <w:t>达到目标值</w:t>
            </w:r>
          </w:p>
        </w:tc>
      </w:tr>
      <w:tr w:rsidR="008C6276" w:rsidRPr="00762FBA" w:rsidTr="008C6276">
        <w:trPr>
          <w:trHeight w:val="340"/>
        </w:trPr>
        <w:tc>
          <w:tcPr>
            <w:tcW w:w="541" w:type="pct"/>
            <w:tcBorders>
              <w:top w:val="nil"/>
              <w:left w:val="single" w:sz="12" w:space="0" w:color="auto"/>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5</w:t>
            </w:r>
          </w:p>
        </w:tc>
        <w:tc>
          <w:tcPr>
            <w:tcW w:w="1370"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林草植被恢复率</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w:t>
            </w:r>
          </w:p>
        </w:tc>
        <w:tc>
          <w:tcPr>
            <w:tcW w:w="712" w:type="pct"/>
            <w:tcBorders>
              <w:top w:val="nil"/>
              <w:left w:val="nil"/>
              <w:bottom w:val="single" w:sz="8" w:space="0" w:color="auto"/>
              <w:right w:val="single" w:sz="8" w:space="0" w:color="auto"/>
            </w:tcBorders>
            <w:shd w:val="clear" w:color="auto" w:fill="auto"/>
            <w:vAlign w:val="center"/>
            <w:hideMark/>
          </w:tcPr>
          <w:p w:rsidR="008C6276" w:rsidRPr="00762FBA" w:rsidRDefault="008C6276" w:rsidP="00F85151">
            <w:pPr>
              <w:pStyle w:val="af0"/>
            </w:pPr>
            <w:r w:rsidRPr="00762FBA">
              <w:t>99</w:t>
            </w:r>
          </w:p>
        </w:tc>
        <w:tc>
          <w:tcPr>
            <w:tcW w:w="712" w:type="pct"/>
            <w:tcBorders>
              <w:top w:val="nil"/>
              <w:left w:val="nil"/>
              <w:bottom w:val="single" w:sz="8" w:space="0" w:color="auto"/>
              <w:right w:val="single" w:sz="8" w:space="0" w:color="auto"/>
            </w:tcBorders>
            <w:shd w:val="clear" w:color="auto" w:fill="auto"/>
            <w:vAlign w:val="center"/>
          </w:tcPr>
          <w:p w:rsidR="008C6276" w:rsidRPr="008C3B06" w:rsidRDefault="008C6276" w:rsidP="008C6276">
            <w:pPr>
              <w:spacing w:line="240" w:lineRule="auto"/>
              <w:ind w:firstLine="0"/>
              <w:jc w:val="center"/>
              <w:rPr>
                <w:sz w:val="21"/>
                <w:szCs w:val="21"/>
              </w:rPr>
            </w:pPr>
            <w:r w:rsidRPr="008C3B06">
              <w:rPr>
                <w:sz w:val="21"/>
                <w:szCs w:val="21"/>
              </w:rPr>
              <w:t xml:space="preserve">99 </w:t>
            </w:r>
          </w:p>
        </w:tc>
        <w:tc>
          <w:tcPr>
            <w:tcW w:w="954" w:type="pct"/>
            <w:tcBorders>
              <w:top w:val="nil"/>
              <w:left w:val="nil"/>
              <w:bottom w:val="single" w:sz="8" w:space="0" w:color="auto"/>
              <w:right w:val="single" w:sz="12" w:space="0" w:color="auto"/>
            </w:tcBorders>
            <w:shd w:val="clear" w:color="auto" w:fill="auto"/>
            <w:vAlign w:val="center"/>
            <w:hideMark/>
          </w:tcPr>
          <w:p w:rsidR="008C6276" w:rsidRPr="00762FBA" w:rsidRDefault="008C6276" w:rsidP="00F85151">
            <w:pPr>
              <w:pStyle w:val="af0"/>
            </w:pPr>
            <w:r w:rsidRPr="00762FBA">
              <w:t>达到目标值</w:t>
            </w:r>
          </w:p>
        </w:tc>
      </w:tr>
      <w:tr w:rsidR="008C6276" w:rsidRPr="00762FBA" w:rsidTr="008C6276">
        <w:trPr>
          <w:trHeight w:val="340"/>
        </w:trPr>
        <w:tc>
          <w:tcPr>
            <w:tcW w:w="541" w:type="pct"/>
            <w:tcBorders>
              <w:top w:val="nil"/>
              <w:left w:val="single" w:sz="12" w:space="0" w:color="auto"/>
              <w:bottom w:val="single" w:sz="12" w:space="0" w:color="auto"/>
              <w:right w:val="single" w:sz="8" w:space="0" w:color="auto"/>
            </w:tcBorders>
            <w:shd w:val="clear" w:color="auto" w:fill="auto"/>
            <w:vAlign w:val="center"/>
            <w:hideMark/>
          </w:tcPr>
          <w:p w:rsidR="008C6276" w:rsidRPr="00762FBA" w:rsidRDefault="008C6276" w:rsidP="00F85151">
            <w:pPr>
              <w:pStyle w:val="af0"/>
            </w:pPr>
            <w:r w:rsidRPr="00762FBA">
              <w:t>6</w:t>
            </w:r>
          </w:p>
        </w:tc>
        <w:tc>
          <w:tcPr>
            <w:tcW w:w="1370" w:type="pct"/>
            <w:tcBorders>
              <w:top w:val="nil"/>
              <w:left w:val="nil"/>
              <w:bottom w:val="single" w:sz="12" w:space="0" w:color="auto"/>
              <w:right w:val="single" w:sz="8" w:space="0" w:color="auto"/>
            </w:tcBorders>
            <w:shd w:val="clear" w:color="auto" w:fill="auto"/>
            <w:vAlign w:val="center"/>
            <w:hideMark/>
          </w:tcPr>
          <w:p w:rsidR="008C6276" w:rsidRPr="00762FBA" w:rsidRDefault="008C6276" w:rsidP="00F85151">
            <w:pPr>
              <w:pStyle w:val="af0"/>
            </w:pPr>
            <w:r w:rsidRPr="00762FBA">
              <w:t>林草覆盖率</w:t>
            </w:r>
          </w:p>
        </w:tc>
        <w:tc>
          <w:tcPr>
            <w:tcW w:w="712" w:type="pct"/>
            <w:tcBorders>
              <w:top w:val="nil"/>
              <w:left w:val="nil"/>
              <w:bottom w:val="single" w:sz="12" w:space="0" w:color="auto"/>
              <w:right w:val="single" w:sz="8" w:space="0" w:color="auto"/>
            </w:tcBorders>
            <w:shd w:val="clear" w:color="auto" w:fill="auto"/>
            <w:vAlign w:val="center"/>
            <w:hideMark/>
          </w:tcPr>
          <w:p w:rsidR="008C6276" w:rsidRPr="00762FBA" w:rsidRDefault="008C6276" w:rsidP="00F85151">
            <w:pPr>
              <w:pStyle w:val="af0"/>
            </w:pPr>
            <w:r w:rsidRPr="00762FBA">
              <w:t>%</w:t>
            </w:r>
          </w:p>
        </w:tc>
        <w:tc>
          <w:tcPr>
            <w:tcW w:w="712" w:type="pct"/>
            <w:tcBorders>
              <w:top w:val="nil"/>
              <w:left w:val="nil"/>
              <w:bottom w:val="single" w:sz="12" w:space="0" w:color="auto"/>
              <w:right w:val="single" w:sz="8" w:space="0" w:color="auto"/>
            </w:tcBorders>
            <w:shd w:val="clear" w:color="auto" w:fill="auto"/>
            <w:vAlign w:val="center"/>
            <w:hideMark/>
          </w:tcPr>
          <w:p w:rsidR="008C6276" w:rsidRPr="00762FBA" w:rsidRDefault="008C6276" w:rsidP="00F85151">
            <w:pPr>
              <w:pStyle w:val="af0"/>
            </w:pPr>
            <w:r w:rsidRPr="00762FBA">
              <w:t>27</w:t>
            </w:r>
          </w:p>
        </w:tc>
        <w:tc>
          <w:tcPr>
            <w:tcW w:w="712" w:type="pct"/>
            <w:tcBorders>
              <w:top w:val="nil"/>
              <w:left w:val="nil"/>
              <w:bottom w:val="single" w:sz="12" w:space="0" w:color="auto"/>
              <w:right w:val="single" w:sz="8" w:space="0" w:color="auto"/>
            </w:tcBorders>
            <w:shd w:val="clear" w:color="auto" w:fill="auto"/>
            <w:vAlign w:val="center"/>
          </w:tcPr>
          <w:p w:rsidR="008C6276" w:rsidRPr="008C3B06" w:rsidRDefault="008C6276" w:rsidP="008C6276">
            <w:pPr>
              <w:spacing w:line="240" w:lineRule="auto"/>
              <w:ind w:firstLine="0"/>
              <w:jc w:val="center"/>
              <w:rPr>
                <w:sz w:val="21"/>
                <w:szCs w:val="21"/>
              </w:rPr>
            </w:pPr>
            <w:r>
              <w:rPr>
                <w:sz w:val="21"/>
                <w:szCs w:val="21"/>
              </w:rPr>
              <w:t>35.36</w:t>
            </w:r>
          </w:p>
        </w:tc>
        <w:tc>
          <w:tcPr>
            <w:tcW w:w="954" w:type="pct"/>
            <w:tcBorders>
              <w:top w:val="nil"/>
              <w:left w:val="nil"/>
              <w:bottom w:val="single" w:sz="12" w:space="0" w:color="auto"/>
              <w:right w:val="single" w:sz="12" w:space="0" w:color="auto"/>
            </w:tcBorders>
            <w:shd w:val="clear" w:color="auto" w:fill="auto"/>
            <w:vAlign w:val="center"/>
            <w:hideMark/>
          </w:tcPr>
          <w:p w:rsidR="008C6276" w:rsidRPr="00762FBA" w:rsidRDefault="008C6276" w:rsidP="00F85151">
            <w:pPr>
              <w:pStyle w:val="af0"/>
            </w:pPr>
            <w:r w:rsidRPr="00762FBA">
              <w:t>达到目标值</w:t>
            </w:r>
          </w:p>
        </w:tc>
      </w:tr>
    </w:tbl>
    <w:p w:rsidR="00F56EA1" w:rsidRPr="00762FBA" w:rsidRDefault="00C72432">
      <w:pPr>
        <w:pStyle w:val="wy0"/>
        <w:spacing w:beforeLines="0" w:afterLines="0"/>
        <w:ind w:firstLine="480"/>
        <w:rPr>
          <w:rFonts w:eastAsia="仿宋_GB2312" w:cs="Times New Roman"/>
          <w:snapToGrid w:val="0"/>
          <w:spacing w:val="0"/>
          <w:kern w:val="0"/>
        </w:rPr>
      </w:pPr>
      <w:r w:rsidRPr="00762FBA">
        <w:rPr>
          <w:rFonts w:eastAsia="仿宋_GB2312" w:cs="Times New Roman"/>
          <w:snapToGrid w:val="0"/>
          <w:spacing w:val="0"/>
          <w:kern w:val="0"/>
        </w:rPr>
        <w:t>通过水土流失防治六项指标可以看出，六项控制指标均达到了方案拟定目标值。</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snapToGrid w:val="0"/>
          <w:color w:val="auto"/>
          <w:spacing w:val="0"/>
          <w:kern w:val="0"/>
        </w:rPr>
        <w:t>验收组认为，</w:t>
      </w:r>
      <w:r w:rsidRPr="00762FBA">
        <w:rPr>
          <w:rFonts w:eastAsia="仿宋_GB2312" w:cs="Times New Roman"/>
          <w:color w:val="auto"/>
          <w:spacing w:val="0"/>
          <w:kern w:val="0"/>
        </w:rPr>
        <w:t>因监测工作委托滞后，导致项目建设水土流失重点时段建设期间的监测数据空白。监测工作开展后全面了解项目区水土流失现状情况，通过施工期</w:t>
      </w:r>
      <w:proofErr w:type="gramStart"/>
      <w:r w:rsidRPr="00762FBA">
        <w:rPr>
          <w:rFonts w:eastAsia="仿宋_GB2312" w:cs="Times New Roman"/>
          <w:color w:val="auto"/>
          <w:spacing w:val="0"/>
          <w:kern w:val="0"/>
        </w:rPr>
        <w:t>间资料</w:t>
      </w:r>
      <w:proofErr w:type="gramEnd"/>
      <w:r w:rsidRPr="00762FBA">
        <w:rPr>
          <w:rFonts w:eastAsia="仿宋_GB2312" w:cs="Times New Roman"/>
          <w:color w:val="auto"/>
          <w:spacing w:val="0"/>
          <w:kern w:val="0"/>
        </w:rPr>
        <w:t>进一步了解项目建设期间的水土流失情况，较好地实现了水土保持监测的工作任务</w:t>
      </w:r>
      <w:r w:rsidRPr="00762FBA">
        <w:rPr>
          <w:rFonts w:eastAsia="仿宋_GB2312" w:cs="Times New Roman"/>
          <w:snapToGrid w:val="0"/>
          <w:color w:val="auto"/>
          <w:spacing w:val="0"/>
          <w:kern w:val="0"/>
        </w:rPr>
        <w:t>。因此，本次水保验收结合水保监测结果和现场调查与群众走访做出。验收组认为，监测单位的监测工作开展较为充分，在监测期间各项措施运行稳定，对工程建设的水土流失防治工作起到了积极作用。监测单位进场后，植被覆盖面积、水土流失治理面积等各项数据通过施工后期现场测量得出，数据真实可信。由于监测委托时间较晚，施工前期的水土流失情况主要通过后期调查和查阅资料得出，建设前期的水土流失量缺乏实际测量，建议建设单位在以后的项目中应该在开工前及时开展监测工作。</w:t>
      </w:r>
    </w:p>
    <w:p w:rsidR="00F56EA1" w:rsidRPr="00762FBA" w:rsidRDefault="00C72432">
      <w:pPr>
        <w:pStyle w:val="2"/>
        <w:spacing w:before="0" w:after="0" w:line="360" w:lineRule="auto"/>
        <w:rPr>
          <w:rFonts w:eastAsia="仿宋_GB2312"/>
          <w:kern w:val="0"/>
        </w:rPr>
      </w:pPr>
      <w:bookmarkStart w:id="57" w:name="_Toc6905967"/>
      <w:r w:rsidRPr="00762FBA">
        <w:rPr>
          <w:rFonts w:eastAsia="仿宋_GB2312"/>
          <w:kern w:val="0"/>
        </w:rPr>
        <w:t xml:space="preserve">6.5 </w:t>
      </w:r>
      <w:r w:rsidRPr="00762FBA">
        <w:rPr>
          <w:rFonts w:eastAsia="仿宋_GB2312"/>
          <w:kern w:val="0"/>
        </w:rPr>
        <w:t>水土保持监理</w:t>
      </w:r>
      <w:bookmarkEnd w:id="57"/>
      <w:r w:rsidRPr="00762FBA">
        <w:rPr>
          <w:rFonts w:eastAsia="仿宋_GB2312"/>
          <w:kern w:val="0"/>
        </w:rPr>
        <w:t xml:space="preserve"> </w:t>
      </w:r>
    </w:p>
    <w:p w:rsidR="00F56EA1" w:rsidRPr="00762FBA" w:rsidRDefault="001D1B0F">
      <w:pPr>
        <w:pStyle w:val="wy"/>
        <w:ind w:firstLine="480"/>
        <w:rPr>
          <w:rFonts w:eastAsia="仿宋_GB2312" w:cs="Times New Roman"/>
          <w:color w:val="auto"/>
          <w:spacing w:val="0"/>
          <w:kern w:val="0"/>
        </w:rPr>
      </w:pPr>
      <w:r>
        <w:rPr>
          <w:rFonts w:eastAsia="仿宋_GB2312" w:cs="Times New Roman"/>
          <w:color w:val="auto"/>
          <w:spacing w:val="0"/>
          <w:kern w:val="0"/>
        </w:rPr>
        <w:t>小湾水电站凤庆县大团山二期移民安置点</w:t>
      </w:r>
      <w:proofErr w:type="gramStart"/>
      <w:r>
        <w:rPr>
          <w:rFonts w:eastAsia="仿宋_GB2312" w:cs="Times New Roman"/>
          <w:color w:val="auto"/>
          <w:spacing w:val="0"/>
          <w:kern w:val="0"/>
        </w:rPr>
        <w:t>建设项目</w:t>
      </w:r>
      <w:r w:rsidR="00C72432" w:rsidRPr="00762FBA">
        <w:rPr>
          <w:rFonts w:eastAsia="仿宋_GB2312" w:cs="Times New Roman"/>
          <w:color w:val="auto"/>
          <w:spacing w:val="0"/>
          <w:kern w:val="0"/>
        </w:rPr>
        <w:t>建设项目</w:t>
      </w:r>
      <w:proofErr w:type="gramEnd"/>
      <w:r w:rsidR="00C72432" w:rsidRPr="00762FBA">
        <w:rPr>
          <w:rFonts w:eastAsia="仿宋_GB2312" w:cs="Times New Roman"/>
          <w:color w:val="auto"/>
          <w:spacing w:val="0"/>
          <w:kern w:val="0"/>
        </w:rPr>
        <w:t>水土保持监理工作纳入主体监理工作当中。监理单位于项目开工前（</w:t>
      </w:r>
      <w:r w:rsidR="00056FC4">
        <w:rPr>
          <w:rFonts w:eastAsia="仿宋_GB2312" w:cs="Times New Roman"/>
          <w:color w:val="auto"/>
          <w:spacing w:val="0"/>
          <w:kern w:val="0"/>
        </w:rPr>
        <w:t>201</w:t>
      </w:r>
      <w:r w:rsidR="008C6276">
        <w:rPr>
          <w:rFonts w:eastAsia="仿宋_GB2312" w:cs="Times New Roman" w:hint="eastAsia"/>
          <w:color w:val="auto"/>
          <w:spacing w:val="0"/>
          <w:kern w:val="0"/>
        </w:rPr>
        <w:t>4</w:t>
      </w:r>
      <w:r w:rsidR="00056FC4">
        <w:rPr>
          <w:rFonts w:eastAsia="仿宋_GB2312" w:cs="Times New Roman"/>
          <w:color w:val="auto"/>
          <w:spacing w:val="0"/>
          <w:kern w:val="0"/>
        </w:rPr>
        <w:t>年</w:t>
      </w:r>
      <w:r w:rsidR="008C6276">
        <w:rPr>
          <w:rFonts w:eastAsia="仿宋_GB2312" w:cs="Times New Roman" w:hint="eastAsia"/>
          <w:color w:val="auto"/>
          <w:spacing w:val="0"/>
          <w:kern w:val="0"/>
        </w:rPr>
        <w:t>1</w:t>
      </w:r>
      <w:r w:rsidR="00056FC4">
        <w:rPr>
          <w:rFonts w:eastAsia="仿宋_GB2312" w:cs="Times New Roman"/>
          <w:color w:val="auto"/>
          <w:spacing w:val="0"/>
          <w:kern w:val="0"/>
        </w:rPr>
        <w:t>1</w:t>
      </w:r>
      <w:r w:rsidR="00056FC4">
        <w:rPr>
          <w:rFonts w:eastAsia="仿宋_GB2312" w:cs="Times New Roman"/>
          <w:color w:val="auto"/>
          <w:spacing w:val="0"/>
          <w:kern w:val="0"/>
        </w:rPr>
        <w:t>月</w:t>
      </w:r>
      <w:r w:rsidR="00C72432" w:rsidRPr="00762FBA">
        <w:rPr>
          <w:rFonts w:eastAsia="仿宋_GB2312" w:cs="Times New Roman"/>
          <w:color w:val="auto"/>
          <w:spacing w:val="0"/>
          <w:kern w:val="0"/>
        </w:rPr>
        <w:t>）进入项目现场，重视监理质量管理工作，监理中心实行总监负责制，完善职能结构，健全规章制度，严格</w:t>
      </w:r>
      <w:r w:rsidR="00C72432" w:rsidRPr="00762FBA">
        <w:rPr>
          <w:rFonts w:eastAsia="仿宋_GB2312" w:cs="Times New Roman"/>
          <w:color w:val="auto"/>
          <w:spacing w:val="0"/>
          <w:kern w:val="0"/>
        </w:rPr>
        <w:lastRenderedPageBreak/>
        <w:t>工程质量的事前、事中和事后控制。监理</w:t>
      </w:r>
      <w:proofErr w:type="gramStart"/>
      <w:r w:rsidR="00C72432" w:rsidRPr="00762FBA">
        <w:rPr>
          <w:rFonts w:eastAsia="仿宋_GB2312" w:cs="Times New Roman"/>
          <w:color w:val="auto"/>
          <w:spacing w:val="0"/>
          <w:kern w:val="0"/>
        </w:rPr>
        <w:t>部重视</w:t>
      </w:r>
      <w:proofErr w:type="gramEnd"/>
      <w:r w:rsidR="00C72432" w:rsidRPr="00762FBA">
        <w:rPr>
          <w:rFonts w:eastAsia="仿宋_GB2312" w:cs="Times New Roman"/>
          <w:color w:val="auto"/>
          <w:spacing w:val="0"/>
          <w:kern w:val="0"/>
        </w:rPr>
        <w:t>事前策划，制定质量管理重点开展质量控制，认真审查施工单位的施工方案、施工组织设计；</w:t>
      </w:r>
      <w:proofErr w:type="gramStart"/>
      <w:r w:rsidR="00C72432" w:rsidRPr="00762FBA">
        <w:rPr>
          <w:rFonts w:eastAsia="仿宋_GB2312" w:cs="Times New Roman"/>
          <w:color w:val="auto"/>
          <w:spacing w:val="0"/>
          <w:kern w:val="0"/>
        </w:rPr>
        <w:t>严格事</w:t>
      </w:r>
      <w:proofErr w:type="gramEnd"/>
      <w:r w:rsidR="00C72432" w:rsidRPr="00762FBA">
        <w:rPr>
          <w:rFonts w:eastAsia="仿宋_GB2312" w:cs="Times New Roman"/>
          <w:color w:val="auto"/>
          <w:spacing w:val="0"/>
          <w:kern w:val="0"/>
        </w:rPr>
        <w:t>中工序质量控制，加强旁站监理和</w:t>
      </w:r>
      <w:r w:rsidR="00C72432" w:rsidRPr="00762FBA">
        <w:rPr>
          <w:rFonts w:eastAsia="仿宋_GB2312" w:cs="Times New Roman"/>
          <w:color w:val="auto"/>
          <w:spacing w:val="0"/>
          <w:kern w:val="0"/>
        </w:rPr>
        <w:t>“</w:t>
      </w:r>
      <w:r w:rsidR="00C72432" w:rsidRPr="00762FBA">
        <w:rPr>
          <w:rFonts w:eastAsia="仿宋_GB2312" w:cs="Times New Roman"/>
          <w:color w:val="auto"/>
          <w:spacing w:val="0"/>
          <w:kern w:val="0"/>
        </w:rPr>
        <w:t>三检制</w:t>
      </w:r>
      <w:r w:rsidR="00C72432" w:rsidRPr="00762FBA">
        <w:rPr>
          <w:rFonts w:eastAsia="仿宋_GB2312" w:cs="Times New Roman"/>
          <w:color w:val="auto"/>
          <w:spacing w:val="0"/>
          <w:kern w:val="0"/>
        </w:rPr>
        <w:t>”</w:t>
      </w:r>
      <w:r w:rsidR="00C72432" w:rsidRPr="00762FBA">
        <w:rPr>
          <w:rFonts w:eastAsia="仿宋_GB2312" w:cs="Times New Roman"/>
          <w:color w:val="auto"/>
          <w:spacing w:val="0"/>
          <w:kern w:val="0"/>
        </w:rPr>
        <w:t>的验收；规范事后单元、分部工程质量验收等。加强施工过程质量监控，采取巡视检查、平行检验，对重点工程、关键工序实施旁站监理。同时，加强监理人员内部培训，较好履行</w:t>
      </w:r>
      <w:r w:rsidR="00C72432" w:rsidRPr="00762FBA">
        <w:rPr>
          <w:rFonts w:eastAsia="仿宋_GB2312" w:cs="Times New Roman"/>
          <w:color w:val="auto"/>
          <w:spacing w:val="0"/>
          <w:kern w:val="0"/>
        </w:rPr>
        <w:t>“</w:t>
      </w:r>
      <w:r w:rsidR="00C72432" w:rsidRPr="00762FBA">
        <w:rPr>
          <w:rFonts w:eastAsia="仿宋_GB2312" w:cs="Times New Roman"/>
          <w:color w:val="auto"/>
          <w:spacing w:val="0"/>
          <w:kern w:val="0"/>
        </w:rPr>
        <w:t>四控制、两管理、一协调</w:t>
      </w:r>
      <w:r w:rsidR="00C72432" w:rsidRPr="00762FBA">
        <w:rPr>
          <w:rFonts w:eastAsia="仿宋_GB2312" w:cs="Times New Roman"/>
          <w:color w:val="auto"/>
          <w:spacing w:val="0"/>
          <w:kern w:val="0"/>
        </w:rPr>
        <w:t>”</w:t>
      </w:r>
      <w:r w:rsidR="00C72432" w:rsidRPr="00762FBA">
        <w:rPr>
          <w:rFonts w:eastAsia="仿宋_GB2312" w:cs="Times New Roman"/>
          <w:color w:val="auto"/>
          <w:spacing w:val="0"/>
          <w:kern w:val="0"/>
        </w:rPr>
        <w:t>的职责，发挥了工程质量的监控作用。对排水、植被建设等工程实施全过程监理，工程完工后并进行质量评定，监理单位监理资料齐备，符合规范要求。</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由于水土保持工程涉及的措施较多，监理单位在质量控制方面从事前、事中、事后进行全程控制，抓住其控制要点，采取相应手段加以控制。主要做了以下几方面工作：</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1</w:t>
      </w:r>
      <w:r w:rsidRPr="00762FBA">
        <w:rPr>
          <w:rFonts w:eastAsia="仿宋_GB2312" w:cs="Times New Roman"/>
          <w:color w:val="auto"/>
          <w:spacing w:val="0"/>
          <w:kern w:val="0"/>
        </w:rPr>
        <w:t>）工序交接检查。按规程、规范，对各工序流程间进行检查验收，不合格不得进入下一环节或工序。</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2</w:t>
      </w:r>
      <w:r w:rsidRPr="00762FBA">
        <w:rPr>
          <w:rFonts w:eastAsia="仿宋_GB2312" w:cs="Times New Roman"/>
          <w:color w:val="auto"/>
          <w:spacing w:val="0"/>
          <w:kern w:val="0"/>
        </w:rPr>
        <w:t>）对排水设施、临时防护措施、绿化等工程的关键工序实施旁站式监理，发现不合格的环节或工序及时下达返工或停工令，不给下一环节留下隐患。</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3</w:t>
      </w:r>
      <w:r w:rsidRPr="00762FBA">
        <w:rPr>
          <w:rFonts w:eastAsia="仿宋_GB2312" w:cs="Times New Roman"/>
          <w:color w:val="auto"/>
          <w:spacing w:val="0"/>
          <w:kern w:val="0"/>
        </w:rPr>
        <w:t>）对单项工程的开工报告进行严格管理和审批，对工程质量、技术进行签证，对进场机械设备、原材料和施工人员进行严格把关，达不到质量要求的不得进场。</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4</w:t>
      </w:r>
      <w:r w:rsidRPr="00762FBA">
        <w:rPr>
          <w:rFonts w:eastAsia="仿宋_GB2312" w:cs="Times New Roman"/>
          <w:color w:val="auto"/>
          <w:spacing w:val="0"/>
          <w:kern w:val="0"/>
        </w:rPr>
        <w:t>）行使质量否决权，协调和解决施工过程中出现的质量问题，质量不合格的工程不予计量。</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5</w:t>
      </w:r>
      <w:r w:rsidRPr="00762FBA">
        <w:rPr>
          <w:rFonts w:eastAsia="仿宋_GB2312" w:cs="Times New Roman"/>
          <w:color w:val="auto"/>
          <w:spacing w:val="0"/>
          <w:kern w:val="0"/>
        </w:rPr>
        <w:t>）加强施工安全管理，发现施工安全隐患及时处理解决，对基础开挖等可能存在安全隐患的工序进行了严格的监督管理。</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6</w:t>
      </w:r>
      <w:r w:rsidRPr="00762FBA">
        <w:rPr>
          <w:rFonts w:eastAsia="仿宋_GB2312" w:cs="Times New Roman"/>
          <w:color w:val="auto"/>
          <w:spacing w:val="0"/>
          <w:kern w:val="0"/>
        </w:rPr>
        <w:t>）建立监理资料档案，定期向建设单位报告有关工程质量方面的情况。提交阶段性质量报告，对有关质量方面问题的处理及时提出意见和建议。</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7</w:t>
      </w:r>
      <w:r w:rsidRPr="00762FBA">
        <w:rPr>
          <w:rFonts w:eastAsia="仿宋_GB2312" w:cs="Times New Roman"/>
          <w:color w:val="auto"/>
          <w:spacing w:val="0"/>
          <w:kern w:val="0"/>
        </w:rPr>
        <w:t>）单项工程完成后，根据主体工程的施工进度安排，及时进行了初步检查验收。</w:t>
      </w:r>
    </w:p>
    <w:p w:rsidR="00F56EA1" w:rsidRPr="00762FBA" w:rsidRDefault="00C72432">
      <w:pPr>
        <w:pStyle w:val="2"/>
        <w:spacing w:before="0" w:after="0" w:line="360" w:lineRule="auto"/>
        <w:rPr>
          <w:rFonts w:eastAsia="仿宋_GB2312"/>
          <w:kern w:val="0"/>
        </w:rPr>
      </w:pPr>
      <w:bookmarkStart w:id="58" w:name="_Toc6905968"/>
      <w:r w:rsidRPr="00762FBA">
        <w:rPr>
          <w:rFonts w:eastAsia="仿宋_GB2312"/>
          <w:kern w:val="0"/>
        </w:rPr>
        <w:t xml:space="preserve">6.6 </w:t>
      </w:r>
      <w:r w:rsidRPr="00762FBA">
        <w:rPr>
          <w:rFonts w:eastAsia="仿宋_GB2312"/>
          <w:kern w:val="0"/>
        </w:rPr>
        <w:t>水行政主管部门监督检查意见落实情况</w:t>
      </w:r>
      <w:bookmarkEnd w:id="58"/>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在本工程建设过程中，凤庆县移民局积极接受并配合各级水行政主管部门的指导和监督，主动上报水土保持工作情况。</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在移民安置点建设过程中，凤庆县水务局也多次进行现场检查。我公司按照水行政主管部门提出的意见和建议，采取措施对电站建设过程中的造成水土流失进行了较</w:t>
      </w:r>
      <w:r w:rsidRPr="00762FBA">
        <w:rPr>
          <w:rFonts w:eastAsia="仿宋_GB2312" w:cs="Times New Roman"/>
          <w:color w:val="auto"/>
          <w:spacing w:val="0"/>
          <w:kern w:val="0"/>
        </w:rPr>
        <w:lastRenderedPageBreak/>
        <w:t>好的预防及治理。</w:t>
      </w:r>
    </w:p>
    <w:p w:rsidR="00F56EA1" w:rsidRPr="00762FBA" w:rsidRDefault="00C72432">
      <w:pPr>
        <w:pStyle w:val="2"/>
        <w:spacing w:before="0" w:after="0" w:line="360" w:lineRule="auto"/>
        <w:rPr>
          <w:rFonts w:eastAsia="仿宋_GB2312"/>
          <w:kern w:val="0"/>
        </w:rPr>
      </w:pPr>
      <w:bookmarkStart w:id="59" w:name="_Toc6905969"/>
      <w:r w:rsidRPr="00762FBA">
        <w:rPr>
          <w:rFonts w:eastAsia="仿宋_GB2312"/>
          <w:kern w:val="0"/>
        </w:rPr>
        <w:t xml:space="preserve">6.7 </w:t>
      </w:r>
      <w:r w:rsidRPr="00762FBA">
        <w:rPr>
          <w:rFonts w:eastAsia="仿宋_GB2312"/>
          <w:kern w:val="0"/>
        </w:rPr>
        <w:t>水土保持补偿费缴纳情况</w:t>
      </w:r>
      <w:bookmarkEnd w:id="59"/>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snapToGrid w:val="0"/>
          <w:color w:val="auto"/>
          <w:spacing w:val="0"/>
          <w:kern w:val="0"/>
        </w:rPr>
        <w:t>批复方案中应缴纳的水土保持补偿费为</w:t>
      </w:r>
      <w:r w:rsidR="008C6276">
        <w:rPr>
          <w:rFonts w:eastAsia="仿宋_GB2312" w:cs="Times New Roman" w:hint="eastAsia"/>
          <w:snapToGrid w:val="0"/>
          <w:color w:val="auto"/>
          <w:spacing w:val="0"/>
          <w:kern w:val="0"/>
        </w:rPr>
        <w:t>0</w:t>
      </w:r>
      <w:r w:rsidR="00161147">
        <w:rPr>
          <w:rFonts w:eastAsia="仿宋_GB2312" w:cs="Times New Roman"/>
          <w:snapToGrid w:val="0"/>
          <w:color w:val="auto"/>
          <w:spacing w:val="0"/>
          <w:kern w:val="0"/>
        </w:rPr>
        <w:t>.7</w:t>
      </w:r>
      <w:r w:rsidR="008C6276">
        <w:rPr>
          <w:rFonts w:eastAsia="仿宋_GB2312" w:cs="Times New Roman" w:hint="eastAsia"/>
          <w:snapToGrid w:val="0"/>
          <w:color w:val="auto"/>
          <w:spacing w:val="0"/>
          <w:kern w:val="0"/>
        </w:rPr>
        <w:t>9</w:t>
      </w:r>
      <w:r w:rsidRPr="00762FBA">
        <w:rPr>
          <w:rFonts w:eastAsia="仿宋_GB2312" w:cs="Times New Roman"/>
          <w:snapToGrid w:val="0"/>
          <w:color w:val="auto"/>
          <w:spacing w:val="0"/>
          <w:kern w:val="0"/>
        </w:rPr>
        <w:t>万元，建设单位于</w:t>
      </w:r>
      <w:r w:rsidRPr="00762FBA">
        <w:rPr>
          <w:rFonts w:eastAsia="仿宋_GB2312" w:cs="Times New Roman"/>
          <w:snapToGrid w:val="0"/>
          <w:color w:val="auto"/>
          <w:spacing w:val="0"/>
          <w:kern w:val="0"/>
        </w:rPr>
        <w:t>2018</w:t>
      </w:r>
      <w:r w:rsidRPr="00762FBA">
        <w:rPr>
          <w:rFonts w:eastAsia="仿宋_GB2312" w:cs="Times New Roman"/>
          <w:snapToGrid w:val="0"/>
          <w:color w:val="auto"/>
          <w:spacing w:val="0"/>
          <w:kern w:val="0"/>
        </w:rPr>
        <w:t>年</w:t>
      </w:r>
      <w:r w:rsidRPr="00762FBA">
        <w:rPr>
          <w:rFonts w:eastAsia="仿宋_GB2312" w:cs="Times New Roman"/>
          <w:snapToGrid w:val="0"/>
          <w:color w:val="auto"/>
          <w:spacing w:val="0"/>
          <w:kern w:val="0"/>
        </w:rPr>
        <w:t>1</w:t>
      </w:r>
      <w:r w:rsidRPr="00762FBA">
        <w:rPr>
          <w:rFonts w:eastAsia="仿宋_GB2312" w:cs="Times New Roman"/>
          <w:snapToGrid w:val="0"/>
          <w:color w:val="auto"/>
          <w:spacing w:val="0"/>
          <w:kern w:val="0"/>
        </w:rPr>
        <w:t>月</w:t>
      </w:r>
      <w:r w:rsidRPr="00762FBA">
        <w:rPr>
          <w:rFonts w:eastAsia="仿宋_GB2312" w:cs="Times New Roman"/>
          <w:snapToGrid w:val="0"/>
          <w:color w:val="auto"/>
          <w:spacing w:val="0"/>
          <w:kern w:val="0"/>
        </w:rPr>
        <w:t>3</w:t>
      </w:r>
      <w:r w:rsidRPr="00762FBA">
        <w:rPr>
          <w:rFonts w:eastAsia="仿宋_GB2312" w:cs="Times New Roman"/>
          <w:snapToGrid w:val="0"/>
          <w:color w:val="auto"/>
          <w:spacing w:val="0"/>
          <w:kern w:val="0"/>
        </w:rPr>
        <w:t>日按照批复的水土保持方案要求进行缴纳，具体金额为</w:t>
      </w:r>
      <w:r w:rsidR="008C6276">
        <w:rPr>
          <w:rFonts w:eastAsia="仿宋_GB2312" w:cs="Times New Roman" w:hint="eastAsia"/>
          <w:snapToGrid w:val="0"/>
          <w:color w:val="auto"/>
          <w:spacing w:val="0"/>
          <w:kern w:val="0"/>
        </w:rPr>
        <w:t>0</w:t>
      </w:r>
      <w:r w:rsidR="00161147">
        <w:rPr>
          <w:rFonts w:eastAsia="仿宋_GB2312" w:cs="Times New Roman"/>
          <w:snapToGrid w:val="0"/>
          <w:color w:val="auto"/>
          <w:spacing w:val="0"/>
          <w:kern w:val="0"/>
        </w:rPr>
        <w:t>.7</w:t>
      </w:r>
      <w:r w:rsidR="008C6276">
        <w:rPr>
          <w:rFonts w:eastAsia="仿宋_GB2312" w:cs="Times New Roman" w:hint="eastAsia"/>
          <w:snapToGrid w:val="0"/>
          <w:color w:val="auto"/>
          <w:spacing w:val="0"/>
          <w:kern w:val="0"/>
        </w:rPr>
        <w:t>9</w:t>
      </w:r>
      <w:r w:rsidRPr="00762FBA">
        <w:rPr>
          <w:rFonts w:eastAsia="仿宋_GB2312" w:cs="Times New Roman"/>
          <w:snapToGrid w:val="0"/>
          <w:color w:val="auto"/>
          <w:spacing w:val="0"/>
          <w:kern w:val="0"/>
        </w:rPr>
        <w:t>万元。</w:t>
      </w:r>
    </w:p>
    <w:p w:rsidR="00F56EA1" w:rsidRPr="00762FBA" w:rsidRDefault="00C72432">
      <w:pPr>
        <w:pStyle w:val="2"/>
        <w:spacing w:before="0" w:after="0" w:line="360" w:lineRule="auto"/>
        <w:rPr>
          <w:rFonts w:eastAsia="仿宋_GB2312"/>
          <w:kern w:val="0"/>
        </w:rPr>
      </w:pPr>
      <w:bookmarkStart w:id="60" w:name="_Toc6905970"/>
      <w:r w:rsidRPr="00762FBA">
        <w:rPr>
          <w:rFonts w:eastAsia="仿宋_GB2312"/>
          <w:kern w:val="0"/>
        </w:rPr>
        <w:t xml:space="preserve">6.8 </w:t>
      </w:r>
      <w:r w:rsidRPr="00762FBA">
        <w:rPr>
          <w:rFonts w:eastAsia="仿宋_GB2312"/>
          <w:kern w:val="0"/>
        </w:rPr>
        <w:t>水土保持设施管理维护</w:t>
      </w:r>
      <w:bookmarkEnd w:id="60"/>
      <w:r w:rsidRPr="00762FBA">
        <w:rPr>
          <w:rFonts w:eastAsia="仿宋_GB2312"/>
          <w:kern w:val="0"/>
        </w:rPr>
        <w:t xml:space="preserve"> </w:t>
      </w:r>
    </w:p>
    <w:p w:rsidR="00F56EA1" w:rsidRPr="00762FBA" w:rsidRDefault="001D1B0F">
      <w:pPr>
        <w:pStyle w:val="wy"/>
        <w:ind w:firstLine="480"/>
        <w:rPr>
          <w:rFonts w:eastAsia="仿宋_GB2312" w:cs="Times New Roman"/>
          <w:color w:val="auto"/>
          <w:spacing w:val="0"/>
          <w:kern w:val="0"/>
        </w:rPr>
      </w:pPr>
      <w:r>
        <w:rPr>
          <w:rFonts w:eastAsia="仿宋_GB2312" w:cs="Times New Roman"/>
          <w:color w:val="auto"/>
          <w:spacing w:val="0"/>
          <w:kern w:val="0"/>
        </w:rPr>
        <w:t>小湾水电站凤庆县大团山二期移民安置点</w:t>
      </w:r>
      <w:proofErr w:type="gramStart"/>
      <w:r>
        <w:rPr>
          <w:rFonts w:eastAsia="仿宋_GB2312" w:cs="Times New Roman"/>
          <w:color w:val="auto"/>
          <w:spacing w:val="0"/>
          <w:kern w:val="0"/>
        </w:rPr>
        <w:t>建设项目</w:t>
      </w:r>
      <w:r w:rsidR="00C72432" w:rsidRPr="00762FBA">
        <w:rPr>
          <w:rFonts w:eastAsia="仿宋_GB2312" w:cs="Times New Roman"/>
          <w:color w:val="auto"/>
          <w:spacing w:val="0"/>
          <w:kern w:val="0"/>
        </w:rPr>
        <w:t>建设项目</w:t>
      </w:r>
      <w:proofErr w:type="gramEnd"/>
      <w:r w:rsidR="00C72432" w:rsidRPr="00762FBA">
        <w:rPr>
          <w:rFonts w:eastAsia="仿宋_GB2312" w:cs="Times New Roman"/>
          <w:color w:val="auto"/>
          <w:spacing w:val="0"/>
          <w:kern w:val="0"/>
        </w:rPr>
        <w:t>建设</w:t>
      </w:r>
      <w:proofErr w:type="gramStart"/>
      <w:r w:rsidR="00C72432" w:rsidRPr="00762FBA">
        <w:rPr>
          <w:rFonts w:eastAsia="仿宋_GB2312" w:cs="Times New Roman"/>
          <w:color w:val="auto"/>
          <w:spacing w:val="0"/>
          <w:kern w:val="0"/>
        </w:rPr>
        <w:t>期主体</w:t>
      </w:r>
      <w:proofErr w:type="gramEnd"/>
      <w:r w:rsidR="00C72432" w:rsidRPr="00762FBA">
        <w:rPr>
          <w:rFonts w:eastAsia="仿宋_GB2312" w:cs="Times New Roman"/>
          <w:color w:val="auto"/>
          <w:spacing w:val="0"/>
          <w:kern w:val="0"/>
        </w:rPr>
        <w:t>工程中具有水土保持功能的工程措施已与主体工程同步实施，各项治理措施已完成，植物措施基本完成。水土保持设施在运行初期和竣工验收后其管理维护工作由安置点居委会执行。从目前运行情况看，有关水土保持措施布局合理，管理责任落实明确，并取得了一定的水土保持效果，水土保持设施的正常运行有了保证。</w:t>
      </w:r>
    </w:p>
    <w:p w:rsidR="00F56EA1" w:rsidRPr="00762FBA" w:rsidRDefault="00F56EA1">
      <w:pPr>
        <w:pStyle w:val="wy"/>
        <w:ind w:firstLine="480"/>
        <w:rPr>
          <w:rFonts w:eastAsia="仿宋_GB2312" w:cs="Times New Roman"/>
          <w:color w:val="auto"/>
          <w:spacing w:val="0"/>
          <w:kern w:val="0"/>
        </w:rPr>
        <w:sectPr w:rsidR="00F56EA1" w:rsidRPr="00762FBA">
          <w:headerReference w:type="default" r:id="rId30"/>
          <w:pgSz w:w="11906" w:h="16838"/>
          <w:pgMar w:top="1440" w:right="1474" w:bottom="1440" w:left="1474" w:header="720" w:footer="1021"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61" w:name="_Toc6905971"/>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7</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结论</w:t>
      </w:r>
      <w:bookmarkEnd w:id="61"/>
    </w:p>
    <w:p w:rsidR="00F56EA1" w:rsidRPr="00762FBA" w:rsidRDefault="00C72432">
      <w:pPr>
        <w:pStyle w:val="2"/>
        <w:spacing w:before="0" w:after="0" w:line="360" w:lineRule="auto"/>
        <w:rPr>
          <w:rFonts w:eastAsia="仿宋_GB2312"/>
          <w:kern w:val="0"/>
        </w:rPr>
      </w:pPr>
      <w:bookmarkStart w:id="62" w:name="_Toc6905972"/>
      <w:r w:rsidRPr="00762FBA">
        <w:rPr>
          <w:rFonts w:eastAsia="仿宋_GB2312"/>
          <w:kern w:val="0"/>
        </w:rPr>
        <w:t xml:space="preserve">7.1 </w:t>
      </w:r>
      <w:r w:rsidRPr="00762FBA">
        <w:rPr>
          <w:rFonts w:eastAsia="仿宋_GB2312"/>
          <w:kern w:val="0"/>
        </w:rPr>
        <w:t>结论</w:t>
      </w:r>
      <w:bookmarkEnd w:id="62"/>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凤庆县移民局高度重视水土保持工作，按照国家水土保持相关法律法规和技术规范的要求，</w:t>
      </w:r>
      <w:r w:rsidRPr="00762FBA">
        <w:rPr>
          <w:rFonts w:eastAsia="仿宋_GB2312" w:cs="Times New Roman"/>
          <w:color w:val="auto"/>
          <w:spacing w:val="0"/>
          <w:kern w:val="0"/>
        </w:rPr>
        <w:t>2014</w:t>
      </w:r>
      <w:r w:rsidRPr="00762FBA">
        <w:rPr>
          <w:rFonts w:eastAsia="仿宋_GB2312" w:cs="Times New Roman"/>
          <w:color w:val="auto"/>
          <w:spacing w:val="0"/>
          <w:kern w:val="0"/>
        </w:rPr>
        <w:t>年</w:t>
      </w:r>
      <w:r w:rsidRPr="00762FBA">
        <w:rPr>
          <w:rFonts w:eastAsia="仿宋_GB2312" w:cs="Times New Roman"/>
          <w:color w:val="auto"/>
          <w:spacing w:val="0"/>
          <w:kern w:val="0"/>
        </w:rPr>
        <w:t>4</w:t>
      </w:r>
      <w:r w:rsidRPr="00762FBA">
        <w:rPr>
          <w:rFonts w:eastAsia="仿宋_GB2312" w:cs="Times New Roman"/>
          <w:color w:val="auto"/>
          <w:spacing w:val="0"/>
          <w:kern w:val="0"/>
        </w:rPr>
        <w:t>月委托中国电建集团昆明勘测设计研究院有限公司编报水土保护方案报告书；</w:t>
      </w:r>
      <w:r w:rsidRPr="00762FBA">
        <w:rPr>
          <w:rFonts w:eastAsia="仿宋_GB2312" w:cs="Times New Roman"/>
          <w:color w:val="auto"/>
          <w:spacing w:val="0"/>
          <w:kern w:val="0"/>
        </w:rPr>
        <w:t>2017</w:t>
      </w:r>
      <w:r w:rsidRPr="00762FBA">
        <w:rPr>
          <w:rFonts w:eastAsia="仿宋_GB2312" w:cs="Times New Roman"/>
          <w:color w:val="auto"/>
          <w:spacing w:val="0"/>
          <w:kern w:val="0"/>
        </w:rPr>
        <w:t>年</w:t>
      </w:r>
      <w:r w:rsidRPr="00762FBA">
        <w:rPr>
          <w:rFonts w:eastAsia="仿宋_GB2312" w:cs="Times New Roman"/>
          <w:color w:val="auto"/>
          <w:spacing w:val="0"/>
          <w:kern w:val="0"/>
        </w:rPr>
        <w:t>3</w:t>
      </w:r>
      <w:r w:rsidRPr="00762FBA">
        <w:rPr>
          <w:rFonts w:eastAsia="仿宋_GB2312" w:cs="Times New Roman"/>
          <w:color w:val="auto"/>
          <w:spacing w:val="0"/>
          <w:kern w:val="0"/>
        </w:rPr>
        <w:t>月委托</w:t>
      </w:r>
      <w:proofErr w:type="gramStart"/>
      <w:r w:rsidRPr="00762FBA">
        <w:rPr>
          <w:rFonts w:eastAsia="仿宋_GB2312" w:cs="Times New Roman"/>
          <w:color w:val="auto"/>
          <w:spacing w:val="0"/>
          <w:kern w:val="0"/>
        </w:rPr>
        <w:t>云南今禹生态工程</w:t>
      </w:r>
      <w:proofErr w:type="gramEnd"/>
      <w:r w:rsidRPr="00762FBA">
        <w:rPr>
          <w:rFonts w:eastAsia="仿宋_GB2312" w:cs="Times New Roman"/>
          <w:color w:val="auto"/>
          <w:spacing w:val="0"/>
          <w:kern w:val="0"/>
        </w:rPr>
        <w:t>咨询有限公司对本工程开展监测工作；</w:t>
      </w:r>
      <w:r w:rsidRPr="00762FBA">
        <w:rPr>
          <w:rFonts w:eastAsia="仿宋_GB2312" w:cs="Times New Roman"/>
          <w:color w:val="auto"/>
          <w:spacing w:val="0"/>
          <w:kern w:val="0"/>
        </w:rPr>
        <w:t>2018</w:t>
      </w:r>
      <w:r w:rsidRPr="00762FBA">
        <w:rPr>
          <w:rFonts w:eastAsia="仿宋_GB2312" w:cs="Times New Roman"/>
          <w:color w:val="auto"/>
          <w:spacing w:val="0"/>
          <w:kern w:val="0"/>
        </w:rPr>
        <w:t>年</w:t>
      </w:r>
      <w:r w:rsidR="00507A88">
        <w:rPr>
          <w:rFonts w:eastAsia="仿宋_GB2312" w:cs="Times New Roman"/>
          <w:color w:val="auto"/>
          <w:spacing w:val="0"/>
          <w:kern w:val="0"/>
        </w:rPr>
        <w:t>7</w:t>
      </w:r>
      <w:r w:rsidRPr="00762FBA">
        <w:rPr>
          <w:rFonts w:eastAsia="仿宋_GB2312" w:cs="Times New Roman"/>
          <w:color w:val="auto"/>
          <w:spacing w:val="0"/>
          <w:kern w:val="0"/>
        </w:rPr>
        <w:t>月委托</w:t>
      </w:r>
      <w:r w:rsidRPr="00762FBA">
        <w:rPr>
          <w:rFonts w:eastAsia="仿宋_GB2312" w:cs="Times New Roman"/>
          <w:bCs/>
          <w:color w:val="auto"/>
          <w:spacing w:val="0"/>
          <w:kern w:val="0"/>
        </w:rPr>
        <w:t>云南铠木生态技术工程有限公司</w:t>
      </w:r>
      <w:r w:rsidR="00EB0595" w:rsidRPr="00762FBA">
        <w:rPr>
          <w:rFonts w:eastAsia="仿宋_GB2312" w:cs="Times New Roman"/>
          <w:bCs/>
          <w:color w:val="auto"/>
          <w:spacing w:val="0"/>
          <w:kern w:val="0"/>
        </w:rPr>
        <w:t>临沧分公司</w:t>
      </w:r>
      <w:r w:rsidRPr="00762FBA">
        <w:rPr>
          <w:rFonts w:eastAsia="仿宋_GB2312" w:cs="Times New Roman"/>
          <w:color w:val="auto"/>
          <w:spacing w:val="0"/>
          <w:kern w:val="0"/>
        </w:rPr>
        <w:t>对本工程开展水土保持设施验收报告的编制工作。项目在施工期间，主动、积极、认真接受各级水行政主管部门的监督检查工作，切实落实监督检查意见。</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工程建设以来，建设单位认真组织落实水土保持方案，及时实施了各项水土保持工程措施、植物措施和临时措施，工程质量达到了设计标准，实现了保护工程安全，控制水土流失，恢复和改善生态环境的目的。水土流失防治指标达到了方案确定的目标值，扰动土地整治率为</w:t>
      </w:r>
      <w:r w:rsidR="008C6276">
        <w:rPr>
          <w:rFonts w:eastAsia="仿宋_GB2312" w:cs="Times New Roman"/>
          <w:color w:val="auto"/>
          <w:spacing w:val="0"/>
          <w:kern w:val="0"/>
        </w:rPr>
        <w:t>9</w:t>
      </w:r>
      <w:r w:rsidR="008C6276">
        <w:rPr>
          <w:rFonts w:eastAsia="仿宋_GB2312" w:cs="Times New Roman" w:hint="eastAsia"/>
          <w:color w:val="auto"/>
          <w:spacing w:val="0"/>
          <w:kern w:val="0"/>
        </w:rPr>
        <w:t>8.86</w:t>
      </w:r>
      <w:r w:rsidRPr="00762FBA">
        <w:rPr>
          <w:rFonts w:eastAsia="仿宋_GB2312" w:cs="Times New Roman"/>
          <w:color w:val="auto"/>
          <w:spacing w:val="0"/>
          <w:kern w:val="0"/>
        </w:rPr>
        <w:t>%</w:t>
      </w:r>
      <w:r w:rsidRPr="00762FBA">
        <w:rPr>
          <w:rFonts w:eastAsia="仿宋_GB2312" w:cs="Times New Roman"/>
          <w:color w:val="auto"/>
          <w:spacing w:val="0"/>
          <w:kern w:val="0"/>
        </w:rPr>
        <w:t>，水土流失总治理度为</w:t>
      </w:r>
      <w:r w:rsidR="008C6276">
        <w:rPr>
          <w:rFonts w:eastAsia="仿宋_GB2312" w:cs="Times New Roman" w:hint="eastAsia"/>
          <w:color w:val="auto"/>
          <w:spacing w:val="0"/>
          <w:kern w:val="0"/>
        </w:rPr>
        <w:t>97.92</w:t>
      </w:r>
      <w:r w:rsidRPr="00762FBA">
        <w:rPr>
          <w:rFonts w:eastAsia="仿宋_GB2312" w:cs="Times New Roman"/>
          <w:color w:val="auto"/>
          <w:spacing w:val="0"/>
          <w:kern w:val="0"/>
        </w:rPr>
        <w:t>%</w:t>
      </w:r>
      <w:r w:rsidRPr="00762FBA">
        <w:rPr>
          <w:rFonts w:eastAsia="仿宋_GB2312" w:cs="Times New Roman"/>
          <w:color w:val="auto"/>
          <w:spacing w:val="0"/>
          <w:kern w:val="0"/>
        </w:rPr>
        <w:t>，拦渣率达到</w:t>
      </w:r>
      <w:r w:rsidRPr="00762FBA">
        <w:rPr>
          <w:rFonts w:eastAsia="仿宋_GB2312" w:cs="Times New Roman"/>
          <w:color w:val="auto"/>
          <w:spacing w:val="0"/>
          <w:kern w:val="0"/>
        </w:rPr>
        <w:t>9</w:t>
      </w:r>
      <w:r w:rsidR="008C6276">
        <w:rPr>
          <w:rFonts w:eastAsia="仿宋_GB2312" w:cs="Times New Roman" w:hint="eastAsia"/>
          <w:color w:val="auto"/>
          <w:spacing w:val="0"/>
          <w:kern w:val="0"/>
        </w:rPr>
        <w:t>8</w:t>
      </w:r>
      <w:r w:rsidRPr="00762FBA">
        <w:rPr>
          <w:rFonts w:eastAsia="仿宋_GB2312" w:cs="Times New Roman"/>
          <w:color w:val="auto"/>
          <w:spacing w:val="0"/>
          <w:kern w:val="0"/>
        </w:rPr>
        <w:t>%</w:t>
      </w:r>
      <w:r w:rsidRPr="00762FBA">
        <w:rPr>
          <w:rFonts w:eastAsia="仿宋_GB2312" w:cs="Times New Roman"/>
          <w:color w:val="auto"/>
          <w:spacing w:val="0"/>
          <w:kern w:val="0"/>
        </w:rPr>
        <w:t>，土壤流失控制比达到</w:t>
      </w:r>
      <w:r w:rsidR="00DF07D0" w:rsidRPr="00762FBA">
        <w:rPr>
          <w:rFonts w:eastAsia="仿宋_GB2312" w:cs="Times New Roman"/>
          <w:color w:val="auto"/>
          <w:spacing w:val="0"/>
          <w:kern w:val="0"/>
        </w:rPr>
        <w:t>1.</w:t>
      </w:r>
      <w:r w:rsidR="00161147">
        <w:rPr>
          <w:rFonts w:eastAsia="仿宋_GB2312" w:cs="Times New Roman"/>
          <w:color w:val="auto"/>
          <w:spacing w:val="0"/>
          <w:kern w:val="0"/>
        </w:rPr>
        <w:t>6</w:t>
      </w:r>
      <w:r w:rsidRPr="00762FBA">
        <w:rPr>
          <w:rFonts w:eastAsia="仿宋_GB2312" w:cs="Times New Roman"/>
          <w:color w:val="auto"/>
          <w:spacing w:val="0"/>
          <w:kern w:val="0"/>
        </w:rPr>
        <w:t>，林草植被恢复率为</w:t>
      </w:r>
      <w:r w:rsidRPr="00762FBA">
        <w:rPr>
          <w:rFonts w:eastAsia="仿宋_GB2312" w:cs="Times New Roman"/>
          <w:color w:val="auto"/>
          <w:spacing w:val="0"/>
          <w:kern w:val="0"/>
        </w:rPr>
        <w:t>99%</w:t>
      </w:r>
      <w:r w:rsidRPr="00762FBA">
        <w:rPr>
          <w:rFonts w:eastAsia="仿宋_GB2312" w:cs="Times New Roman"/>
          <w:color w:val="auto"/>
          <w:spacing w:val="0"/>
          <w:kern w:val="0"/>
        </w:rPr>
        <w:t>，林草覆盖率为</w:t>
      </w:r>
      <w:r w:rsidR="008C6276">
        <w:rPr>
          <w:rFonts w:eastAsia="仿宋_GB2312" w:cs="Times New Roman" w:hint="eastAsia"/>
          <w:color w:val="auto"/>
          <w:spacing w:val="0"/>
          <w:kern w:val="0"/>
        </w:rPr>
        <w:t>35.36</w:t>
      </w:r>
      <w:r w:rsidRPr="00762FBA">
        <w:rPr>
          <w:rFonts w:eastAsia="仿宋_GB2312" w:cs="Times New Roman"/>
          <w:color w:val="auto"/>
          <w:spacing w:val="0"/>
          <w:kern w:val="0"/>
        </w:rPr>
        <w:t>%</w:t>
      </w:r>
      <w:r w:rsidRPr="00762FBA">
        <w:rPr>
          <w:rFonts w:eastAsia="仿宋_GB2312" w:cs="Times New Roman"/>
          <w:color w:val="auto"/>
          <w:spacing w:val="0"/>
          <w:kern w:val="0"/>
        </w:rPr>
        <w:t>。</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项目在建设过程中，将水土保持工程项目纳入了主体工程施工、管理之中，建立了建设单位负责，监理单位控制，施工单位保证的质量管理制度，对整个项目实行了项目法</w:t>
      </w:r>
      <w:proofErr w:type="gramStart"/>
      <w:r w:rsidRPr="00762FBA">
        <w:rPr>
          <w:rFonts w:eastAsia="仿宋_GB2312" w:cs="Times New Roman"/>
          <w:color w:val="auto"/>
          <w:spacing w:val="0"/>
          <w:kern w:val="0"/>
        </w:rPr>
        <w:t>人制</w:t>
      </w:r>
      <w:proofErr w:type="gramEnd"/>
      <w:r w:rsidRPr="00762FBA">
        <w:rPr>
          <w:rFonts w:eastAsia="仿宋_GB2312" w:cs="Times New Roman"/>
          <w:color w:val="auto"/>
          <w:spacing w:val="0"/>
          <w:kern w:val="0"/>
        </w:rPr>
        <w:t>、招标投标制、建设监理制和合同管理制的质量保证体系，有效的保证了工程质量。整体上看，项目区内工程措施防护体系</w:t>
      </w:r>
      <w:proofErr w:type="gramStart"/>
      <w:r w:rsidRPr="00762FBA">
        <w:rPr>
          <w:rFonts w:eastAsia="仿宋_GB2312" w:cs="Times New Roman"/>
          <w:color w:val="auto"/>
          <w:spacing w:val="0"/>
          <w:kern w:val="0"/>
        </w:rPr>
        <w:t>考虑较</w:t>
      </w:r>
      <w:proofErr w:type="gramEnd"/>
      <w:r w:rsidRPr="00762FBA">
        <w:rPr>
          <w:rFonts w:eastAsia="仿宋_GB2312" w:cs="Times New Roman"/>
          <w:color w:val="auto"/>
          <w:spacing w:val="0"/>
          <w:kern w:val="0"/>
        </w:rPr>
        <w:t>完善，施工期间实施了大量临时措施，施工期间和施工末期实施了大量的工程和植物措施，有效地控制了项目区水土流失。</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经自查初检建设单位认为：本工程水土保持设施工程质量总体合格，未发现重大质量缺陷，运行情况良好，已具备良好的水土保持功能。水土保持设施所产生的生态效益，能够满足国家对开发建设项目水土保持的要求，具备水土保持设施竣工验收条件。</w:t>
      </w:r>
    </w:p>
    <w:p w:rsidR="00F56EA1" w:rsidRPr="00762FBA" w:rsidRDefault="00C72432">
      <w:pPr>
        <w:pStyle w:val="2"/>
        <w:spacing w:before="0" w:after="0" w:line="360" w:lineRule="auto"/>
        <w:rPr>
          <w:rFonts w:eastAsia="仿宋_GB2312"/>
          <w:kern w:val="0"/>
        </w:rPr>
      </w:pPr>
      <w:bookmarkStart w:id="63" w:name="_Toc6905973"/>
      <w:r w:rsidRPr="00762FBA">
        <w:rPr>
          <w:rFonts w:eastAsia="仿宋_GB2312"/>
          <w:kern w:val="0"/>
        </w:rPr>
        <w:t xml:space="preserve">7.2 </w:t>
      </w:r>
      <w:r w:rsidRPr="00762FBA">
        <w:rPr>
          <w:rFonts w:eastAsia="仿宋_GB2312"/>
          <w:kern w:val="0"/>
        </w:rPr>
        <w:t>遗留问题安排</w:t>
      </w:r>
      <w:bookmarkEnd w:id="63"/>
      <w:r w:rsidRPr="00762FBA">
        <w:rPr>
          <w:rFonts w:eastAsia="仿宋_GB2312"/>
          <w:kern w:val="0"/>
        </w:rPr>
        <w:t xml:space="preserve"> </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通过对工程区内水土保持现状进行调查验收，验收组认为工程水土保持工作还有以下不足之处需要完善：</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1</w:t>
      </w:r>
      <w:r w:rsidRPr="00762FBA">
        <w:rPr>
          <w:rFonts w:eastAsia="仿宋_GB2312" w:cs="Times New Roman"/>
          <w:color w:val="auto"/>
          <w:spacing w:val="0"/>
          <w:kern w:val="0"/>
        </w:rPr>
        <w:t>）加强植物措施管护工作，对覆盖度较低区域及时进行补植补种；</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w:t>
      </w:r>
      <w:r w:rsidRPr="00762FBA">
        <w:rPr>
          <w:rFonts w:eastAsia="仿宋_GB2312" w:cs="Times New Roman"/>
          <w:color w:val="auto"/>
          <w:spacing w:val="0"/>
          <w:kern w:val="0"/>
        </w:rPr>
        <w:t>2</w:t>
      </w:r>
      <w:r w:rsidRPr="00762FBA">
        <w:rPr>
          <w:rFonts w:eastAsia="仿宋_GB2312" w:cs="Times New Roman"/>
          <w:color w:val="auto"/>
          <w:spacing w:val="0"/>
          <w:kern w:val="0"/>
        </w:rPr>
        <w:t>）加强日常巡查工作，发现问题及时处理，确保工程安全；做好运行期水土保持设施的管护工作，确保其功能的正常发挥。</w:t>
      </w:r>
    </w:p>
    <w:p w:rsidR="00F56EA1" w:rsidRPr="00762FBA" w:rsidRDefault="00F56EA1">
      <w:pPr>
        <w:pStyle w:val="wy"/>
        <w:ind w:firstLine="480"/>
        <w:rPr>
          <w:rFonts w:eastAsia="仿宋_GB2312" w:cs="Times New Roman"/>
          <w:color w:val="auto"/>
          <w:spacing w:val="0"/>
          <w:kern w:val="0"/>
        </w:rPr>
        <w:sectPr w:rsidR="00F56EA1" w:rsidRPr="00762FBA">
          <w:headerReference w:type="default" r:id="rId31"/>
          <w:pgSz w:w="11906" w:h="16838"/>
          <w:pgMar w:top="1440" w:right="1474" w:bottom="1440" w:left="1474" w:header="720" w:footer="1021" w:gutter="0"/>
          <w:cols w:space="720"/>
          <w:docGrid w:linePitch="435"/>
        </w:sectPr>
      </w:pPr>
    </w:p>
    <w:p w:rsidR="00F56EA1" w:rsidRPr="00762FBA" w:rsidRDefault="00C72432">
      <w:pPr>
        <w:pStyle w:val="1"/>
        <w:widowControl w:val="0"/>
        <w:snapToGrid w:val="0"/>
        <w:spacing w:after="0" w:line="360" w:lineRule="auto"/>
        <w:ind w:left="0" w:firstLine="0"/>
        <w:jc w:val="center"/>
        <w:rPr>
          <w:rFonts w:ascii="Times New Roman" w:eastAsia="仿宋_GB2312" w:hAnsi="Times New Roman" w:cs="Times New Roman"/>
          <w:b/>
          <w:bCs/>
          <w:color w:val="auto"/>
          <w:kern w:val="0"/>
          <w:szCs w:val="44"/>
          <w:lang w:val="zh-CN"/>
        </w:rPr>
      </w:pPr>
      <w:bookmarkStart w:id="64" w:name="_Toc6905974"/>
      <w:r w:rsidRPr="00762FBA">
        <w:rPr>
          <w:rFonts w:ascii="Times New Roman" w:eastAsia="仿宋_GB2312" w:hAnsi="Times New Roman" w:cs="Times New Roman"/>
          <w:b/>
          <w:bCs/>
          <w:color w:val="auto"/>
          <w:kern w:val="0"/>
          <w:szCs w:val="44"/>
          <w:lang w:val="zh-CN"/>
        </w:rPr>
        <w:lastRenderedPageBreak/>
        <w:t>第</w:t>
      </w:r>
      <w:r w:rsidRPr="00762FBA">
        <w:rPr>
          <w:rFonts w:ascii="Times New Roman" w:eastAsia="仿宋_GB2312" w:hAnsi="Times New Roman" w:cs="Times New Roman"/>
          <w:b/>
          <w:bCs/>
          <w:color w:val="auto"/>
          <w:kern w:val="0"/>
          <w:szCs w:val="44"/>
          <w:lang w:val="zh-CN"/>
        </w:rPr>
        <w:t>8</w:t>
      </w:r>
      <w:r w:rsidRPr="00762FBA">
        <w:rPr>
          <w:rFonts w:ascii="Times New Roman" w:eastAsia="仿宋_GB2312" w:hAnsi="Times New Roman" w:cs="Times New Roman"/>
          <w:b/>
          <w:bCs/>
          <w:color w:val="auto"/>
          <w:kern w:val="0"/>
          <w:szCs w:val="44"/>
          <w:lang w:val="zh-CN"/>
        </w:rPr>
        <w:t>章</w:t>
      </w:r>
      <w:r w:rsidRPr="00762FBA">
        <w:rPr>
          <w:rFonts w:ascii="Times New Roman" w:eastAsia="仿宋_GB2312" w:hAnsi="Times New Roman" w:cs="Times New Roman"/>
          <w:b/>
          <w:bCs/>
          <w:color w:val="auto"/>
          <w:kern w:val="0"/>
          <w:szCs w:val="44"/>
          <w:lang w:val="zh-CN"/>
        </w:rPr>
        <w:t xml:space="preserve">  </w:t>
      </w:r>
      <w:r w:rsidRPr="00762FBA">
        <w:rPr>
          <w:rFonts w:ascii="Times New Roman" w:eastAsia="仿宋_GB2312" w:hAnsi="Times New Roman" w:cs="Times New Roman"/>
          <w:b/>
          <w:bCs/>
          <w:color w:val="auto"/>
          <w:kern w:val="0"/>
          <w:szCs w:val="44"/>
          <w:lang w:val="zh-CN"/>
        </w:rPr>
        <w:t>附件及附图</w:t>
      </w:r>
      <w:bookmarkEnd w:id="64"/>
    </w:p>
    <w:p w:rsidR="00F56EA1" w:rsidRPr="00762FBA" w:rsidRDefault="00C72432">
      <w:pPr>
        <w:pStyle w:val="2"/>
        <w:spacing w:before="0" w:after="0" w:line="360" w:lineRule="auto"/>
        <w:rPr>
          <w:rFonts w:eastAsia="仿宋_GB2312"/>
          <w:kern w:val="0"/>
        </w:rPr>
      </w:pPr>
      <w:bookmarkStart w:id="65" w:name="_Toc6905975"/>
      <w:r w:rsidRPr="00762FBA">
        <w:rPr>
          <w:rFonts w:eastAsia="仿宋_GB2312"/>
          <w:kern w:val="0"/>
        </w:rPr>
        <w:t xml:space="preserve">8.1 </w:t>
      </w:r>
      <w:r w:rsidRPr="00762FBA">
        <w:rPr>
          <w:rFonts w:eastAsia="仿宋_GB2312"/>
          <w:kern w:val="0"/>
        </w:rPr>
        <w:t>附件</w:t>
      </w:r>
      <w:bookmarkEnd w:id="65"/>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附件</w:t>
      </w:r>
      <w:r w:rsidRPr="00762FBA">
        <w:rPr>
          <w:rFonts w:eastAsia="仿宋_GB2312" w:cs="Times New Roman"/>
          <w:color w:val="auto"/>
          <w:spacing w:val="0"/>
          <w:kern w:val="0"/>
        </w:rPr>
        <w:t>1</w:t>
      </w:r>
      <w:r w:rsidRPr="00762FBA">
        <w:rPr>
          <w:rFonts w:eastAsia="仿宋_GB2312" w:cs="Times New Roman"/>
          <w:color w:val="auto"/>
          <w:spacing w:val="0"/>
          <w:kern w:val="0"/>
        </w:rPr>
        <w:t>：项目建设及水土保持大事记；</w:t>
      </w:r>
    </w:p>
    <w:p w:rsidR="00056FC4" w:rsidRPr="00056FC4" w:rsidRDefault="00056FC4" w:rsidP="00056FC4">
      <w:pPr>
        <w:pStyle w:val="wy"/>
        <w:ind w:firstLine="508"/>
        <w:rPr>
          <w:rFonts w:ascii="仿宋_GB2312" w:eastAsia="仿宋_GB2312" w:cs="Times New Roman" w:hint="eastAsia"/>
          <w:color w:val="auto"/>
          <w:kern w:val="0"/>
        </w:rPr>
      </w:pPr>
      <w:r w:rsidRPr="00056FC4">
        <w:rPr>
          <w:rFonts w:ascii="仿宋_GB2312" w:eastAsia="仿宋_GB2312" w:cs="Times New Roman" w:hint="eastAsia"/>
          <w:color w:val="auto"/>
          <w:kern w:val="0"/>
        </w:rPr>
        <w:t>附件2：《凤庆县发展和改革局关于对新华乡凤云六甲大村等三个移民集中安置点建设项目立项的批复》（凤</w:t>
      </w:r>
      <w:proofErr w:type="gramStart"/>
      <w:r w:rsidRPr="00056FC4">
        <w:rPr>
          <w:rFonts w:ascii="仿宋_GB2312" w:eastAsia="仿宋_GB2312" w:cs="Times New Roman" w:hint="eastAsia"/>
          <w:color w:val="auto"/>
          <w:kern w:val="0"/>
        </w:rPr>
        <w:t>发改投资发</w:t>
      </w:r>
      <w:proofErr w:type="gramEnd"/>
      <w:r w:rsidRPr="00056FC4">
        <w:rPr>
          <w:rFonts w:ascii="仿宋_GB2312" w:eastAsia="仿宋_GB2312" w:cs="Times New Roman" w:hint="eastAsia"/>
          <w:color w:val="auto"/>
          <w:kern w:val="0"/>
        </w:rPr>
        <w:t>〔2014〕318号）；</w:t>
      </w:r>
    </w:p>
    <w:p w:rsidR="00F56EA1" w:rsidRPr="00762FBA" w:rsidRDefault="00056FC4" w:rsidP="00056FC4">
      <w:pPr>
        <w:pStyle w:val="wy"/>
        <w:ind w:firstLine="480"/>
        <w:rPr>
          <w:rFonts w:eastAsia="仿宋_GB2312" w:cs="Times New Roman"/>
          <w:color w:val="auto"/>
          <w:spacing w:val="0"/>
          <w:kern w:val="0"/>
        </w:rPr>
      </w:pPr>
      <w:r w:rsidRPr="00056FC4">
        <w:rPr>
          <w:rFonts w:eastAsia="仿宋_GB2312" w:cs="Times New Roman"/>
          <w:color w:val="auto"/>
          <w:spacing w:val="0"/>
          <w:kern w:val="0"/>
        </w:rPr>
        <w:t>附件</w:t>
      </w:r>
      <w:r w:rsidRPr="00056FC4">
        <w:rPr>
          <w:rFonts w:eastAsia="仿宋_GB2312" w:cs="Times New Roman"/>
          <w:color w:val="auto"/>
          <w:spacing w:val="0"/>
          <w:kern w:val="0"/>
        </w:rPr>
        <w:t>3</w:t>
      </w:r>
      <w:r w:rsidRPr="00056FC4">
        <w:rPr>
          <w:rFonts w:eastAsia="仿宋_GB2312" w:cs="Times New Roman"/>
          <w:color w:val="auto"/>
          <w:spacing w:val="0"/>
          <w:kern w:val="0"/>
        </w:rPr>
        <w:t>：《凤庆县水务局关于准予澜沧江小湾水电站凤庆县大团山二期移民安置点建设项目水土保持方案初步设计报告书的</w:t>
      </w:r>
      <w:r w:rsidRPr="00056FC4">
        <w:rPr>
          <w:rFonts w:eastAsia="仿宋_GB2312" w:cs="Times New Roman" w:hint="eastAsia"/>
          <w:color w:val="auto"/>
          <w:spacing w:val="0"/>
          <w:kern w:val="0"/>
        </w:rPr>
        <w:t>行政许可</w:t>
      </w:r>
      <w:r w:rsidRPr="00056FC4">
        <w:rPr>
          <w:rFonts w:eastAsia="仿宋_GB2312" w:cs="Times New Roman"/>
          <w:color w:val="auto"/>
          <w:spacing w:val="0"/>
          <w:kern w:val="0"/>
        </w:rPr>
        <w:t>决定书》（凤水许可〔</w:t>
      </w:r>
      <w:r w:rsidRPr="00056FC4">
        <w:rPr>
          <w:rFonts w:eastAsia="仿宋_GB2312" w:cs="Times New Roman"/>
          <w:color w:val="auto"/>
          <w:spacing w:val="0"/>
          <w:kern w:val="0"/>
        </w:rPr>
        <w:t>201</w:t>
      </w:r>
      <w:r w:rsidRPr="00056FC4">
        <w:rPr>
          <w:rFonts w:eastAsia="仿宋_GB2312" w:cs="Times New Roman" w:hint="eastAsia"/>
          <w:color w:val="auto"/>
          <w:spacing w:val="0"/>
          <w:kern w:val="0"/>
        </w:rPr>
        <w:t>5</w:t>
      </w:r>
      <w:r w:rsidRPr="00056FC4">
        <w:rPr>
          <w:rFonts w:eastAsia="仿宋_GB2312" w:cs="Times New Roman"/>
          <w:color w:val="auto"/>
          <w:spacing w:val="0"/>
          <w:kern w:val="0"/>
        </w:rPr>
        <w:t>〕</w:t>
      </w:r>
      <w:r w:rsidRPr="00056FC4">
        <w:rPr>
          <w:rFonts w:eastAsia="仿宋_GB2312" w:cs="Times New Roman" w:hint="eastAsia"/>
          <w:color w:val="auto"/>
          <w:spacing w:val="0"/>
          <w:kern w:val="0"/>
        </w:rPr>
        <w:t>7</w:t>
      </w:r>
      <w:r w:rsidRPr="00056FC4">
        <w:rPr>
          <w:rFonts w:eastAsia="仿宋_GB2312" w:cs="Times New Roman"/>
          <w:color w:val="auto"/>
          <w:spacing w:val="0"/>
          <w:kern w:val="0"/>
        </w:rPr>
        <w:t>号，</w:t>
      </w:r>
      <w:r w:rsidRPr="00056FC4">
        <w:rPr>
          <w:rFonts w:eastAsia="仿宋_GB2312" w:cs="Times New Roman"/>
          <w:color w:val="auto"/>
          <w:spacing w:val="0"/>
          <w:kern w:val="0"/>
        </w:rPr>
        <w:t>201</w:t>
      </w:r>
      <w:r w:rsidRPr="00056FC4">
        <w:rPr>
          <w:rFonts w:eastAsia="仿宋_GB2312" w:cs="Times New Roman" w:hint="eastAsia"/>
          <w:color w:val="auto"/>
          <w:spacing w:val="0"/>
          <w:kern w:val="0"/>
        </w:rPr>
        <w:t>5</w:t>
      </w:r>
      <w:r w:rsidRPr="00056FC4">
        <w:rPr>
          <w:rFonts w:eastAsia="仿宋_GB2312" w:cs="Times New Roman"/>
          <w:color w:val="auto"/>
          <w:spacing w:val="0"/>
          <w:kern w:val="0"/>
        </w:rPr>
        <w:t>年</w:t>
      </w:r>
      <w:r w:rsidRPr="00056FC4">
        <w:rPr>
          <w:rFonts w:eastAsia="仿宋_GB2312" w:cs="Times New Roman" w:hint="eastAsia"/>
          <w:color w:val="auto"/>
          <w:spacing w:val="0"/>
          <w:kern w:val="0"/>
        </w:rPr>
        <w:t>2</w:t>
      </w:r>
      <w:r w:rsidRPr="00056FC4">
        <w:rPr>
          <w:rFonts w:eastAsia="仿宋_GB2312" w:cs="Times New Roman"/>
          <w:color w:val="auto"/>
          <w:spacing w:val="0"/>
          <w:kern w:val="0"/>
        </w:rPr>
        <w:t>月</w:t>
      </w:r>
      <w:r w:rsidRPr="00056FC4">
        <w:rPr>
          <w:rFonts w:eastAsia="仿宋_GB2312" w:cs="Times New Roman" w:hint="eastAsia"/>
          <w:color w:val="auto"/>
          <w:spacing w:val="0"/>
          <w:kern w:val="0"/>
        </w:rPr>
        <w:t>11</w:t>
      </w:r>
      <w:r w:rsidRPr="00056FC4">
        <w:rPr>
          <w:rFonts w:eastAsia="仿宋_GB2312" w:cs="Times New Roman"/>
          <w:color w:val="auto"/>
          <w:spacing w:val="0"/>
          <w:kern w:val="0"/>
        </w:rPr>
        <w:t>日）；</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附件</w:t>
      </w:r>
      <w:r w:rsidRPr="00762FBA">
        <w:rPr>
          <w:rFonts w:eastAsia="仿宋_GB2312" w:cs="Times New Roman"/>
          <w:color w:val="auto"/>
          <w:spacing w:val="0"/>
          <w:kern w:val="0"/>
        </w:rPr>
        <w:t>4</w:t>
      </w:r>
      <w:r w:rsidRPr="00762FBA">
        <w:rPr>
          <w:rFonts w:eastAsia="仿宋_GB2312" w:cs="Times New Roman"/>
          <w:color w:val="auto"/>
          <w:spacing w:val="0"/>
          <w:kern w:val="0"/>
        </w:rPr>
        <w:t>：水土保持设施验收补偿费缴纳凭证；</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附件</w:t>
      </w:r>
      <w:r w:rsidRPr="00762FBA">
        <w:rPr>
          <w:rFonts w:eastAsia="仿宋_GB2312" w:cs="Times New Roman"/>
          <w:color w:val="auto"/>
          <w:spacing w:val="0"/>
          <w:kern w:val="0"/>
        </w:rPr>
        <w:t>5</w:t>
      </w:r>
      <w:r w:rsidRPr="00762FBA">
        <w:rPr>
          <w:rFonts w:eastAsia="仿宋_GB2312" w:cs="Times New Roman"/>
          <w:color w:val="auto"/>
          <w:spacing w:val="0"/>
          <w:kern w:val="0"/>
        </w:rPr>
        <w:t>：单位工程验收签证资料；</w:t>
      </w:r>
    </w:p>
    <w:p w:rsidR="00F56EA1" w:rsidRPr="00762FBA" w:rsidRDefault="00C72432">
      <w:pPr>
        <w:pStyle w:val="wy"/>
        <w:ind w:firstLine="480"/>
        <w:rPr>
          <w:rFonts w:eastAsia="仿宋_GB2312" w:cs="Times New Roman"/>
          <w:color w:val="auto"/>
          <w:spacing w:val="0"/>
          <w:kern w:val="0"/>
        </w:rPr>
      </w:pPr>
      <w:r w:rsidRPr="00762FBA">
        <w:rPr>
          <w:rFonts w:eastAsia="仿宋_GB2312" w:cs="Times New Roman"/>
          <w:color w:val="auto"/>
          <w:spacing w:val="0"/>
          <w:kern w:val="0"/>
        </w:rPr>
        <w:t>附件</w:t>
      </w:r>
      <w:r w:rsidRPr="00762FBA">
        <w:rPr>
          <w:rFonts w:eastAsia="仿宋_GB2312" w:cs="Times New Roman"/>
          <w:color w:val="auto"/>
          <w:spacing w:val="0"/>
          <w:kern w:val="0"/>
        </w:rPr>
        <w:t>6</w:t>
      </w:r>
      <w:r w:rsidRPr="00762FBA">
        <w:rPr>
          <w:rFonts w:eastAsia="仿宋_GB2312" w:cs="Times New Roman"/>
          <w:color w:val="auto"/>
          <w:spacing w:val="0"/>
          <w:kern w:val="0"/>
        </w:rPr>
        <w:t>：重要水土保持单位工程验收照片。</w:t>
      </w:r>
    </w:p>
    <w:p w:rsidR="00F56EA1" w:rsidRPr="00762FBA" w:rsidRDefault="00F56EA1">
      <w:pPr>
        <w:pStyle w:val="wy"/>
        <w:ind w:firstLine="480"/>
        <w:rPr>
          <w:rFonts w:eastAsia="仿宋_GB2312" w:cs="Times New Roman"/>
          <w:color w:val="auto"/>
          <w:spacing w:val="0"/>
          <w:kern w:val="0"/>
        </w:rPr>
      </w:pPr>
    </w:p>
    <w:p w:rsidR="00F56EA1" w:rsidRPr="00762FBA" w:rsidRDefault="00C72432">
      <w:pPr>
        <w:pStyle w:val="2"/>
        <w:spacing w:before="0" w:after="0" w:line="360" w:lineRule="auto"/>
        <w:rPr>
          <w:rFonts w:eastAsia="仿宋_GB2312"/>
          <w:kern w:val="0"/>
        </w:rPr>
      </w:pPr>
      <w:bookmarkStart w:id="66" w:name="_Toc6905976"/>
      <w:r w:rsidRPr="00762FBA">
        <w:rPr>
          <w:rFonts w:eastAsia="仿宋_GB2312"/>
          <w:kern w:val="0"/>
        </w:rPr>
        <w:t xml:space="preserve">8.2 </w:t>
      </w:r>
      <w:r w:rsidRPr="00762FBA">
        <w:rPr>
          <w:rFonts w:eastAsia="仿宋_GB2312"/>
          <w:kern w:val="0"/>
        </w:rPr>
        <w:t>附图</w:t>
      </w:r>
      <w:bookmarkEnd w:id="66"/>
    </w:p>
    <w:p w:rsidR="00313010" w:rsidRPr="00762FBA" w:rsidRDefault="00313010" w:rsidP="00313010">
      <w:pPr>
        <w:ind w:firstLineChars="200" w:firstLine="480"/>
        <w:jc w:val="both"/>
        <w:rPr>
          <w:rFonts w:cs="Times New Roman"/>
          <w:color w:val="auto"/>
          <w:szCs w:val="24"/>
        </w:rPr>
      </w:pPr>
      <w:r w:rsidRPr="00762FBA">
        <w:rPr>
          <w:rFonts w:cs="Times New Roman"/>
          <w:color w:val="auto"/>
          <w:szCs w:val="24"/>
        </w:rPr>
        <w:t>附图</w:t>
      </w:r>
      <w:r w:rsidRPr="00762FBA">
        <w:rPr>
          <w:rFonts w:cs="Times New Roman"/>
          <w:color w:val="auto"/>
          <w:szCs w:val="24"/>
        </w:rPr>
        <w:t>1</w:t>
      </w:r>
      <w:r w:rsidRPr="00762FBA">
        <w:rPr>
          <w:rFonts w:cs="Times New Roman"/>
          <w:color w:val="auto"/>
          <w:szCs w:val="24"/>
        </w:rPr>
        <w:t>：项目交通地理位置示意图；</w:t>
      </w:r>
    </w:p>
    <w:p w:rsidR="00313010" w:rsidRPr="00762FBA" w:rsidRDefault="00313010" w:rsidP="00E97004">
      <w:pPr>
        <w:ind w:leftChars="3" w:left="7" w:firstLineChars="200" w:firstLine="480"/>
        <w:jc w:val="both"/>
        <w:rPr>
          <w:rFonts w:cs="Times New Roman"/>
          <w:color w:val="auto"/>
          <w:szCs w:val="24"/>
        </w:rPr>
      </w:pPr>
      <w:r w:rsidRPr="00762FBA">
        <w:rPr>
          <w:rFonts w:cs="Times New Roman"/>
          <w:color w:val="auto"/>
          <w:szCs w:val="24"/>
        </w:rPr>
        <w:t>附图</w:t>
      </w:r>
      <w:r w:rsidRPr="00762FBA">
        <w:rPr>
          <w:rFonts w:cs="Times New Roman"/>
          <w:color w:val="auto"/>
          <w:szCs w:val="24"/>
        </w:rPr>
        <w:t>2</w:t>
      </w:r>
      <w:r w:rsidRPr="00762FBA">
        <w:rPr>
          <w:rFonts w:cs="Times New Roman"/>
          <w:color w:val="auto"/>
          <w:szCs w:val="24"/>
        </w:rPr>
        <w:t>：</w:t>
      </w:r>
      <w:r w:rsidR="001D1B0F">
        <w:rPr>
          <w:rFonts w:cs="Times New Roman"/>
          <w:color w:val="auto"/>
          <w:szCs w:val="24"/>
        </w:rPr>
        <w:t>项目</w:t>
      </w:r>
      <w:r w:rsidRPr="00762FBA">
        <w:rPr>
          <w:rFonts w:cs="Times New Roman"/>
          <w:color w:val="auto"/>
          <w:szCs w:val="24"/>
        </w:rPr>
        <w:t>区总平面布置及防治责任范围图；</w:t>
      </w:r>
    </w:p>
    <w:p w:rsidR="006D3DA6" w:rsidRDefault="00313010" w:rsidP="00313010">
      <w:pPr>
        <w:pStyle w:val="wy"/>
        <w:ind w:firstLine="508"/>
        <w:rPr>
          <w:rFonts w:eastAsia="仿宋_GB2312" w:cs="Times New Roman" w:hint="eastAsia"/>
          <w:color w:val="auto"/>
          <w:szCs w:val="24"/>
        </w:rPr>
      </w:pPr>
      <w:r w:rsidRPr="00762FBA">
        <w:rPr>
          <w:rFonts w:eastAsia="仿宋_GB2312" w:cs="Times New Roman"/>
          <w:color w:val="auto"/>
          <w:szCs w:val="24"/>
        </w:rPr>
        <w:t>附图</w:t>
      </w:r>
      <w:r w:rsidRPr="00762FBA">
        <w:rPr>
          <w:rFonts w:eastAsia="仿宋_GB2312" w:cs="Times New Roman"/>
          <w:color w:val="auto"/>
          <w:szCs w:val="24"/>
        </w:rPr>
        <w:t>3</w:t>
      </w:r>
      <w:r w:rsidRPr="00762FBA">
        <w:rPr>
          <w:rFonts w:eastAsia="仿宋_GB2312" w:cs="Times New Roman"/>
          <w:color w:val="auto"/>
          <w:szCs w:val="24"/>
        </w:rPr>
        <w:t>：</w:t>
      </w:r>
      <w:r w:rsidR="006D3DA6" w:rsidRPr="006D3DA6">
        <w:rPr>
          <w:rFonts w:eastAsia="仿宋_GB2312" w:cs="Times New Roman" w:hint="eastAsia"/>
          <w:color w:val="auto"/>
          <w:szCs w:val="24"/>
        </w:rPr>
        <w:t>项目区防治责任范围图</w:t>
      </w:r>
      <w:r w:rsidR="006D3DA6">
        <w:rPr>
          <w:rFonts w:eastAsia="仿宋_GB2312" w:cs="Times New Roman" w:hint="eastAsia"/>
          <w:color w:val="auto"/>
          <w:szCs w:val="24"/>
        </w:rPr>
        <w:t>；</w:t>
      </w:r>
    </w:p>
    <w:p w:rsidR="00313010" w:rsidRPr="00762FBA" w:rsidRDefault="006D3DA6" w:rsidP="00313010">
      <w:pPr>
        <w:pStyle w:val="wy"/>
        <w:ind w:firstLine="508"/>
        <w:rPr>
          <w:rFonts w:eastAsia="仿宋_GB2312" w:cs="Times New Roman"/>
          <w:color w:val="auto"/>
          <w:spacing w:val="0"/>
          <w:kern w:val="0"/>
        </w:rPr>
      </w:pPr>
      <w:r w:rsidRPr="00762FBA">
        <w:rPr>
          <w:rFonts w:eastAsia="仿宋_GB2312" w:cs="Times New Roman"/>
          <w:color w:val="auto"/>
          <w:szCs w:val="24"/>
        </w:rPr>
        <w:t>附图</w:t>
      </w:r>
      <w:r>
        <w:rPr>
          <w:rFonts w:eastAsia="仿宋_GB2312" w:cs="Times New Roman" w:hint="eastAsia"/>
          <w:color w:val="auto"/>
          <w:szCs w:val="24"/>
        </w:rPr>
        <w:t>4</w:t>
      </w:r>
      <w:r w:rsidRPr="00762FBA">
        <w:rPr>
          <w:rFonts w:eastAsia="仿宋_GB2312" w:cs="Times New Roman"/>
          <w:color w:val="auto"/>
          <w:szCs w:val="24"/>
        </w:rPr>
        <w:t>：</w:t>
      </w:r>
      <w:r w:rsidRPr="006D3DA6">
        <w:rPr>
          <w:rFonts w:eastAsia="仿宋_GB2312" w:cs="Times New Roman" w:hint="eastAsia"/>
          <w:color w:val="auto"/>
          <w:szCs w:val="24"/>
        </w:rPr>
        <w:t>项目区</w:t>
      </w:r>
      <w:r w:rsidR="00313010" w:rsidRPr="00762FBA">
        <w:rPr>
          <w:rFonts w:eastAsia="仿宋_GB2312" w:cs="Times New Roman"/>
          <w:color w:val="auto"/>
          <w:szCs w:val="24"/>
        </w:rPr>
        <w:t>水土保持</w:t>
      </w:r>
      <w:r w:rsidR="00313010" w:rsidRPr="00762FBA">
        <w:rPr>
          <w:rFonts w:eastAsia="仿宋_GB2312" w:cs="Times New Roman"/>
          <w:color w:val="auto"/>
          <w:spacing w:val="0"/>
          <w:kern w:val="0"/>
        </w:rPr>
        <w:t>措施布设竣工验收图；</w:t>
      </w:r>
    </w:p>
    <w:p w:rsidR="00313010" w:rsidRPr="006A4508" w:rsidRDefault="00313010">
      <w:pPr>
        <w:pStyle w:val="wy"/>
        <w:ind w:firstLine="480"/>
        <w:rPr>
          <w:rFonts w:eastAsia="仿宋_GB2312" w:cs="Times New Roman"/>
          <w:color w:val="auto"/>
          <w:spacing w:val="0"/>
          <w:kern w:val="0"/>
        </w:rPr>
      </w:pPr>
    </w:p>
    <w:p w:rsidR="00313010" w:rsidRPr="006A4508" w:rsidRDefault="00313010">
      <w:pPr>
        <w:pStyle w:val="wy"/>
        <w:ind w:firstLine="480"/>
        <w:rPr>
          <w:rFonts w:eastAsia="仿宋_GB2312" w:cs="Times New Roman"/>
          <w:color w:val="auto"/>
          <w:spacing w:val="0"/>
          <w:kern w:val="0"/>
        </w:rPr>
      </w:pPr>
    </w:p>
    <w:p w:rsidR="00313010" w:rsidRPr="006A4508" w:rsidRDefault="00313010">
      <w:pPr>
        <w:pStyle w:val="wy"/>
        <w:ind w:firstLine="480"/>
        <w:rPr>
          <w:rFonts w:eastAsia="仿宋_GB2312" w:cs="Times New Roman"/>
          <w:color w:val="auto"/>
          <w:spacing w:val="0"/>
          <w:kern w:val="0"/>
        </w:rPr>
      </w:pPr>
    </w:p>
    <w:p w:rsidR="00F56EA1" w:rsidRPr="006A4508" w:rsidRDefault="00F56EA1">
      <w:pPr>
        <w:ind w:firstLine="0"/>
        <w:jc w:val="center"/>
        <w:rPr>
          <w:rFonts w:cs="Times New Roman"/>
          <w:color w:val="auto"/>
          <w:kern w:val="0"/>
        </w:rPr>
      </w:pPr>
    </w:p>
    <w:sectPr w:rsidR="00F56EA1" w:rsidRPr="006A4508">
      <w:headerReference w:type="default" r:id="rId32"/>
      <w:pgSz w:w="11906" w:h="16838"/>
      <w:pgMar w:top="1440" w:right="1474" w:bottom="1440" w:left="1474" w:header="720" w:footer="1021"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E5" w:rsidRDefault="00BC0AE5">
      <w:pPr>
        <w:spacing w:line="240" w:lineRule="auto"/>
      </w:pPr>
      <w:r>
        <w:separator/>
      </w:r>
    </w:p>
  </w:endnote>
  <w:endnote w:type="continuationSeparator" w:id="0">
    <w:p w:rsidR="00BC0AE5" w:rsidRDefault="00BC0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Myungjo Std M">
    <w:altName w:val="Malgun Gothic Semilight"/>
    <w:panose1 w:val="00000000000000000000"/>
    <w:charset w:val="80"/>
    <w:family w:val="roman"/>
    <w:notTrueType/>
    <w:pitch w:val="variable"/>
    <w:sig w:usb0="00000000" w:usb1="29D7FCFB" w:usb2="00000010" w:usb3="00000000" w:csb0="002A0005"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pPr>
      <w:spacing w:after="7" w:line="259" w:lineRule="auto"/>
      <w:ind w:right="1132" w:firstLine="0"/>
      <w:jc w:val="center"/>
    </w:pPr>
    <w:r>
      <w:rPr>
        <w:rFonts w:ascii="微软雅黑" w:eastAsia="微软雅黑" w:hAnsi="微软雅黑"/>
        <w:sz w:val="32"/>
      </w:rPr>
      <w:fldChar w:fldCharType="begin"/>
    </w:r>
    <w:r>
      <w:instrText xml:space="preserve"> PAGE   \* MERGEFORMAT </w:instrText>
    </w:r>
    <w:r>
      <w:rPr>
        <w:rFonts w:ascii="微软雅黑" w:eastAsia="微软雅黑" w:hAnsi="微软雅黑"/>
        <w:sz w:val="32"/>
      </w:rP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8C6276" w:rsidRDefault="008C6276">
    <w:pPr>
      <w:spacing w:line="259" w:lineRule="auto"/>
      <w:ind w:firstLine="0"/>
    </w:pPr>
    <w:r>
      <w:rPr>
        <w:rFonts w:ascii="Calibri" w:eastAsia="Calibri" w:hAnsi="Calibri" w:cs="Calibr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pPr>
      <w:spacing w:line="259" w:lineRule="auto"/>
      <w:ind w:firstLine="0"/>
      <w:rPr>
        <w:rFonts w:ascii="宋体" w:eastAsia="宋体" w:hAnsi="宋体"/>
        <w:sz w:val="18"/>
        <w:szCs w:val="18"/>
      </w:rPr>
    </w:pPr>
    <w:r>
      <w:rPr>
        <w:rFonts w:hint="eastAsia"/>
      </w:rPr>
      <w:t xml:space="preserve"> </w:t>
    </w:r>
    <w:r>
      <w:t xml:space="preserve">                                          </w:t>
    </w:r>
    <w:r>
      <w:rPr>
        <w:rFonts w:cs="Times New Roman"/>
        <w:sz w:val="18"/>
        <w:szCs w:val="18"/>
      </w:rPr>
      <w:fldChar w:fldCharType="begin"/>
    </w:r>
    <w:r>
      <w:rPr>
        <w:rFonts w:cs="Times New Roman"/>
        <w:sz w:val="18"/>
        <w:szCs w:val="18"/>
      </w:rPr>
      <w:instrText>PAGE   \* MERGEFORMAT</w:instrText>
    </w:r>
    <w:r>
      <w:rPr>
        <w:rFonts w:cs="Times New Roman"/>
        <w:sz w:val="18"/>
        <w:szCs w:val="18"/>
      </w:rPr>
      <w:fldChar w:fldCharType="separate"/>
    </w:r>
    <w:r w:rsidR="002E1C80" w:rsidRPr="002E1C80">
      <w:rPr>
        <w:rFonts w:cs="Times New Roman"/>
        <w:noProof/>
        <w:sz w:val="18"/>
        <w:szCs w:val="18"/>
        <w:lang w:val="zh-CN"/>
      </w:rPr>
      <w:t>4</w:t>
    </w:r>
    <w:r>
      <w:rPr>
        <w:rFonts w:cs="Times New Roman"/>
        <w:sz w:val="18"/>
        <w:szCs w:val="18"/>
      </w:rPr>
      <w:fldChar w:fldCharType="end"/>
    </w:r>
    <w:r>
      <w:t xml:space="preserve">            </w:t>
    </w:r>
    <w:r>
      <w:rPr>
        <w:rFonts w:ascii="宋体" w:eastAsia="宋体" w:hAnsi="宋体"/>
        <w:bCs/>
        <w:sz w:val="18"/>
        <w:szCs w:val="18"/>
      </w:rPr>
      <w:t>云南铠木生态技术工程有限公司</w:t>
    </w:r>
    <w:r>
      <w:rPr>
        <w:rFonts w:ascii="宋体" w:eastAsia="宋体" w:hAnsi="宋体" w:hint="eastAsia"/>
        <w:bCs/>
        <w:sz w:val="18"/>
        <w:szCs w:val="18"/>
      </w:rPr>
      <w:t>临沧</w:t>
    </w:r>
    <w:r>
      <w:rPr>
        <w:rFonts w:ascii="宋体" w:eastAsia="宋体" w:hAnsi="宋体"/>
        <w:bCs/>
        <w:sz w:val="18"/>
        <w:szCs w:val="18"/>
      </w:rPr>
      <w:t>分公司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pPr>
      <w:spacing w:after="7" w:line="259" w:lineRule="auto"/>
      <w:ind w:right="1132" w:firstLine="0"/>
      <w:jc w:val="center"/>
    </w:pPr>
    <w:r>
      <w:rPr>
        <w:rFonts w:ascii="微软雅黑" w:eastAsia="微软雅黑" w:hAnsi="微软雅黑"/>
        <w:sz w:val="32"/>
      </w:rPr>
      <w:fldChar w:fldCharType="begin"/>
    </w:r>
    <w:r>
      <w:instrText xml:space="preserve"> PAGE   \* MERGEFORMAT </w:instrText>
    </w:r>
    <w:r>
      <w:rPr>
        <w:rFonts w:ascii="微软雅黑" w:eastAsia="微软雅黑" w:hAnsi="微软雅黑"/>
        <w:sz w:val="32"/>
      </w:rP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8C6276" w:rsidRDefault="008C6276">
    <w:pPr>
      <w:spacing w:line="259" w:lineRule="auto"/>
      <w:ind w:firstLine="0"/>
    </w:pP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E5" w:rsidRDefault="00BC0AE5">
      <w:pPr>
        <w:spacing w:line="240" w:lineRule="auto"/>
      </w:pPr>
      <w:r>
        <w:separator/>
      </w:r>
    </w:p>
  </w:footnote>
  <w:footnote w:type="continuationSeparator" w:id="0">
    <w:p w:rsidR="00BC0AE5" w:rsidRDefault="00BC0A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rsidP="000D7C15">
    <w:pPr>
      <w:pStyle w:val="aa"/>
      <w:ind w:firstLine="0"/>
      <w:jc w:val="left"/>
    </w:pPr>
    <w:r>
      <w:rPr>
        <w:rFonts w:ascii="宋体" w:eastAsia="宋体" w:hAnsi="宋体" w:cs="Times New Roman" w:hint="eastAsia"/>
      </w:rPr>
      <w:t>小湾水电站凤庆县大团山二期移民安置点</w:t>
    </w:r>
    <w:proofErr w:type="gramStart"/>
    <w:r>
      <w:rPr>
        <w:rFonts w:ascii="宋体" w:eastAsia="宋体" w:hAnsi="宋体" w:cs="Times New Roman" w:hint="eastAsia"/>
      </w:rPr>
      <w:t>建设项目建设项目</w:t>
    </w:r>
    <w:proofErr w:type="gramEnd"/>
    <w:r>
      <w:rPr>
        <w:rFonts w:ascii="宋体" w:eastAsia="宋体" w:hAnsi="宋体" w:cs="Times New Roman" w:hint="eastAsia"/>
      </w:rPr>
      <w:t xml:space="preserve">水土保持设施验收报告  </w:t>
    </w:r>
    <w:r>
      <w:rPr>
        <w:rFonts w:ascii="宋体" w:eastAsia="宋体" w:hAnsi="宋体" w:cs="Times New Roman"/>
      </w:rPr>
      <w:t xml:space="preserve">        </w:t>
    </w:r>
    <w:r>
      <w:rPr>
        <w:rFonts w:ascii="宋体" w:eastAsia="宋体" w:hAnsi="宋体" w:cs="Times New Roman" w:hint="eastAsia"/>
      </w:rPr>
      <w:t xml:space="preserve"> </w:t>
    </w:r>
    <w:r w:rsidRPr="00285B8C">
      <w:rPr>
        <w:rFonts w:ascii="宋体" w:eastAsia="宋体" w:hAnsi="宋体" w:cs="Times New Roman"/>
      </w:rPr>
      <w:t>项目及项目区概况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rsidP="00D36568">
    <w:pPr>
      <w:pStyle w:val="aa"/>
      <w:ind w:firstLine="0"/>
      <w:jc w:val="left"/>
    </w:pPr>
    <w:r>
      <w:rPr>
        <w:rFonts w:ascii="宋体" w:eastAsia="宋体" w:hAnsi="宋体" w:cs="Times New Roman" w:hint="eastAsia"/>
      </w:rPr>
      <w:t>小湾水电站凤庆县大团山二期移民安置点</w:t>
    </w:r>
    <w:proofErr w:type="gramStart"/>
    <w:r>
      <w:rPr>
        <w:rFonts w:ascii="宋体" w:eastAsia="宋体" w:hAnsi="宋体" w:cs="Times New Roman" w:hint="eastAsia"/>
      </w:rPr>
      <w:t>建设项目建设项目</w:t>
    </w:r>
    <w:proofErr w:type="gramEnd"/>
    <w:r>
      <w:rPr>
        <w:rFonts w:ascii="宋体" w:eastAsia="宋体" w:hAnsi="宋体" w:cs="Times New Roman" w:hint="eastAsia"/>
      </w:rPr>
      <w:t xml:space="preserve">水土保持设施验收报告    </w:t>
    </w:r>
    <w:r w:rsidRPr="00427D1B">
      <w:rPr>
        <w:rFonts w:ascii="宋体" w:eastAsia="宋体" w:hAnsi="宋体" w:cs="Times New Roman"/>
        <w:bCs/>
        <w:color w:val="auto"/>
        <w:spacing w:val="10"/>
        <w:kern w:val="44"/>
        <w:szCs w:val="44"/>
        <w:lang w:val="zh-CN"/>
      </w:rPr>
      <w:t>水土保持方案和设计情况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rsidP="00996252">
    <w:pPr>
      <w:pStyle w:val="aa"/>
      <w:ind w:firstLine="0"/>
      <w:jc w:val="left"/>
    </w:pPr>
    <w:r>
      <w:rPr>
        <w:rFonts w:ascii="宋体" w:eastAsia="宋体" w:hAnsi="宋体" w:cs="Times New Roman" w:hint="eastAsia"/>
      </w:rPr>
      <w:t>小湾水电站凤庆县大团山二期移民安置点</w:t>
    </w:r>
    <w:proofErr w:type="gramStart"/>
    <w:r>
      <w:rPr>
        <w:rFonts w:ascii="宋体" w:eastAsia="宋体" w:hAnsi="宋体" w:cs="Times New Roman" w:hint="eastAsia"/>
      </w:rPr>
      <w:t>建设项目建设项目</w:t>
    </w:r>
    <w:proofErr w:type="gramEnd"/>
    <w:r>
      <w:rPr>
        <w:rFonts w:ascii="宋体" w:eastAsia="宋体" w:hAnsi="宋体" w:cs="Times New Roman" w:hint="eastAsia"/>
      </w:rPr>
      <w:t xml:space="preserve">水土保持设施验收报告  </w:t>
    </w:r>
    <w:r>
      <w:rPr>
        <w:rFonts w:ascii="宋体" w:eastAsia="宋体" w:hAnsi="宋体" w:cs="Times New Roman"/>
      </w:rPr>
      <w:t xml:space="preserve">    </w:t>
    </w:r>
    <w:r>
      <w:rPr>
        <w:rFonts w:ascii="宋体" w:eastAsia="宋体" w:hAnsi="宋体" w:cs="Times New Roman" w:hint="eastAsia"/>
      </w:rPr>
      <w:t xml:space="preserve"> </w:t>
    </w:r>
    <w:r w:rsidRPr="00427D1B">
      <w:rPr>
        <w:rFonts w:ascii="宋体" w:eastAsia="宋体" w:hAnsi="宋体" w:cs="Times New Roman"/>
        <w:bCs/>
        <w:color w:val="auto"/>
        <w:kern w:val="0"/>
        <w:szCs w:val="44"/>
        <w:lang w:val="zh-CN"/>
      </w:rPr>
      <w:t>水土保持方案实施情况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rsidP="00F745E7">
    <w:pPr>
      <w:pStyle w:val="aa"/>
      <w:ind w:firstLine="0"/>
      <w:jc w:val="left"/>
    </w:pPr>
    <w:r>
      <w:rPr>
        <w:rFonts w:ascii="宋体" w:eastAsia="宋体" w:hAnsi="宋体" w:cs="Times New Roman" w:hint="eastAsia"/>
      </w:rPr>
      <w:t>小湾水电站凤庆县大团山二期移民安置点</w:t>
    </w:r>
    <w:proofErr w:type="gramStart"/>
    <w:r>
      <w:rPr>
        <w:rFonts w:ascii="宋体" w:eastAsia="宋体" w:hAnsi="宋体" w:cs="Times New Roman" w:hint="eastAsia"/>
      </w:rPr>
      <w:t>建设项目建设项目</w:t>
    </w:r>
    <w:proofErr w:type="gramEnd"/>
    <w:r>
      <w:rPr>
        <w:rFonts w:ascii="宋体" w:eastAsia="宋体" w:hAnsi="宋体" w:cs="Times New Roman" w:hint="eastAsia"/>
      </w:rPr>
      <w:t xml:space="preserve">水土保持设施验收报告 </w:t>
    </w:r>
    <w:r>
      <w:rPr>
        <w:rFonts w:ascii="宋体" w:eastAsia="宋体" w:hAnsi="宋体" w:cs="Times New Roman"/>
      </w:rPr>
      <w:t xml:space="preserve">     </w:t>
    </w:r>
    <w:r>
      <w:rPr>
        <w:rFonts w:ascii="宋体" w:eastAsia="宋体" w:hAnsi="宋体" w:cs="Times New Roman" w:hint="eastAsia"/>
      </w:rPr>
      <w:t xml:space="preserve">     </w:t>
    </w:r>
    <w:r w:rsidRPr="00427D1B">
      <w:rPr>
        <w:rFonts w:ascii="宋体" w:eastAsia="宋体" w:hAnsi="宋体" w:cs="Times New Roman"/>
        <w:bCs/>
        <w:color w:val="auto"/>
        <w:kern w:val="0"/>
        <w:szCs w:val="44"/>
        <w:lang w:val="zh-CN"/>
      </w:rPr>
      <w:t>水土保持工程质量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Pr="00427D1B" w:rsidRDefault="008C6276" w:rsidP="00F745E7">
    <w:pPr>
      <w:pStyle w:val="aa"/>
      <w:ind w:firstLine="0"/>
      <w:jc w:val="left"/>
      <w:rPr>
        <w:rFonts w:ascii="宋体" w:eastAsia="宋体" w:hAnsi="宋体"/>
      </w:rPr>
    </w:pPr>
    <w:r>
      <w:rPr>
        <w:rFonts w:ascii="宋体" w:eastAsia="宋体" w:hAnsi="宋体" w:cs="Times New Roman" w:hint="eastAsia"/>
      </w:rPr>
      <w:t>小湾水电站凤庆县大团山二期移民安置点</w:t>
    </w:r>
    <w:proofErr w:type="gramStart"/>
    <w:r>
      <w:rPr>
        <w:rFonts w:ascii="宋体" w:eastAsia="宋体" w:hAnsi="宋体" w:cs="Times New Roman" w:hint="eastAsia"/>
      </w:rPr>
      <w:t>建设项目建设项目</w:t>
    </w:r>
    <w:proofErr w:type="gramEnd"/>
    <w:r>
      <w:rPr>
        <w:rFonts w:ascii="宋体" w:eastAsia="宋体" w:hAnsi="宋体" w:cs="Times New Roman" w:hint="eastAsia"/>
      </w:rPr>
      <w:t xml:space="preserve">水土保持设施验收报告 </w:t>
    </w:r>
    <w:r w:rsidRPr="00427D1B">
      <w:rPr>
        <w:rFonts w:ascii="宋体" w:eastAsia="宋体" w:hAnsi="宋体" w:cs="Times New Roman"/>
        <w:bCs/>
        <w:color w:val="auto"/>
        <w:kern w:val="0"/>
        <w:szCs w:val="44"/>
        <w:lang w:val="zh-CN"/>
      </w:rPr>
      <w:t>项目初期运行及水土保持效果</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Pr="00427D1B" w:rsidRDefault="008C6276" w:rsidP="00F745E7">
    <w:pPr>
      <w:pStyle w:val="aa"/>
      <w:ind w:firstLine="0"/>
      <w:jc w:val="left"/>
      <w:rPr>
        <w:rFonts w:ascii="宋体" w:eastAsia="宋体" w:hAnsi="宋体"/>
      </w:rPr>
    </w:pPr>
    <w:r>
      <w:rPr>
        <w:rFonts w:ascii="宋体" w:eastAsia="宋体" w:hAnsi="宋体" w:cs="Times New Roman" w:hint="eastAsia"/>
      </w:rPr>
      <w:t>小湾水电站凤庆县大团山二期移民安置点</w:t>
    </w:r>
    <w:proofErr w:type="gramStart"/>
    <w:r>
      <w:rPr>
        <w:rFonts w:ascii="宋体" w:eastAsia="宋体" w:hAnsi="宋体" w:cs="Times New Roman" w:hint="eastAsia"/>
      </w:rPr>
      <w:t>建设项目建设项目</w:t>
    </w:r>
    <w:proofErr w:type="gramEnd"/>
    <w:r>
      <w:rPr>
        <w:rFonts w:ascii="宋体" w:eastAsia="宋体" w:hAnsi="宋体" w:cs="Times New Roman" w:hint="eastAsia"/>
      </w:rPr>
      <w:t xml:space="preserve">水土保持设施验收报告  </w:t>
    </w:r>
    <w:r>
      <w:rPr>
        <w:rFonts w:ascii="宋体" w:eastAsia="宋体" w:hAnsi="宋体" w:cs="Times New Roman"/>
      </w:rPr>
      <w:t xml:space="preserve">    </w:t>
    </w:r>
    <w:r>
      <w:rPr>
        <w:rFonts w:ascii="宋体" w:eastAsia="宋体" w:hAnsi="宋体" w:cs="Times New Roman" w:hint="eastAsia"/>
      </w:rPr>
      <w:t xml:space="preserve"> </w:t>
    </w:r>
    <w:r>
      <w:rPr>
        <w:rFonts w:ascii="宋体" w:eastAsia="宋体" w:hAnsi="宋体" w:cs="Times New Roman"/>
      </w:rPr>
      <w:t xml:space="preserve">   </w:t>
    </w:r>
    <w:r>
      <w:rPr>
        <w:rFonts w:ascii="宋体" w:eastAsia="宋体" w:hAnsi="宋体" w:cs="Times New Roman" w:hint="eastAsia"/>
      </w:rPr>
      <w:t xml:space="preserve">     </w:t>
    </w:r>
    <w:r w:rsidRPr="00427D1B">
      <w:rPr>
        <w:rFonts w:ascii="宋体" w:eastAsia="宋体" w:hAnsi="宋体" w:cs="Times New Roman"/>
        <w:bCs/>
        <w:color w:val="auto"/>
        <w:kern w:val="0"/>
        <w:szCs w:val="44"/>
        <w:lang w:val="zh-CN"/>
      </w:rPr>
      <w:t>水土保持管理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Default="008C6276" w:rsidP="00F745E7">
    <w:pPr>
      <w:pStyle w:val="aa"/>
      <w:ind w:firstLine="0"/>
      <w:jc w:val="left"/>
    </w:pPr>
    <w:r w:rsidRPr="00427D1B">
      <w:rPr>
        <w:rFonts w:ascii="宋体" w:eastAsia="宋体" w:hAnsi="宋体" w:cs="Times New Roman" w:hint="eastAsia"/>
      </w:rPr>
      <w:t>小湾水电站凤庆县大团山二期移民安置点</w:t>
    </w:r>
    <w:proofErr w:type="gramStart"/>
    <w:r w:rsidRPr="00427D1B">
      <w:rPr>
        <w:rFonts w:ascii="宋体" w:eastAsia="宋体" w:hAnsi="宋体" w:cs="Times New Roman" w:hint="eastAsia"/>
      </w:rPr>
      <w:t>建设项目建设项目</w:t>
    </w:r>
    <w:proofErr w:type="gramEnd"/>
    <w:r w:rsidRPr="00427D1B">
      <w:rPr>
        <w:rFonts w:ascii="宋体" w:eastAsia="宋体" w:hAnsi="宋体" w:cs="Times New Roman" w:hint="eastAsia"/>
      </w:rPr>
      <w:t>水土保持设施验收报告</w:t>
    </w:r>
    <w:r>
      <w:rPr>
        <w:rFonts w:ascii="宋体" w:eastAsia="宋体" w:hAnsi="宋体" w:cs="Times New Roman" w:hint="eastAsia"/>
      </w:rPr>
      <w:t xml:space="preserve">                       </w:t>
    </w:r>
    <w:r w:rsidRPr="00427D1B">
      <w:rPr>
        <w:rFonts w:ascii="宋体" w:eastAsia="宋体" w:hAnsi="宋体" w:cs="Times New Roman"/>
        <w:bCs/>
        <w:color w:val="auto"/>
        <w:kern w:val="0"/>
        <w:szCs w:val="44"/>
        <w:lang w:val="zh-CN"/>
      </w:rPr>
      <w:t>结论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76" w:rsidRPr="00427D1B" w:rsidRDefault="008C6276" w:rsidP="00F745E7">
    <w:pPr>
      <w:pStyle w:val="aa"/>
      <w:ind w:firstLine="0"/>
      <w:jc w:val="left"/>
      <w:rPr>
        <w:rFonts w:ascii="宋体" w:eastAsia="宋体" w:hAnsi="宋体"/>
      </w:rPr>
    </w:pPr>
    <w:r w:rsidRPr="00427D1B">
      <w:rPr>
        <w:rFonts w:ascii="宋体" w:eastAsia="宋体" w:hAnsi="宋体" w:cs="Times New Roman" w:hint="eastAsia"/>
      </w:rPr>
      <w:t>小湾水电站凤庆县大团山二期移民安置点</w:t>
    </w:r>
    <w:proofErr w:type="gramStart"/>
    <w:r w:rsidRPr="00427D1B">
      <w:rPr>
        <w:rFonts w:ascii="宋体" w:eastAsia="宋体" w:hAnsi="宋体" w:cs="Times New Roman" w:hint="eastAsia"/>
      </w:rPr>
      <w:t>建设项目建设项目</w:t>
    </w:r>
    <w:proofErr w:type="gramEnd"/>
    <w:r w:rsidRPr="00427D1B">
      <w:rPr>
        <w:rFonts w:ascii="宋体" w:eastAsia="宋体" w:hAnsi="宋体" w:cs="Times New Roman" w:hint="eastAsia"/>
      </w:rPr>
      <w:t>水土保持设施验收报告</w:t>
    </w:r>
    <w:r>
      <w:rPr>
        <w:rFonts w:ascii="宋体" w:eastAsia="宋体" w:hAnsi="宋体" w:cs="Times New Roman"/>
      </w:rPr>
      <w:t xml:space="preserve">    </w:t>
    </w:r>
    <w:r>
      <w:rPr>
        <w:rFonts w:ascii="宋体" w:eastAsia="宋体" w:hAnsi="宋体" w:cs="Times New Roman" w:hint="eastAsia"/>
      </w:rPr>
      <w:t xml:space="preserve">        </w:t>
    </w:r>
    <w:r>
      <w:rPr>
        <w:rFonts w:ascii="宋体" w:eastAsia="宋体" w:hAnsi="宋体" w:cs="Times New Roman"/>
      </w:rPr>
      <w:t xml:space="preserve">     </w:t>
    </w:r>
    <w:r w:rsidRPr="00427D1B">
      <w:rPr>
        <w:rFonts w:ascii="宋体" w:eastAsia="宋体" w:hAnsi="宋体" w:cs="Times New Roman"/>
        <w:bCs/>
        <w:color w:val="auto"/>
        <w:kern w:val="0"/>
        <w:szCs w:val="44"/>
        <w:lang w:val="zh-CN"/>
      </w:rPr>
      <w:t>附件及附图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1A53"/>
    <w:multiLevelType w:val="multilevel"/>
    <w:tmpl w:val="2E471A53"/>
    <w:lvl w:ilvl="0">
      <w:start w:val="1"/>
      <w:numFmt w:val="decimal"/>
      <w:lvlText w:val="%1"/>
      <w:lvlJc w:val="left"/>
      <w:pPr>
        <w:tabs>
          <w:tab w:val="left" w:pos="555"/>
        </w:tabs>
        <w:ind w:left="555" w:hanging="555"/>
      </w:pPr>
      <w:rPr>
        <w:rFonts w:ascii="Adobe Myungjo Std M" w:eastAsia="楷体" w:hAnsi="Adobe Myungjo Std M" w:cs="Adobe Myungjo Std M" w:hint="default"/>
        <w:sz w:val="36"/>
        <w:szCs w:val="36"/>
      </w:rPr>
    </w:lvl>
    <w:lvl w:ilvl="1">
      <w:start w:val="1"/>
      <w:numFmt w:val="decimal"/>
      <w:lvlText w:val="%1.%2"/>
      <w:lvlJc w:val="left"/>
      <w:pPr>
        <w:tabs>
          <w:tab w:val="left" w:pos="720"/>
        </w:tabs>
        <w:ind w:left="720" w:hanging="720"/>
      </w:pPr>
      <w:rPr>
        <w:rFonts w:ascii="Adobe Myungjo Std M" w:eastAsia="黑体" w:hAnsi="Adobe Myungjo Std M" w:cs="Adobe Myungjo Std M" w:hint="default"/>
      </w:rPr>
    </w:lvl>
    <w:lvl w:ilvl="2">
      <w:start w:val="1"/>
      <w:numFmt w:val="decimal"/>
      <w:lvlText w:val="%1.%2.%3"/>
      <w:lvlJc w:val="left"/>
      <w:pPr>
        <w:tabs>
          <w:tab w:val="left" w:pos="720"/>
        </w:tabs>
        <w:ind w:left="720" w:hanging="720"/>
      </w:pPr>
      <w:rPr>
        <w:rFonts w:ascii="Adobe Myungjo Std M" w:eastAsia="黑体" w:hAnsi="Adobe Myungjo Std M" w:cs="Adobe Myungjo Std M" w:hint="default"/>
        <w:sz w:val="30"/>
        <w:szCs w:val="30"/>
      </w:rPr>
    </w:lvl>
    <w:lvl w:ilvl="3">
      <w:start w:val="1"/>
      <w:numFmt w:val="decimal"/>
      <w:pStyle w:val="5"/>
      <w:lvlText w:val="%1.%2.%3.%4"/>
      <w:lvlJc w:val="left"/>
      <w:pPr>
        <w:tabs>
          <w:tab w:val="left" w:pos="1080"/>
        </w:tabs>
        <w:ind w:left="1080" w:hanging="1080"/>
      </w:pPr>
      <w:rPr>
        <w:rFonts w:ascii="Adobe Myungjo Std M" w:eastAsia="黑体" w:hAnsi="Adobe Myungjo Std M" w:cs="Adobe Myungjo Std M" w:hint="default"/>
        <w:sz w:val="28"/>
        <w:szCs w:val="28"/>
      </w:rPr>
    </w:lvl>
    <w:lvl w:ilvl="4">
      <w:start w:val="1"/>
      <w:numFmt w:val="decimal"/>
      <w:lvlText w:val="%1.%2.%3.%4.%5"/>
      <w:lvlJc w:val="left"/>
      <w:pPr>
        <w:tabs>
          <w:tab w:val="left" w:pos="1440"/>
        </w:tabs>
        <w:ind w:left="1440" w:hanging="1440"/>
      </w:pPr>
      <w:rPr>
        <w:rFonts w:ascii="Adobe Myungjo Std M" w:eastAsia="黑体" w:hAnsi="Adobe Myungjo Std M" w:cs="Adobe Myungjo Std M" w:hint="default"/>
      </w:rPr>
    </w:lvl>
    <w:lvl w:ilvl="5">
      <w:start w:val="1"/>
      <w:numFmt w:val="decimal"/>
      <w:lvlText w:val="%1.%2.%3.%4.%5.%6"/>
      <w:lvlJc w:val="left"/>
      <w:pPr>
        <w:tabs>
          <w:tab w:val="left" w:pos="1800"/>
        </w:tabs>
        <w:ind w:left="1800" w:hanging="1800"/>
      </w:pPr>
      <w:rPr>
        <w:rFonts w:ascii="Calibri" w:eastAsia="黑体" w:hAnsi="Calibri" w:hint="default"/>
      </w:rPr>
    </w:lvl>
    <w:lvl w:ilvl="6">
      <w:start w:val="1"/>
      <w:numFmt w:val="decimal"/>
      <w:lvlText w:val="%1.%2.%3.%4.%5.%6.%7"/>
      <w:lvlJc w:val="left"/>
      <w:pPr>
        <w:tabs>
          <w:tab w:val="left" w:pos="1800"/>
        </w:tabs>
        <w:ind w:left="1800" w:hanging="1800"/>
      </w:pPr>
      <w:rPr>
        <w:rFonts w:ascii="Calibri" w:eastAsia="黑体" w:hAnsi="Calibri" w:hint="default"/>
      </w:rPr>
    </w:lvl>
    <w:lvl w:ilvl="7">
      <w:start w:val="1"/>
      <w:numFmt w:val="decimal"/>
      <w:lvlText w:val="%1.%2.%3.%4.%5.%6.%7.%8"/>
      <w:lvlJc w:val="left"/>
      <w:pPr>
        <w:tabs>
          <w:tab w:val="left" w:pos="2160"/>
        </w:tabs>
        <w:ind w:left="2160" w:hanging="2160"/>
      </w:pPr>
      <w:rPr>
        <w:rFonts w:ascii="Calibri" w:eastAsia="黑体" w:hAnsi="Calibri" w:hint="default"/>
      </w:rPr>
    </w:lvl>
    <w:lvl w:ilvl="8">
      <w:start w:val="1"/>
      <w:numFmt w:val="decimal"/>
      <w:lvlText w:val="%1.%2.%3.%4.%5.%6.%7.%8.%9"/>
      <w:lvlJc w:val="left"/>
      <w:pPr>
        <w:tabs>
          <w:tab w:val="left" w:pos="2520"/>
        </w:tabs>
        <w:ind w:left="2520" w:hanging="2520"/>
      </w:pPr>
      <w:rPr>
        <w:rFonts w:ascii="Calibri" w:eastAsia="黑体" w:hAnsi="Calibri" w:hint="default"/>
      </w:rPr>
    </w:lvl>
  </w:abstractNum>
  <w:abstractNum w:abstractNumId="1">
    <w:nsid w:val="39DB3D20"/>
    <w:multiLevelType w:val="hybridMultilevel"/>
    <w:tmpl w:val="DA688818"/>
    <w:lvl w:ilvl="0" w:tplc="B43616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0B1110B"/>
    <w:multiLevelType w:val="hybridMultilevel"/>
    <w:tmpl w:val="3FA2A4BE"/>
    <w:lvl w:ilvl="0" w:tplc="F052134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BD5624D"/>
    <w:multiLevelType w:val="hybridMultilevel"/>
    <w:tmpl w:val="F2C069D2"/>
    <w:lvl w:ilvl="0" w:tplc="AFC47E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4326"/>
    <w:rsid w:val="0000610E"/>
    <w:rsid w:val="00007FB2"/>
    <w:rsid w:val="0001005B"/>
    <w:rsid w:val="00011624"/>
    <w:rsid w:val="00012508"/>
    <w:rsid w:val="00017B7C"/>
    <w:rsid w:val="00032724"/>
    <w:rsid w:val="0003377C"/>
    <w:rsid w:val="00036A77"/>
    <w:rsid w:val="000376D6"/>
    <w:rsid w:val="00044963"/>
    <w:rsid w:val="00053BB9"/>
    <w:rsid w:val="00053F32"/>
    <w:rsid w:val="00055130"/>
    <w:rsid w:val="00056106"/>
    <w:rsid w:val="00056CEC"/>
    <w:rsid w:val="00056FC4"/>
    <w:rsid w:val="0006046D"/>
    <w:rsid w:val="00062037"/>
    <w:rsid w:val="00064F43"/>
    <w:rsid w:val="00072763"/>
    <w:rsid w:val="0007701A"/>
    <w:rsid w:val="0008137B"/>
    <w:rsid w:val="00081C4A"/>
    <w:rsid w:val="0008323A"/>
    <w:rsid w:val="00084F8B"/>
    <w:rsid w:val="00086BA9"/>
    <w:rsid w:val="000A5075"/>
    <w:rsid w:val="000B2A2B"/>
    <w:rsid w:val="000C68F3"/>
    <w:rsid w:val="000D2105"/>
    <w:rsid w:val="000D419C"/>
    <w:rsid w:val="000D5246"/>
    <w:rsid w:val="000D6277"/>
    <w:rsid w:val="000D6EC9"/>
    <w:rsid w:val="000D7C15"/>
    <w:rsid w:val="000E3939"/>
    <w:rsid w:val="000E3DDD"/>
    <w:rsid w:val="000E6360"/>
    <w:rsid w:val="000E76E5"/>
    <w:rsid w:val="000E7DE3"/>
    <w:rsid w:val="000F2B68"/>
    <w:rsid w:val="000F4252"/>
    <w:rsid w:val="000F7699"/>
    <w:rsid w:val="001032A7"/>
    <w:rsid w:val="00104DB4"/>
    <w:rsid w:val="001057A6"/>
    <w:rsid w:val="00105C0C"/>
    <w:rsid w:val="00106DE0"/>
    <w:rsid w:val="00111A42"/>
    <w:rsid w:val="00113F74"/>
    <w:rsid w:val="00120009"/>
    <w:rsid w:val="001213C5"/>
    <w:rsid w:val="001264BB"/>
    <w:rsid w:val="00131407"/>
    <w:rsid w:val="001340E8"/>
    <w:rsid w:val="00134C80"/>
    <w:rsid w:val="00134FB2"/>
    <w:rsid w:val="00136D6C"/>
    <w:rsid w:val="001454E9"/>
    <w:rsid w:val="00157629"/>
    <w:rsid w:val="00161147"/>
    <w:rsid w:val="00167101"/>
    <w:rsid w:val="00167B6A"/>
    <w:rsid w:val="00173D2F"/>
    <w:rsid w:val="00174C11"/>
    <w:rsid w:val="00180553"/>
    <w:rsid w:val="00181FC6"/>
    <w:rsid w:val="00187A9E"/>
    <w:rsid w:val="00192B56"/>
    <w:rsid w:val="00194AF3"/>
    <w:rsid w:val="001961F7"/>
    <w:rsid w:val="00197DA5"/>
    <w:rsid w:val="001A1F8F"/>
    <w:rsid w:val="001A2094"/>
    <w:rsid w:val="001B24FD"/>
    <w:rsid w:val="001B28FB"/>
    <w:rsid w:val="001B4135"/>
    <w:rsid w:val="001C4142"/>
    <w:rsid w:val="001C70C7"/>
    <w:rsid w:val="001D17F2"/>
    <w:rsid w:val="001D1B0F"/>
    <w:rsid w:val="001D317C"/>
    <w:rsid w:val="001F05AA"/>
    <w:rsid w:val="0020176D"/>
    <w:rsid w:val="002053C0"/>
    <w:rsid w:val="00210062"/>
    <w:rsid w:val="002173CE"/>
    <w:rsid w:val="002225B4"/>
    <w:rsid w:val="00226A3C"/>
    <w:rsid w:val="00231C14"/>
    <w:rsid w:val="0023576E"/>
    <w:rsid w:val="00240F90"/>
    <w:rsid w:val="00241F36"/>
    <w:rsid w:val="00246D15"/>
    <w:rsid w:val="00253B9E"/>
    <w:rsid w:val="002609E0"/>
    <w:rsid w:val="00261A7F"/>
    <w:rsid w:val="0026504B"/>
    <w:rsid w:val="00267C47"/>
    <w:rsid w:val="002708CB"/>
    <w:rsid w:val="0028400C"/>
    <w:rsid w:val="00285B8C"/>
    <w:rsid w:val="00291A91"/>
    <w:rsid w:val="00295531"/>
    <w:rsid w:val="002B1791"/>
    <w:rsid w:val="002B3788"/>
    <w:rsid w:val="002C0ADE"/>
    <w:rsid w:val="002C0C0B"/>
    <w:rsid w:val="002C1DAB"/>
    <w:rsid w:val="002D0A09"/>
    <w:rsid w:val="002E1C80"/>
    <w:rsid w:val="002E6929"/>
    <w:rsid w:val="002F1A62"/>
    <w:rsid w:val="002F1E39"/>
    <w:rsid w:val="002F6C21"/>
    <w:rsid w:val="002F7121"/>
    <w:rsid w:val="00301A64"/>
    <w:rsid w:val="00305BD8"/>
    <w:rsid w:val="0031058F"/>
    <w:rsid w:val="00312C4F"/>
    <w:rsid w:val="00313010"/>
    <w:rsid w:val="00313A65"/>
    <w:rsid w:val="00314326"/>
    <w:rsid w:val="003220D5"/>
    <w:rsid w:val="003245D0"/>
    <w:rsid w:val="00326D9B"/>
    <w:rsid w:val="003417D9"/>
    <w:rsid w:val="00343031"/>
    <w:rsid w:val="00344694"/>
    <w:rsid w:val="00351309"/>
    <w:rsid w:val="00352FA6"/>
    <w:rsid w:val="00354028"/>
    <w:rsid w:val="00355825"/>
    <w:rsid w:val="00365C6F"/>
    <w:rsid w:val="00366DAC"/>
    <w:rsid w:val="00372102"/>
    <w:rsid w:val="00375CE1"/>
    <w:rsid w:val="003776BB"/>
    <w:rsid w:val="00377F4F"/>
    <w:rsid w:val="00382FC3"/>
    <w:rsid w:val="00385421"/>
    <w:rsid w:val="00385819"/>
    <w:rsid w:val="00387FD1"/>
    <w:rsid w:val="00396D48"/>
    <w:rsid w:val="003B1903"/>
    <w:rsid w:val="003C3F64"/>
    <w:rsid w:val="003C473C"/>
    <w:rsid w:val="003C494E"/>
    <w:rsid w:val="003C538E"/>
    <w:rsid w:val="003D0F40"/>
    <w:rsid w:val="003D1453"/>
    <w:rsid w:val="003D2052"/>
    <w:rsid w:val="003D3B66"/>
    <w:rsid w:val="003E1248"/>
    <w:rsid w:val="004006F7"/>
    <w:rsid w:val="00404BFE"/>
    <w:rsid w:val="00406893"/>
    <w:rsid w:val="00412D98"/>
    <w:rsid w:val="004228DA"/>
    <w:rsid w:val="00422A3B"/>
    <w:rsid w:val="00424042"/>
    <w:rsid w:val="00424A0A"/>
    <w:rsid w:val="00426733"/>
    <w:rsid w:val="00427D1B"/>
    <w:rsid w:val="00431024"/>
    <w:rsid w:val="00436D4B"/>
    <w:rsid w:val="004377BB"/>
    <w:rsid w:val="004400FB"/>
    <w:rsid w:val="0044518E"/>
    <w:rsid w:val="00445D56"/>
    <w:rsid w:val="004461D3"/>
    <w:rsid w:val="00447E85"/>
    <w:rsid w:val="004507F0"/>
    <w:rsid w:val="004558FC"/>
    <w:rsid w:val="00460D91"/>
    <w:rsid w:val="004631A5"/>
    <w:rsid w:val="00470CF1"/>
    <w:rsid w:val="00475B31"/>
    <w:rsid w:val="00483BE6"/>
    <w:rsid w:val="004867FB"/>
    <w:rsid w:val="004917A4"/>
    <w:rsid w:val="0049232A"/>
    <w:rsid w:val="004930CC"/>
    <w:rsid w:val="00494234"/>
    <w:rsid w:val="004945A8"/>
    <w:rsid w:val="0049594A"/>
    <w:rsid w:val="004B05A0"/>
    <w:rsid w:val="004B6A82"/>
    <w:rsid w:val="004C15AC"/>
    <w:rsid w:val="004C6756"/>
    <w:rsid w:val="004D30EF"/>
    <w:rsid w:val="004E4620"/>
    <w:rsid w:val="004E7E91"/>
    <w:rsid w:val="004F34CD"/>
    <w:rsid w:val="004F45E6"/>
    <w:rsid w:val="004F4976"/>
    <w:rsid w:val="004F5BDF"/>
    <w:rsid w:val="004F790F"/>
    <w:rsid w:val="005037A9"/>
    <w:rsid w:val="00505AD0"/>
    <w:rsid w:val="00507A88"/>
    <w:rsid w:val="005103A4"/>
    <w:rsid w:val="00513210"/>
    <w:rsid w:val="005134B8"/>
    <w:rsid w:val="00517E94"/>
    <w:rsid w:val="0052516D"/>
    <w:rsid w:val="00525FF6"/>
    <w:rsid w:val="00536E62"/>
    <w:rsid w:val="00543398"/>
    <w:rsid w:val="005506A5"/>
    <w:rsid w:val="00553F35"/>
    <w:rsid w:val="0055650D"/>
    <w:rsid w:val="00562C16"/>
    <w:rsid w:val="00563C1E"/>
    <w:rsid w:val="00571B58"/>
    <w:rsid w:val="00573856"/>
    <w:rsid w:val="00576B1E"/>
    <w:rsid w:val="00580523"/>
    <w:rsid w:val="00581A34"/>
    <w:rsid w:val="00581A6E"/>
    <w:rsid w:val="005831E3"/>
    <w:rsid w:val="0058628C"/>
    <w:rsid w:val="00586594"/>
    <w:rsid w:val="00587F7F"/>
    <w:rsid w:val="005926EA"/>
    <w:rsid w:val="00596F2C"/>
    <w:rsid w:val="005A29AC"/>
    <w:rsid w:val="005A4B30"/>
    <w:rsid w:val="005A748E"/>
    <w:rsid w:val="005B57ED"/>
    <w:rsid w:val="005B5CE7"/>
    <w:rsid w:val="005C0069"/>
    <w:rsid w:val="005C6063"/>
    <w:rsid w:val="005D2443"/>
    <w:rsid w:val="005D7A26"/>
    <w:rsid w:val="005E090D"/>
    <w:rsid w:val="005E5122"/>
    <w:rsid w:val="005F0836"/>
    <w:rsid w:val="005F2A08"/>
    <w:rsid w:val="005F7EF5"/>
    <w:rsid w:val="006049CF"/>
    <w:rsid w:val="006106EA"/>
    <w:rsid w:val="00610F18"/>
    <w:rsid w:val="00611BD9"/>
    <w:rsid w:val="006174C0"/>
    <w:rsid w:val="006176B7"/>
    <w:rsid w:val="00626A6A"/>
    <w:rsid w:val="00627548"/>
    <w:rsid w:val="00627C3F"/>
    <w:rsid w:val="00633FF9"/>
    <w:rsid w:val="00634352"/>
    <w:rsid w:val="00635BF7"/>
    <w:rsid w:val="00635CF5"/>
    <w:rsid w:val="00640871"/>
    <w:rsid w:val="00653CE3"/>
    <w:rsid w:val="00655131"/>
    <w:rsid w:val="00655C3C"/>
    <w:rsid w:val="00656408"/>
    <w:rsid w:val="006568DA"/>
    <w:rsid w:val="00656EEA"/>
    <w:rsid w:val="0065704F"/>
    <w:rsid w:val="00661FC5"/>
    <w:rsid w:val="0066738F"/>
    <w:rsid w:val="00670E37"/>
    <w:rsid w:val="006734CE"/>
    <w:rsid w:val="0068141F"/>
    <w:rsid w:val="00691113"/>
    <w:rsid w:val="00691AE2"/>
    <w:rsid w:val="006921A2"/>
    <w:rsid w:val="00692F1D"/>
    <w:rsid w:val="006A2339"/>
    <w:rsid w:val="006A2F2B"/>
    <w:rsid w:val="006A4508"/>
    <w:rsid w:val="006B1A7A"/>
    <w:rsid w:val="006B5F04"/>
    <w:rsid w:val="006C56AD"/>
    <w:rsid w:val="006C5A6E"/>
    <w:rsid w:val="006D077D"/>
    <w:rsid w:val="006D0BC4"/>
    <w:rsid w:val="006D1261"/>
    <w:rsid w:val="006D3DA6"/>
    <w:rsid w:val="006D50AE"/>
    <w:rsid w:val="006E263A"/>
    <w:rsid w:val="00706036"/>
    <w:rsid w:val="00707EE4"/>
    <w:rsid w:val="007134DB"/>
    <w:rsid w:val="00713DB0"/>
    <w:rsid w:val="00715A48"/>
    <w:rsid w:val="007235B2"/>
    <w:rsid w:val="00724977"/>
    <w:rsid w:val="0072698E"/>
    <w:rsid w:val="007278B9"/>
    <w:rsid w:val="007329FD"/>
    <w:rsid w:val="00736F24"/>
    <w:rsid w:val="00740FE5"/>
    <w:rsid w:val="00745BD4"/>
    <w:rsid w:val="0075325C"/>
    <w:rsid w:val="0075349A"/>
    <w:rsid w:val="00762FBA"/>
    <w:rsid w:val="007643BD"/>
    <w:rsid w:val="00765EE5"/>
    <w:rsid w:val="00770381"/>
    <w:rsid w:val="00770EDF"/>
    <w:rsid w:val="007735F7"/>
    <w:rsid w:val="007841C4"/>
    <w:rsid w:val="00785B4D"/>
    <w:rsid w:val="00787604"/>
    <w:rsid w:val="007938C4"/>
    <w:rsid w:val="007A62F6"/>
    <w:rsid w:val="007B2623"/>
    <w:rsid w:val="007B474B"/>
    <w:rsid w:val="007C45EB"/>
    <w:rsid w:val="007C4DA6"/>
    <w:rsid w:val="007C5878"/>
    <w:rsid w:val="007D6D04"/>
    <w:rsid w:val="007E00AC"/>
    <w:rsid w:val="007E46BA"/>
    <w:rsid w:val="007E4FC2"/>
    <w:rsid w:val="007E72CE"/>
    <w:rsid w:val="007F3375"/>
    <w:rsid w:val="00803DBD"/>
    <w:rsid w:val="008050D4"/>
    <w:rsid w:val="00807029"/>
    <w:rsid w:val="00811098"/>
    <w:rsid w:val="00812D3D"/>
    <w:rsid w:val="00817F48"/>
    <w:rsid w:val="008218AD"/>
    <w:rsid w:val="0082657E"/>
    <w:rsid w:val="00835578"/>
    <w:rsid w:val="00835AD4"/>
    <w:rsid w:val="00835B7C"/>
    <w:rsid w:val="00840492"/>
    <w:rsid w:val="0084696F"/>
    <w:rsid w:val="00847381"/>
    <w:rsid w:val="00850854"/>
    <w:rsid w:val="00850FD0"/>
    <w:rsid w:val="008557DC"/>
    <w:rsid w:val="008574A2"/>
    <w:rsid w:val="00863F68"/>
    <w:rsid w:val="008645CD"/>
    <w:rsid w:val="00874D53"/>
    <w:rsid w:val="00876D92"/>
    <w:rsid w:val="0087744B"/>
    <w:rsid w:val="0089053F"/>
    <w:rsid w:val="00896B23"/>
    <w:rsid w:val="008A0107"/>
    <w:rsid w:val="008A5553"/>
    <w:rsid w:val="008A7CB9"/>
    <w:rsid w:val="008B0D1C"/>
    <w:rsid w:val="008B4931"/>
    <w:rsid w:val="008B4D08"/>
    <w:rsid w:val="008B7E1A"/>
    <w:rsid w:val="008C3009"/>
    <w:rsid w:val="008C4A47"/>
    <w:rsid w:val="008C4C3F"/>
    <w:rsid w:val="008C6276"/>
    <w:rsid w:val="008D058E"/>
    <w:rsid w:val="008D4378"/>
    <w:rsid w:val="008D4746"/>
    <w:rsid w:val="008F0DA7"/>
    <w:rsid w:val="008F3335"/>
    <w:rsid w:val="008F7B33"/>
    <w:rsid w:val="00910757"/>
    <w:rsid w:val="00910EF0"/>
    <w:rsid w:val="009116AF"/>
    <w:rsid w:val="00912387"/>
    <w:rsid w:val="00923B99"/>
    <w:rsid w:val="00932BAC"/>
    <w:rsid w:val="00935B06"/>
    <w:rsid w:val="009437EB"/>
    <w:rsid w:val="00946F6E"/>
    <w:rsid w:val="0095468A"/>
    <w:rsid w:val="0097310A"/>
    <w:rsid w:val="0097548D"/>
    <w:rsid w:val="00976BDF"/>
    <w:rsid w:val="00981035"/>
    <w:rsid w:val="00985E02"/>
    <w:rsid w:val="009865BD"/>
    <w:rsid w:val="00990FA9"/>
    <w:rsid w:val="00996252"/>
    <w:rsid w:val="0099673E"/>
    <w:rsid w:val="009A6732"/>
    <w:rsid w:val="009A75DC"/>
    <w:rsid w:val="009A77CF"/>
    <w:rsid w:val="009A7ABB"/>
    <w:rsid w:val="009B51B8"/>
    <w:rsid w:val="009B59BF"/>
    <w:rsid w:val="009C1296"/>
    <w:rsid w:val="009C164B"/>
    <w:rsid w:val="009C42B2"/>
    <w:rsid w:val="009D0581"/>
    <w:rsid w:val="009E4671"/>
    <w:rsid w:val="009E5406"/>
    <w:rsid w:val="009F3AA9"/>
    <w:rsid w:val="009F7F8B"/>
    <w:rsid w:val="00A009B8"/>
    <w:rsid w:val="00A0248B"/>
    <w:rsid w:val="00A04C31"/>
    <w:rsid w:val="00A16CEE"/>
    <w:rsid w:val="00A17B92"/>
    <w:rsid w:val="00A25222"/>
    <w:rsid w:val="00A329D6"/>
    <w:rsid w:val="00A3700B"/>
    <w:rsid w:val="00A54D7A"/>
    <w:rsid w:val="00A67556"/>
    <w:rsid w:val="00A70398"/>
    <w:rsid w:val="00A773B3"/>
    <w:rsid w:val="00A85944"/>
    <w:rsid w:val="00A91125"/>
    <w:rsid w:val="00A91648"/>
    <w:rsid w:val="00A93A6B"/>
    <w:rsid w:val="00AA27D3"/>
    <w:rsid w:val="00AA2F61"/>
    <w:rsid w:val="00AB0CE7"/>
    <w:rsid w:val="00AB2965"/>
    <w:rsid w:val="00AB3F81"/>
    <w:rsid w:val="00AB4663"/>
    <w:rsid w:val="00AB75E6"/>
    <w:rsid w:val="00AC045B"/>
    <w:rsid w:val="00AC3838"/>
    <w:rsid w:val="00AC4603"/>
    <w:rsid w:val="00AC546D"/>
    <w:rsid w:val="00AC62A8"/>
    <w:rsid w:val="00AD1819"/>
    <w:rsid w:val="00AD2EFE"/>
    <w:rsid w:val="00AD4C97"/>
    <w:rsid w:val="00AD7C8A"/>
    <w:rsid w:val="00AE0D61"/>
    <w:rsid w:val="00AE3898"/>
    <w:rsid w:val="00AE5842"/>
    <w:rsid w:val="00AE5D3B"/>
    <w:rsid w:val="00AE707B"/>
    <w:rsid w:val="00AE7D55"/>
    <w:rsid w:val="00AF040D"/>
    <w:rsid w:val="00B031EB"/>
    <w:rsid w:val="00B041BE"/>
    <w:rsid w:val="00B07661"/>
    <w:rsid w:val="00B077D3"/>
    <w:rsid w:val="00B10C55"/>
    <w:rsid w:val="00B13E08"/>
    <w:rsid w:val="00B2212D"/>
    <w:rsid w:val="00B22191"/>
    <w:rsid w:val="00B22723"/>
    <w:rsid w:val="00B234C7"/>
    <w:rsid w:val="00B238C0"/>
    <w:rsid w:val="00B24208"/>
    <w:rsid w:val="00B2543E"/>
    <w:rsid w:val="00B33C81"/>
    <w:rsid w:val="00B44733"/>
    <w:rsid w:val="00B4674E"/>
    <w:rsid w:val="00B51A8C"/>
    <w:rsid w:val="00B52774"/>
    <w:rsid w:val="00B56B63"/>
    <w:rsid w:val="00B57413"/>
    <w:rsid w:val="00B62CCD"/>
    <w:rsid w:val="00B73B1C"/>
    <w:rsid w:val="00B7461B"/>
    <w:rsid w:val="00B7730F"/>
    <w:rsid w:val="00B861DF"/>
    <w:rsid w:val="00B86DA6"/>
    <w:rsid w:val="00B95340"/>
    <w:rsid w:val="00B97213"/>
    <w:rsid w:val="00B97356"/>
    <w:rsid w:val="00B97B5F"/>
    <w:rsid w:val="00BA09DE"/>
    <w:rsid w:val="00BB2FCE"/>
    <w:rsid w:val="00BB6D63"/>
    <w:rsid w:val="00BB6DBB"/>
    <w:rsid w:val="00BB7DFC"/>
    <w:rsid w:val="00BC0AE5"/>
    <w:rsid w:val="00BD138A"/>
    <w:rsid w:val="00BD223F"/>
    <w:rsid w:val="00BD3127"/>
    <w:rsid w:val="00BD4B3A"/>
    <w:rsid w:val="00BE56B3"/>
    <w:rsid w:val="00BF0FE7"/>
    <w:rsid w:val="00C0282E"/>
    <w:rsid w:val="00C045DD"/>
    <w:rsid w:val="00C10CCB"/>
    <w:rsid w:val="00C1144E"/>
    <w:rsid w:val="00C1216B"/>
    <w:rsid w:val="00C2288B"/>
    <w:rsid w:val="00C24E66"/>
    <w:rsid w:val="00C24F88"/>
    <w:rsid w:val="00C257A4"/>
    <w:rsid w:val="00C258CE"/>
    <w:rsid w:val="00C27ADE"/>
    <w:rsid w:val="00C30B49"/>
    <w:rsid w:val="00C35761"/>
    <w:rsid w:val="00C4792B"/>
    <w:rsid w:val="00C6462E"/>
    <w:rsid w:val="00C6675B"/>
    <w:rsid w:val="00C67F11"/>
    <w:rsid w:val="00C70AAA"/>
    <w:rsid w:val="00C71106"/>
    <w:rsid w:val="00C72432"/>
    <w:rsid w:val="00C7362D"/>
    <w:rsid w:val="00C745E2"/>
    <w:rsid w:val="00C7703A"/>
    <w:rsid w:val="00C77A42"/>
    <w:rsid w:val="00C845A2"/>
    <w:rsid w:val="00C8529A"/>
    <w:rsid w:val="00C859EC"/>
    <w:rsid w:val="00C87CF4"/>
    <w:rsid w:val="00C87F40"/>
    <w:rsid w:val="00C90095"/>
    <w:rsid w:val="00C9252B"/>
    <w:rsid w:val="00C9333A"/>
    <w:rsid w:val="00C93512"/>
    <w:rsid w:val="00CA50DC"/>
    <w:rsid w:val="00CA55FC"/>
    <w:rsid w:val="00CA58C9"/>
    <w:rsid w:val="00CB6122"/>
    <w:rsid w:val="00CB7171"/>
    <w:rsid w:val="00CC58D9"/>
    <w:rsid w:val="00CC6468"/>
    <w:rsid w:val="00CD0A12"/>
    <w:rsid w:val="00CD5116"/>
    <w:rsid w:val="00CD6510"/>
    <w:rsid w:val="00CE22C6"/>
    <w:rsid w:val="00CE42F2"/>
    <w:rsid w:val="00CE4419"/>
    <w:rsid w:val="00CF063E"/>
    <w:rsid w:val="00CF507D"/>
    <w:rsid w:val="00CF54EF"/>
    <w:rsid w:val="00CF78C9"/>
    <w:rsid w:val="00D00DDC"/>
    <w:rsid w:val="00D061EC"/>
    <w:rsid w:val="00D13188"/>
    <w:rsid w:val="00D13807"/>
    <w:rsid w:val="00D13E87"/>
    <w:rsid w:val="00D14714"/>
    <w:rsid w:val="00D155B2"/>
    <w:rsid w:val="00D15618"/>
    <w:rsid w:val="00D20E47"/>
    <w:rsid w:val="00D25613"/>
    <w:rsid w:val="00D27889"/>
    <w:rsid w:val="00D3032B"/>
    <w:rsid w:val="00D335F2"/>
    <w:rsid w:val="00D35BD1"/>
    <w:rsid w:val="00D3601A"/>
    <w:rsid w:val="00D36568"/>
    <w:rsid w:val="00D37295"/>
    <w:rsid w:val="00D41010"/>
    <w:rsid w:val="00D4182B"/>
    <w:rsid w:val="00D429E3"/>
    <w:rsid w:val="00D44609"/>
    <w:rsid w:val="00D459F3"/>
    <w:rsid w:val="00D52428"/>
    <w:rsid w:val="00D52EB4"/>
    <w:rsid w:val="00D5359C"/>
    <w:rsid w:val="00D607B7"/>
    <w:rsid w:val="00D6214E"/>
    <w:rsid w:val="00D64CD2"/>
    <w:rsid w:val="00D65327"/>
    <w:rsid w:val="00D65897"/>
    <w:rsid w:val="00D71864"/>
    <w:rsid w:val="00D73BEE"/>
    <w:rsid w:val="00D75830"/>
    <w:rsid w:val="00D8020A"/>
    <w:rsid w:val="00D8432A"/>
    <w:rsid w:val="00D87EF0"/>
    <w:rsid w:val="00D96465"/>
    <w:rsid w:val="00D97F85"/>
    <w:rsid w:val="00DA074F"/>
    <w:rsid w:val="00DB71D1"/>
    <w:rsid w:val="00DB74BD"/>
    <w:rsid w:val="00DC18DE"/>
    <w:rsid w:val="00DC3D90"/>
    <w:rsid w:val="00DC66D4"/>
    <w:rsid w:val="00DC778A"/>
    <w:rsid w:val="00DD194D"/>
    <w:rsid w:val="00DD3658"/>
    <w:rsid w:val="00DD55BF"/>
    <w:rsid w:val="00DD6090"/>
    <w:rsid w:val="00DE0713"/>
    <w:rsid w:val="00DE3906"/>
    <w:rsid w:val="00DE71FE"/>
    <w:rsid w:val="00DF07D0"/>
    <w:rsid w:val="00DF1F97"/>
    <w:rsid w:val="00DF6C8D"/>
    <w:rsid w:val="00DF75F9"/>
    <w:rsid w:val="00E04F56"/>
    <w:rsid w:val="00E05929"/>
    <w:rsid w:val="00E1021A"/>
    <w:rsid w:val="00E1131D"/>
    <w:rsid w:val="00E17777"/>
    <w:rsid w:val="00E177B0"/>
    <w:rsid w:val="00E22348"/>
    <w:rsid w:val="00E23453"/>
    <w:rsid w:val="00E24738"/>
    <w:rsid w:val="00E3120D"/>
    <w:rsid w:val="00E35E11"/>
    <w:rsid w:val="00E36862"/>
    <w:rsid w:val="00E36EC9"/>
    <w:rsid w:val="00E43DC6"/>
    <w:rsid w:val="00E44719"/>
    <w:rsid w:val="00E449B0"/>
    <w:rsid w:val="00E47D23"/>
    <w:rsid w:val="00E5016F"/>
    <w:rsid w:val="00E505D6"/>
    <w:rsid w:val="00E529AA"/>
    <w:rsid w:val="00E540F9"/>
    <w:rsid w:val="00E56AC2"/>
    <w:rsid w:val="00E60BBA"/>
    <w:rsid w:val="00E64E1A"/>
    <w:rsid w:val="00E6670C"/>
    <w:rsid w:val="00E801CD"/>
    <w:rsid w:val="00E807A5"/>
    <w:rsid w:val="00E91B15"/>
    <w:rsid w:val="00E91B48"/>
    <w:rsid w:val="00E92BB5"/>
    <w:rsid w:val="00E95265"/>
    <w:rsid w:val="00E964E5"/>
    <w:rsid w:val="00E96781"/>
    <w:rsid w:val="00E97004"/>
    <w:rsid w:val="00EA2CC5"/>
    <w:rsid w:val="00EA4524"/>
    <w:rsid w:val="00EB0595"/>
    <w:rsid w:val="00EB0BD0"/>
    <w:rsid w:val="00EB55F7"/>
    <w:rsid w:val="00EB76F7"/>
    <w:rsid w:val="00EC00C7"/>
    <w:rsid w:val="00EC0975"/>
    <w:rsid w:val="00EC73B4"/>
    <w:rsid w:val="00ED19AA"/>
    <w:rsid w:val="00ED3E5D"/>
    <w:rsid w:val="00ED4D0E"/>
    <w:rsid w:val="00ED5072"/>
    <w:rsid w:val="00EE0BD7"/>
    <w:rsid w:val="00EE1243"/>
    <w:rsid w:val="00EE4E35"/>
    <w:rsid w:val="00EE6689"/>
    <w:rsid w:val="00EF0D96"/>
    <w:rsid w:val="00EF14EE"/>
    <w:rsid w:val="00EF2078"/>
    <w:rsid w:val="00EF5582"/>
    <w:rsid w:val="00F003E7"/>
    <w:rsid w:val="00F00A09"/>
    <w:rsid w:val="00F124C1"/>
    <w:rsid w:val="00F12A60"/>
    <w:rsid w:val="00F24500"/>
    <w:rsid w:val="00F32E4A"/>
    <w:rsid w:val="00F32E9D"/>
    <w:rsid w:val="00F33E1E"/>
    <w:rsid w:val="00F3466F"/>
    <w:rsid w:val="00F460ED"/>
    <w:rsid w:val="00F5551F"/>
    <w:rsid w:val="00F56EA1"/>
    <w:rsid w:val="00F61491"/>
    <w:rsid w:val="00F62E25"/>
    <w:rsid w:val="00F66510"/>
    <w:rsid w:val="00F67F83"/>
    <w:rsid w:val="00F71534"/>
    <w:rsid w:val="00F7275A"/>
    <w:rsid w:val="00F745E7"/>
    <w:rsid w:val="00F75097"/>
    <w:rsid w:val="00F83AB5"/>
    <w:rsid w:val="00F84AB8"/>
    <w:rsid w:val="00F85151"/>
    <w:rsid w:val="00F87ADC"/>
    <w:rsid w:val="00F92DBE"/>
    <w:rsid w:val="00F93687"/>
    <w:rsid w:val="00F93AF2"/>
    <w:rsid w:val="00F93CB9"/>
    <w:rsid w:val="00F9563F"/>
    <w:rsid w:val="00F979E8"/>
    <w:rsid w:val="00FA01C0"/>
    <w:rsid w:val="00FA0FE6"/>
    <w:rsid w:val="00FA130A"/>
    <w:rsid w:val="00FA5776"/>
    <w:rsid w:val="00FA7122"/>
    <w:rsid w:val="00FB0607"/>
    <w:rsid w:val="00FB5AA6"/>
    <w:rsid w:val="00FC2C5B"/>
    <w:rsid w:val="00FD1036"/>
    <w:rsid w:val="00FD2B85"/>
    <w:rsid w:val="00FD4016"/>
    <w:rsid w:val="00FD423E"/>
    <w:rsid w:val="00FD5DD9"/>
    <w:rsid w:val="00FE4AAB"/>
    <w:rsid w:val="00FE756A"/>
    <w:rsid w:val="00FF60BB"/>
    <w:rsid w:val="082A56D6"/>
    <w:rsid w:val="11875C0A"/>
    <w:rsid w:val="27687C90"/>
    <w:rsid w:val="332137ED"/>
    <w:rsid w:val="443C5EF1"/>
    <w:rsid w:val="45B93871"/>
    <w:rsid w:val="49BA435F"/>
    <w:rsid w:val="4E572D9D"/>
    <w:rsid w:val="4E5F00E3"/>
    <w:rsid w:val="64D9651B"/>
    <w:rsid w:val="6552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macro"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04"/>
    <w:pPr>
      <w:spacing w:line="360" w:lineRule="auto"/>
      <w:ind w:firstLine="482"/>
    </w:pPr>
    <w:rPr>
      <w:rFonts w:eastAsia="仿宋_GB2312" w:cs="微软雅黑"/>
      <w:color w:val="000000"/>
      <w:kern w:val="2"/>
      <w:sz w:val="24"/>
      <w:szCs w:val="22"/>
    </w:rPr>
  </w:style>
  <w:style w:type="paragraph" w:styleId="1">
    <w:name w:val="heading 1"/>
    <w:next w:val="a"/>
    <w:link w:val="1Char1"/>
    <w:unhideWhenUsed/>
    <w:qFormat/>
    <w:pPr>
      <w:keepNext/>
      <w:keepLines/>
      <w:spacing w:after="227" w:line="259" w:lineRule="auto"/>
      <w:ind w:left="113" w:hanging="113"/>
      <w:outlineLvl w:val="0"/>
    </w:pPr>
    <w:rPr>
      <w:rFonts w:ascii="微软雅黑" w:eastAsia="微软雅黑" w:hAnsi="微软雅黑" w:cs="微软雅黑"/>
      <w:color w:val="000000"/>
      <w:kern w:val="2"/>
      <w:sz w:val="32"/>
      <w:szCs w:val="22"/>
    </w:rPr>
  </w:style>
  <w:style w:type="paragraph" w:styleId="2">
    <w:name w:val="heading 2"/>
    <w:basedOn w:val="a"/>
    <w:next w:val="a"/>
    <w:link w:val="2Char"/>
    <w:qFormat/>
    <w:pPr>
      <w:keepNext/>
      <w:keepLines/>
      <w:widowControl w:val="0"/>
      <w:snapToGrid w:val="0"/>
      <w:spacing w:before="120" w:after="120" w:line="240" w:lineRule="auto"/>
      <w:ind w:firstLine="0"/>
      <w:outlineLvl w:val="1"/>
    </w:pPr>
    <w:rPr>
      <w:rFonts w:eastAsia="宋体" w:cs="Times New Roman"/>
      <w:b/>
      <w:bCs/>
      <w:color w:val="auto"/>
      <w:sz w:val="30"/>
      <w:szCs w:val="32"/>
      <w:lang w:val="zh-CN"/>
    </w:rPr>
  </w:style>
  <w:style w:type="paragraph" w:styleId="3">
    <w:name w:val="heading 3"/>
    <w:basedOn w:val="a"/>
    <w:next w:val="a"/>
    <w:link w:val="3Char1"/>
    <w:qFormat/>
    <w:pPr>
      <w:keepNext/>
      <w:keepLines/>
      <w:widowControl w:val="0"/>
      <w:spacing w:before="120" w:after="120"/>
      <w:ind w:firstLine="0"/>
      <w:jc w:val="both"/>
      <w:outlineLvl w:val="2"/>
    </w:pPr>
    <w:rPr>
      <w:rFonts w:ascii="宋体" w:eastAsia="宋体" w:cs="Times New Roman"/>
      <w:b/>
      <w:bCs/>
      <w:color w:val="auto"/>
      <w:szCs w:val="30"/>
    </w:rPr>
  </w:style>
  <w:style w:type="paragraph" w:styleId="4">
    <w:name w:val="heading 4"/>
    <w:basedOn w:val="a"/>
    <w:next w:val="a"/>
    <w:link w:val="4Char1"/>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style>
  <w:style w:type="paragraph" w:styleId="7">
    <w:name w:val="toc 7"/>
    <w:basedOn w:val="a"/>
    <w:next w:val="a"/>
    <w:uiPriority w:val="39"/>
    <w:unhideWhenUsed/>
    <w:qFormat/>
    <w:pPr>
      <w:ind w:left="1600"/>
    </w:pPr>
    <w:rPr>
      <w:rFonts w:asciiTheme="minorHAnsi" w:eastAsiaTheme="minorHAnsi"/>
      <w:sz w:val="20"/>
      <w:szCs w:val="20"/>
    </w:rPr>
  </w:style>
  <w:style w:type="paragraph" w:styleId="a5">
    <w:name w:val="macro"/>
    <w:link w:val="Char1"/>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7"/>
      <w:ind w:left="10" w:right="316" w:hanging="10"/>
    </w:pPr>
    <w:rPr>
      <w:rFonts w:ascii="Courier New" w:hAnsi="Courier New" w:cs="Courier New"/>
      <w:color w:val="000000"/>
      <w:kern w:val="2"/>
      <w:sz w:val="24"/>
      <w:szCs w:val="24"/>
    </w:rPr>
  </w:style>
  <w:style w:type="paragraph" w:styleId="a6">
    <w:name w:val="Normal Indent"/>
    <w:link w:val="Char2"/>
    <w:qFormat/>
    <w:pPr>
      <w:spacing w:after="100" w:afterAutospacing="1" w:line="360" w:lineRule="auto"/>
      <w:ind w:firstLine="482"/>
      <w:jc w:val="both"/>
    </w:pPr>
    <w:rPr>
      <w:kern w:val="2"/>
      <w:sz w:val="24"/>
      <w:szCs w:val="24"/>
    </w:rPr>
  </w:style>
  <w:style w:type="paragraph" w:styleId="a7">
    <w:name w:val="Document Map"/>
    <w:basedOn w:val="a"/>
    <w:link w:val="Char3"/>
    <w:semiHidden/>
    <w:qFormat/>
    <w:pPr>
      <w:widowControl w:val="0"/>
      <w:shd w:val="clear" w:color="auto" w:fill="000080"/>
      <w:spacing w:line="240" w:lineRule="auto"/>
      <w:ind w:firstLine="0"/>
      <w:jc w:val="both"/>
    </w:pPr>
    <w:rPr>
      <w:rFonts w:eastAsia="宋体" w:cs="Times New Roman"/>
      <w:color w:val="auto"/>
      <w:sz w:val="21"/>
      <w:szCs w:val="24"/>
    </w:rPr>
  </w:style>
  <w:style w:type="paragraph" w:styleId="51">
    <w:name w:val="toc 5"/>
    <w:basedOn w:val="a"/>
    <w:next w:val="a"/>
    <w:uiPriority w:val="39"/>
    <w:unhideWhenUsed/>
    <w:qFormat/>
    <w:pPr>
      <w:ind w:left="960"/>
    </w:pPr>
    <w:rPr>
      <w:rFonts w:asciiTheme="minorHAnsi" w:eastAsiaTheme="minorHAnsi"/>
      <w:sz w:val="20"/>
      <w:szCs w:val="20"/>
    </w:rPr>
  </w:style>
  <w:style w:type="paragraph" w:styleId="30">
    <w:name w:val="toc 3"/>
    <w:basedOn w:val="a"/>
    <w:next w:val="a"/>
    <w:uiPriority w:val="39"/>
    <w:unhideWhenUsed/>
    <w:qFormat/>
    <w:pPr>
      <w:ind w:left="320"/>
    </w:pPr>
    <w:rPr>
      <w:rFonts w:asciiTheme="minorHAnsi" w:eastAsiaTheme="minorHAnsi"/>
      <w:sz w:val="20"/>
      <w:szCs w:val="20"/>
    </w:rPr>
  </w:style>
  <w:style w:type="paragraph" w:styleId="8">
    <w:name w:val="toc 8"/>
    <w:basedOn w:val="a"/>
    <w:next w:val="a"/>
    <w:uiPriority w:val="39"/>
    <w:unhideWhenUsed/>
    <w:qFormat/>
    <w:pPr>
      <w:ind w:left="1920"/>
    </w:pPr>
    <w:rPr>
      <w:rFonts w:asciiTheme="minorHAnsi" w:eastAsiaTheme="minorHAnsi"/>
      <w:sz w:val="20"/>
      <w:szCs w:val="20"/>
    </w:rPr>
  </w:style>
  <w:style w:type="paragraph" w:styleId="20">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semiHidden/>
    <w:unhideWhenUsed/>
    <w:qFormat/>
    <w:pPr>
      <w:spacing w:line="240" w:lineRule="auto"/>
    </w:pPr>
    <w:rPr>
      <w:sz w:val="18"/>
      <w:szCs w:val="18"/>
    </w:rPr>
  </w:style>
  <w:style w:type="paragraph" w:styleId="a9">
    <w:name w:val="footer"/>
    <w:basedOn w:val="a"/>
    <w:link w:val="Char5"/>
    <w:uiPriority w:val="99"/>
    <w:unhideWhenUsed/>
    <w:qFormat/>
    <w:pPr>
      <w:tabs>
        <w:tab w:val="center" w:pos="4680"/>
        <w:tab w:val="right" w:pos="9360"/>
      </w:tabs>
      <w:spacing w:line="240" w:lineRule="auto"/>
      <w:ind w:firstLine="0"/>
    </w:pPr>
    <w:rPr>
      <w:rFonts w:asciiTheme="minorHAnsi" w:eastAsiaTheme="minorEastAsia" w:hAnsiTheme="minorHAnsi" w:cs="Times New Roman"/>
      <w:color w:val="auto"/>
      <w:kern w:val="0"/>
      <w:sz w:val="22"/>
    </w:rPr>
  </w:style>
  <w:style w:type="paragraph" w:styleId="aa">
    <w:name w:val="header"/>
    <w:basedOn w:val="a"/>
    <w:link w:val="Char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before="360"/>
    </w:pPr>
    <w:rPr>
      <w:rFonts w:asciiTheme="majorHAnsi" w:eastAsiaTheme="majorHAnsi"/>
      <w:b/>
      <w:bCs/>
      <w:caps/>
      <w:szCs w:val="24"/>
    </w:rPr>
  </w:style>
  <w:style w:type="paragraph" w:styleId="40">
    <w:name w:val="toc 4"/>
    <w:basedOn w:val="a"/>
    <w:next w:val="a"/>
    <w:uiPriority w:val="39"/>
    <w:unhideWhenUsed/>
    <w:qFormat/>
    <w:pPr>
      <w:ind w:left="640"/>
    </w:pPr>
    <w:rPr>
      <w:rFonts w:asciiTheme="minorHAnsi" w:eastAsiaTheme="minorHAnsi"/>
      <w:sz w:val="20"/>
      <w:szCs w:val="20"/>
    </w:rPr>
  </w:style>
  <w:style w:type="paragraph" w:styleId="6">
    <w:name w:val="toc 6"/>
    <w:basedOn w:val="a"/>
    <w:next w:val="a"/>
    <w:uiPriority w:val="39"/>
    <w:unhideWhenUsed/>
    <w:qFormat/>
    <w:pPr>
      <w:ind w:left="1280"/>
    </w:pPr>
    <w:rPr>
      <w:rFonts w:asciiTheme="minorHAnsi" w:eastAsiaTheme="minorHAnsi"/>
      <w:sz w:val="20"/>
      <w:szCs w:val="20"/>
    </w:rPr>
  </w:style>
  <w:style w:type="paragraph" w:styleId="21">
    <w:name w:val="toc 2"/>
    <w:basedOn w:val="a"/>
    <w:next w:val="a"/>
    <w:uiPriority w:val="39"/>
    <w:unhideWhenUsed/>
    <w:qFormat/>
    <w:pPr>
      <w:tabs>
        <w:tab w:val="right" w:leader="middleDot" w:pos="8625"/>
      </w:tabs>
      <w:spacing w:line="460" w:lineRule="exact"/>
      <w:ind w:right="318" w:hanging="11"/>
    </w:pPr>
    <w:rPr>
      <w:rFonts w:asciiTheme="minorHAnsi" w:eastAsiaTheme="minorHAnsi"/>
      <w:bCs/>
      <w:spacing w:val="10"/>
      <w:szCs w:val="24"/>
    </w:rPr>
  </w:style>
  <w:style w:type="paragraph" w:styleId="9">
    <w:name w:val="toc 9"/>
    <w:basedOn w:val="a"/>
    <w:next w:val="a"/>
    <w:uiPriority w:val="39"/>
    <w:unhideWhenUsed/>
    <w:qFormat/>
    <w:pPr>
      <w:ind w:left="2240"/>
    </w:pPr>
    <w:rPr>
      <w:rFonts w:asciiTheme="minorHAnsi" w:eastAsiaTheme="minorHAnsi"/>
      <w:sz w:val="20"/>
      <w:szCs w:val="20"/>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39"/>
    <w:qFormat/>
    <w:rsid w:val="00017B7C"/>
    <w:pPr>
      <w:jc w:val="center"/>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
    <w:tcPr>
      <w:vAlign w:val="center"/>
    </w:tcPr>
  </w:style>
  <w:style w:type="character" w:customStyle="1" w:styleId="1Char1">
    <w:name w:val="标题 1 Char1"/>
    <w:link w:val="1"/>
    <w:qFormat/>
    <w:rPr>
      <w:rFonts w:ascii="微软雅黑" w:eastAsia="微软雅黑" w:hAnsi="微软雅黑" w:cs="微软雅黑"/>
      <w:color w:val="000000"/>
      <w:sz w:val="32"/>
    </w:rPr>
  </w:style>
  <w:style w:type="table" w:customStyle="1" w:styleId="TableGrid">
    <w:name w:val="TableGrid"/>
    <w:qFormat/>
    <w:tblPr>
      <w:tblCellMar>
        <w:top w:w="0" w:type="dxa"/>
        <w:left w:w="0" w:type="dxa"/>
        <w:bottom w:w="0" w:type="dxa"/>
        <w:right w:w="0" w:type="dxa"/>
      </w:tblCellMar>
    </w:tblPr>
  </w:style>
  <w:style w:type="character" w:customStyle="1" w:styleId="3Char1">
    <w:name w:val="标题 3 Char1"/>
    <w:basedOn w:val="a0"/>
    <w:link w:val="3"/>
    <w:qFormat/>
    <w:rPr>
      <w:rFonts w:ascii="宋体" w:eastAsia="宋体" w:hAnsi="Times New Roman" w:cs="Times New Roman"/>
      <w:b/>
      <w:bCs/>
      <w:sz w:val="32"/>
      <w:szCs w:val="30"/>
    </w:rPr>
  </w:style>
  <w:style w:type="paragraph" w:customStyle="1" w:styleId="wy">
    <w:name w:val="wy样式"/>
    <w:basedOn w:val="a"/>
    <w:link w:val="wyCharChar"/>
    <w:qFormat/>
    <w:pPr>
      <w:widowControl w:val="0"/>
      <w:snapToGrid w:val="0"/>
      <w:ind w:firstLineChars="200" w:firstLine="200"/>
      <w:jc w:val="both"/>
    </w:pPr>
    <w:rPr>
      <w:rFonts w:eastAsia="宋体" w:cs="宋体"/>
      <w:spacing w:val="14"/>
      <w:szCs w:val="20"/>
      <w:u w:color="000000"/>
    </w:rPr>
  </w:style>
  <w:style w:type="character" w:customStyle="1" w:styleId="wyCharChar">
    <w:name w:val="wy样式 Char Char"/>
    <w:link w:val="wy"/>
    <w:qFormat/>
    <w:rPr>
      <w:rFonts w:ascii="Times New Roman" w:eastAsia="宋体" w:hAnsi="Times New Roman" w:cs="宋体"/>
      <w:color w:val="000000"/>
      <w:spacing w:val="14"/>
      <w:sz w:val="24"/>
      <w:szCs w:val="20"/>
      <w:u w:color="000000"/>
    </w:rPr>
  </w:style>
  <w:style w:type="character" w:customStyle="1" w:styleId="Char6">
    <w:name w:val="页眉 Char"/>
    <w:basedOn w:val="a0"/>
    <w:link w:val="aa"/>
    <w:uiPriority w:val="99"/>
    <w:qFormat/>
    <w:rPr>
      <w:rFonts w:ascii="微软雅黑" w:eastAsia="微软雅黑" w:hAnsi="微软雅黑" w:cs="微软雅黑"/>
      <w:color w:val="000000"/>
      <w:sz w:val="18"/>
      <w:szCs w:val="18"/>
    </w:rPr>
  </w:style>
  <w:style w:type="paragraph" w:customStyle="1" w:styleId="7878152">
    <w:name w:val="样式 样式 小四 段前: 7.8 磅 段后: 7.8 磅 行距: 1.5 倍行距 + 首行缩进:  2 字符"/>
    <w:basedOn w:val="a"/>
    <w:link w:val="7878152Char"/>
    <w:qFormat/>
    <w:pPr>
      <w:widowControl w:val="0"/>
      <w:spacing w:line="240" w:lineRule="auto"/>
      <w:ind w:firstLine="0"/>
      <w:jc w:val="center"/>
    </w:pPr>
    <w:rPr>
      <w:rFonts w:eastAsia="宋体" w:cs="Times New Roman"/>
      <w:color w:val="000000" w:themeColor="text1"/>
      <w:spacing w:val="-6"/>
      <w:sz w:val="21"/>
      <w:szCs w:val="21"/>
    </w:rPr>
  </w:style>
  <w:style w:type="character" w:customStyle="1" w:styleId="7878152Char">
    <w:name w:val="样式 样式 小四 段前: 7.8 磅 段后: 7.8 磅 行距: 1.5 倍行距 + 首行缩进:  2 字符 Char"/>
    <w:basedOn w:val="a0"/>
    <w:link w:val="7878152"/>
    <w:qFormat/>
    <w:rPr>
      <w:rFonts w:ascii="Times New Roman" w:eastAsia="宋体" w:hAnsi="Times New Roman" w:cs="Times New Roman"/>
      <w:color w:val="000000" w:themeColor="text1"/>
      <w:spacing w:val="-6"/>
      <w:szCs w:val="21"/>
    </w:rPr>
  </w:style>
  <w:style w:type="paragraph" w:customStyle="1" w:styleId="OMG">
    <w:name w:val="OMG骨灰重组"/>
    <w:basedOn w:val="a"/>
    <w:link w:val="OMGChar"/>
    <w:qFormat/>
    <w:pPr>
      <w:widowControl w:val="0"/>
      <w:spacing w:beforeLines="50" w:afterLines="50"/>
      <w:ind w:firstLineChars="200" w:firstLine="200"/>
      <w:jc w:val="both"/>
    </w:pPr>
    <w:rPr>
      <w:rFonts w:eastAsia="宋体" w:cs="Times New Roman"/>
      <w:color w:val="auto"/>
      <w:szCs w:val="24"/>
    </w:rPr>
  </w:style>
  <w:style w:type="character" w:customStyle="1" w:styleId="OMGChar">
    <w:name w:val="OMG骨灰重组 Char"/>
    <w:link w:val="OMG"/>
    <w:qFormat/>
    <w:rPr>
      <w:rFonts w:ascii="Times New Roman" w:eastAsia="宋体" w:hAnsi="Times New Roman" w:cs="Times New Roman"/>
      <w:sz w:val="24"/>
      <w:szCs w:val="24"/>
    </w:rPr>
  </w:style>
  <w:style w:type="paragraph" w:customStyle="1" w:styleId="1jw">
    <w:name w:val="1jw正文"/>
    <w:link w:val="1jwChar"/>
    <w:qFormat/>
    <w:pPr>
      <w:spacing w:beforeLines="50" w:afterLines="50" w:line="360" w:lineRule="auto"/>
      <w:ind w:firstLineChars="200" w:firstLine="200"/>
    </w:pPr>
    <w:rPr>
      <w:rFonts w:ascii="Adobe Myungjo Std M" w:eastAsia="楷体" w:hAnsi="Adobe Myungjo Std M" w:cs="楷体"/>
      <w:sz w:val="24"/>
      <w:szCs w:val="24"/>
    </w:rPr>
  </w:style>
  <w:style w:type="character" w:customStyle="1" w:styleId="1jwChar">
    <w:name w:val="1jw正文 Char"/>
    <w:link w:val="1jw"/>
    <w:qFormat/>
    <w:rPr>
      <w:rFonts w:ascii="Adobe Myungjo Std M" w:eastAsia="楷体" w:hAnsi="Adobe Myungjo Std M" w:cs="楷体"/>
      <w:kern w:val="0"/>
      <w:sz w:val="24"/>
      <w:szCs w:val="24"/>
    </w:rPr>
  </w:style>
  <w:style w:type="character" w:customStyle="1" w:styleId="5Char">
    <w:name w:val="标题 5 Char"/>
    <w:basedOn w:val="a0"/>
    <w:link w:val="50"/>
    <w:uiPriority w:val="9"/>
    <w:semiHidden/>
    <w:qFormat/>
    <w:rPr>
      <w:rFonts w:ascii="微软雅黑" w:eastAsia="微软雅黑" w:hAnsi="微软雅黑" w:cs="微软雅黑"/>
      <w:b/>
      <w:bCs/>
      <w:color w:val="000000"/>
      <w:sz w:val="28"/>
      <w:szCs w:val="28"/>
    </w:rPr>
  </w:style>
  <w:style w:type="paragraph" w:customStyle="1" w:styleId="22">
    <w:name w:val="样式 正文文本缩进 2 + (中文) 宋体"/>
    <w:basedOn w:val="20"/>
    <w:link w:val="2Char1"/>
    <w:qFormat/>
    <w:pPr>
      <w:widowControl w:val="0"/>
      <w:spacing w:after="0" w:line="240" w:lineRule="auto"/>
      <w:ind w:leftChars="-55" w:left="-176" w:rightChars="-55" w:right="-176" w:firstLine="0"/>
      <w:jc w:val="center"/>
    </w:pPr>
    <w:rPr>
      <w:rFonts w:eastAsia="宋体" w:cs="Times New Roman"/>
      <w:b/>
      <w:color w:val="000000" w:themeColor="text1"/>
      <w:sz w:val="21"/>
      <w:szCs w:val="21"/>
    </w:rPr>
  </w:style>
  <w:style w:type="character" w:customStyle="1" w:styleId="2Char1">
    <w:name w:val="样式 正文文本缩进 2 + (中文) 宋体 Char"/>
    <w:link w:val="22"/>
    <w:qFormat/>
    <w:rPr>
      <w:rFonts w:ascii="Times New Roman" w:eastAsia="宋体" w:hAnsi="Times New Roman" w:cs="Times New Roman"/>
      <w:b/>
      <w:color w:val="000000" w:themeColor="text1"/>
      <w:szCs w:val="21"/>
    </w:rPr>
  </w:style>
  <w:style w:type="character" w:customStyle="1" w:styleId="2Char0">
    <w:name w:val="正文文本缩进 2 Char"/>
    <w:basedOn w:val="a0"/>
    <w:link w:val="20"/>
    <w:uiPriority w:val="99"/>
    <w:semiHidden/>
    <w:qFormat/>
    <w:rPr>
      <w:rFonts w:ascii="微软雅黑" w:eastAsia="微软雅黑" w:hAnsi="微软雅黑" w:cs="微软雅黑"/>
      <w:color w:val="000000"/>
      <w:sz w:val="32"/>
    </w:rPr>
  </w:style>
  <w:style w:type="paragraph" w:styleId="ae">
    <w:name w:val="List Paragraph"/>
    <w:basedOn w:val="a"/>
    <w:uiPriority w:val="34"/>
    <w:qFormat/>
    <w:pPr>
      <w:ind w:firstLineChars="200" w:firstLine="420"/>
    </w:pPr>
  </w:style>
  <w:style w:type="character" w:customStyle="1" w:styleId="4Char1">
    <w:name w:val="标题 4 Char1"/>
    <w:basedOn w:val="a0"/>
    <w:link w:val="4"/>
    <w:uiPriority w:val="9"/>
    <w:semiHidden/>
    <w:qFormat/>
    <w:rPr>
      <w:rFonts w:asciiTheme="majorHAnsi" w:eastAsiaTheme="majorEastAsia" w:hAnsiTheme="majorHAnsi" w:cstheme="majorBidi"/>
      <w:b/>
      <w:bCs/>
      <w:color w:val="000000"/>
      <w:sz w:val="28"/>
      <w:szCs w:val="28"/>
    </w:rPr>
  </w:style>
  <w:style w:type="character" w:customStyle="1" w:styleId="4Char">
    <w:name w:val="标题 4 Char"/>
    <w:qFormat/>
    <w:rPr>
      <w:kern w:val="2"/>
      <w:sz w:val="24"/>
      <w:szCs w:val="24"/>
    </w:rPr>
  </w:style>
  <w:style w:type="paragraph" w:customStyle="1" w:styleId="100">
    <w:name w:val="样式 标题 1 + 段前: 0 磅 段后: 0 磅"/>
    <w:basedOn w:val="1"/>
    <w:qFormat/>
    <w:pPr>
      <w:widowControl w:val="0"/>
      <w:tabs>
        <w:tab w:val="left" w:pos="720"/>
      </w:tabs>
      <w:spacing w:after="0" w:line="360" w:lineRule="auto"/>
      <w:ind w:left="720" w:hanging="720"/>
    </w:pPr>
    <w:rPr>
      <w:rFonts w:ascii="Adobe Myungjo Std M" w:eastAsia="楷体" w:hAnsi="Adobe Myungjo Std M" w:cs="楷体"/>
      <w:b/>
      <w:bCs/>
      <w:color w:val="auto"/>
      <w:kern w:val="44"/>
      <w:sz w:val="36"/>
      <w:szCs w:val="20"/>
    </w:rPr>
  </w:style>
  <w:style w:type="character" w:customStyle="1" w:styleId="Char2">
    <w:name w:val="正文缩进 Char"/>
    <w:link w:val="a6"/>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spacing w:before="240" w:after="0"/>
      <w:ind w:left="0" w:firstLine="0"/>
      <w:outlineLvl w:val="9"/>
    </w:pPr>
    <w:rPr>
      <w:rFonts w:asciiTheme="majorHAnsi" w:eastAsiaTheme="majorEastAsia" w:hAnsiTheme="majorHAnsi" w:cstheme="majorBidi"/>
      <w:color w:val="2E74B5" w:themeColor="accent1" w:themeShade="BF"/>
      <w:kern w:val="0"/>
      <w:szCs w:val="32"/>
    </w:rPr>
  </w:style>
  <w:style w:type="character" w:customStyle="1" w:styleId="1Char">
    <w:name w:val="标题 1 Char"/>
    <w:qFormat/>
    <w:rPr>
      <w:rFonts w:ascii="Times New Roman" w:hAnsi="Times New Roman"/>
      <w:b/>
      <w:bCs/>
      <w:kern w:val="44"/>
      <w:sz w:val="32"/>
      <w:szCs w:val="44"/>
    </w:rPr>
  </w:style>
  <w:style w:type="character" w:customStyle="1" w:styleId="23">
    <w:name w:val="标题 2 字符"/>
    <w:basedOn w:val="a0"/>
    <w:uiPriority w:val="9"/>
    <w:semiHidden/>
    <w:qFormat/>
    <w:rPr>
      <w:rFonts w:asciiTheme="majorHAnsi" w:eastAsiaTheme="majorEastAsia" w:hAnsiTheme="majorHAnsi" w:cstheme="majorBidi"/>
      <w:b/>
      <w:bCs/>
      <w:color w:val="000000"/>
      <w:sz w:val="32"/>
      <w:szCs w:val="32"/>
    </w:rPr>
  </w:style>
  <w:style w:type="character" w:customStyle="1" w:styleId="2Char">
    <w:name w:val="标题 2 Char"/>
    <w:link w:val="2"/>
    <w:qFormat/>
    <w:rPr>
      <w:rFonts w:ascii="Times New Roman" w:eastAsia="宋体" w:hAnsi="Times New Roman" w:cs="Times New Roman"/>
      <w:b/>
      <w:bCs/>
      <w:sz w:val="30"/>
      <w:szCs w:val="32"/>
      <w:lang w:val="zh-CN" w:eastAsia="zh-CN"/>
    </w:rPr>
  </w:style>
  <w:style w:type="character" w:customStyle="1" w:styleId="3Char">
    <w:name w:val="标题 3 Char"/>
    <w:qFormat/>
    <w:rPr>
      <w:rFonts w:ascii="Times New Roman" w:hAnsi="Times New Roman"/>
      <w:b/>
      <w:bCs/>
      <w:kern w:val="2"/>
      <w:sz w:val="28"/>
      <w:szCs w:val="24"/>
      <w:lang w:val="zh-CN" w:eastAsia="zh-CN"/>
    </w:rPr>
  </w:style>
  <w:style w:type="character" w:customStyle="1" w:styleId="Char4">
    <w:name w:val="批注框文本 Char"/>
    <w:basedOn w:val="a0"/>
    <w:link w:val="a8"/>
    <w:uiPriority w:val="99"/>
    <w:semiHidden/>
    <w:qFormat/>
    <w:rPr>
      <w:rFonts w:ascii="微软雅黑" w:eastAsia="微软雅黑" w:hAnsi="微软雅黑" w:cs="微软雅黑"/>
      <w:color w:val="000000"/>
      <w:sz w:val="18"/>
      <w:szCs w:val="18"/>
    </w:rPr>
  </w:style>
  <w:style w:type="paragraph" w:customStyle="1" w:styleId="5">
    <w:name w:val="标题5"/>
    <w:basedOn w:val="a"/>
    <w:qFormat/>
    <w:pPr>
      <w:widowControl w:val="0"/>
      <w:numPr>
        <w:ilvl w:val="3"/>
        <w:numId w:val="1"/>
      </w:numPr>
      <w:spacing w:line="240" w:lineRule="auto"/>
      <w:jc w:val="both"/>
    </w:pPr>
    <w:rPr>
      <w:rFonts w:ascii="Adobe Myungjo Std M" w:eastAsia="楷体" w:hAnsi="Adobe Myungjo Std M" w:cs="Adobe Myungjo Std M"/>
      <w:b/>
      <w:color w:val="auto"/>
      <w:szCs w:val="24"/>
    </w:rPr>
  </w:style>
  <w:style w:type="paragraph" w:customStyle="1" w:styleId="wy0">
    <w:name w:val="wy"/>
    <w:basedOn w:val="a"/>
    <w:link w:val="wyChar"/>
    <w:qFormat/>
    <w:pPr>
      <w:widowControl w:val="0"/>
      <w:spacing w:beforeLines="50" w:afterLines="50"/>
      <w:ind w:firstLineChars="200" w:firstLine="200"/>
      <w:jc w:val="both"/>
    </w:pPr>
    <w:rPr>
      <w:rFonts w:eastAsia="宋体" w:cs="宋体"/>
      <w:color w:val="auto"/>
      <w:spacing w:val="14"/>
      <w:szCs w:val="20"/>
    </w:rPr>
  </w:style>
  <w:style w:type="character" w:customStyle="1" w:styleId="wyChar">
    <w:name w:val="wy Char"/>
    <w:link w:val="wy0"/>
    <w:qFormat/>
    <w:rPr>
      <w:rFonts w:ascii="Times New Roman" w:eastAsia="宋体" w:hAnsi="Times New Roman" w:cs="宋体"/>
      <w:spacing w:val="14"/>
      <w:sz w:val="24"/>
      <w:szCs w:val="20"/>
    </w:rPr>
  </w:style>
  <w:style w:type="character" w:customStyle="1" w:styleId="Char3">
    <w:name w:val="文档结构图 Char"/>
    <w:basedOn w:val="a0"/>
    <w:link w:val="a7"/>
    <w:semiHidden/>
    <w:qFormat/>
    <w:rPr>
      <w:rFonts w:ascii="Times New Roman" w:eastAsia="宋体" w:hAnsi="Times New Roman" w:cs="Times New Roman"/>
      <w:szCs w:val="24"/>
      <w:shd w:val="clear" w:color="auto" w:fill="000080"/>
    </w:rPr>
  </w:style>
  <w:style w:type="paragraph" w:customStyle="1" w:styleId="af">
    <w:name w:val="文章正文"/>
    <w:basedOn w:val="a"/>
    <w:link w:val="Char7"/>
    <w:qFormat/>
    <w:pPr>
      <w:widowControl w:val="0"/>
      <w:ind w:leftChars="200" w:left="420" w:firstLineChars="200" w:firstLine="560"/>
      <w:jc w:val="both"/>
    </w:pPr>
    <w:rPr>
      <w:rFonts w:ascii="宋体" w:eastAsia="宋体" w:hAnsi="宋体" w:cs="Times New Roman"/>
      <w:color w:val="auto"/>
      <w:sz w:val="28"/>
      <w:szCs w:val="24"/>
    </w:rPr>
  </w:style>
  <w:style w:type="character" w:customStyle="1" w:styleId="Char7">
    <w:name w:val="文章正文 Char"/>
    <w:link w:val="af"/>
    <w:qFormat/>
    <w:rPr>
      <w:rFonts w:ascii="宋体" w:eastAsia="宋体" w:hAnsi="宋体" w:cs="Times New Roman"/>
      <w:sz w:val="28"/>
      <w:szCs w:val="24"/>
    </w:rPr>
  </w:style>
  <w:style w:type="paragraph" w:customStyle="1" w:styleId="af0">
    <w:name w:val="表格体"/>
    <w:basedOn w:val="a"/>
    <w:qFormat/>
    <w:rsid w:val="00E97004"/>
    <w:pPr>
      <w:widowControl w:val="0"/>
      <w:adjustRightInd w:val="0"/>
      <w:snapToGrid w:val="0"/>
      <w:spacing w:line="240" w:lineRule="auto"/>
      <w:ind w:firstLine="0"/>
      <w:jc w:val="center"/>
    </w:pPr>
    <w:rPr>
      <w:rFonts w:cs="Times New Roman"/>
      <w:color w:val="auto"/>
      <w:sz w:val="21"/>
      <w:szCs w:val="20"/>
    </w:rPr>
  </w:style>
  <w:style w:type="character" w:customStyle="1" w:styleId="CharChar">
    <w:name w:val="表 五号 居中 Char Char"/>
    <w:link w:val="af1"/>
    <w:qFormat/>
    <w:rPr>
      <w:rFonts w:cs="宋体"/>
      <w:kern w:val="2"/>
      <w:sz w:val="21"/>
    </w:rPr>
  </w:style>
  <w:style w:type="paragraph" w:customStyle="1" w:styleId="af1">
    <w:name w:val="表 五号 居中"/>
    <w:basedOn w:val="a"/>
    <w:link w:val="CharChar"/>
    <w:qFormat/>
    <w:pPr>
      <w:widowControl w:val="0"/>
      <w:spacing w:line="240" w:lineRule="auto"/>
      <w:ind w:firstLine="0"/>
      <w:jc w:val="center"/>
    </w:pPr>
    <w:rPr>
      <w:rFonts w:eastAsia="宋体" w:cs="宋体"/>
      <w:color w:val="auto"/>
      <w:sz w:val="21"/>
      <w:szCs w:val="20"/>
    </w:rPr>
  </w:style>
  <w:style w:type="paragraph" w:customStyle="1" w:styleId="CharCharCharCharCharChar">
    <w:name w:val="Char Char Char Char Char Char"/>
    <w:basedOn w:val="a"/>
    <w:next w:val="a5"/>
    <w:pPr>
      <w:spacing w:line="240" w:lineRule="auto"/>
      <w:ind w:firstLine="0"/>
    </w:pPr>
    <w:rPr>
      <w:rFonts w:ascii="宋体" w:eastAsia="宋体" w:hAnsi="宋体" w:cs="宋体"/>
      <w:color w:val="auto"/>
      <w:kern w:val="0"/>
      <w:szCs w:val="28"/>
    </w:rPr>
  </w:style>
  <w:style w:type="character" w:customStyle="1" w:styleId="Char1">
    <w:name w:val="宏文本 Char"/>
    <w:basedOn w:val="a0"/>
    <w:link w:val="a5"/>
    <w:uiPriority w:val="99"/>
    <w:semiHidden/>
    <w:qFormat/>
    <w:rPr>
      <w:rFonts w:ascii="Courier New" w:hAnsi="Courier New" w:cs="Courier New"/>
      <w:color w:val="000000"/>
      <w:kern w:val="2"/>
      <w:sz w:val="24"/>
      <w:szCs w:val="24"/>
    </w:rPr>
  </w:style>
  <w:style w:type="character" w:customStyle="1" w:styleId="font21">
    <w:name w:val="font21"/>
    <w:basedOn w:val="a0"/>
    <w:qFormat/>
    <w:rPr>
      <w:rFonts w:ascii="Times New Roman" w:hAnsi="Times New Roman" w:cs="Times New Roman" w:hint="default"/>
      <w:b/>
      <w:color w:val="000000"/>
      <w:sz w:val="21"/>
      <w:szCs w:val="21"/>
      <w:u w:val="none"/>
      <w:vertAlign w:val="superscript"/>
    </w:rPr>
  </w:style>
  <w:style w:type="paragraph" w:customStyle="1" w:styleId="af2">
    <w:name w:val="表格字体"/>
    <w:basedOn w:val="a"/>
    <w:qFormat/>
    <w:pPr>
      <w:widowControl w:val="0"/>
      <w:spacing w:line="240" w:lineRule="exact"/>
      <w:ind w:firstLine="0"/>
      <w:jc w:val="both"/>
    </w:pPr>
    <w:rPr>
      <w:rFonts w:eastAsia="宋体" w:cs="Times New Roman"/>
      <w:color w:val="auto"/>
      <w:sz w:val="21"/>
      <w:szCs w:val="21"/>
    </w:rPr>
  </w:style>
  <w:style w:type="character" w:customStyle="1" w:styleId="Char8">
    <w:name w:val="表 加粗 居中 Char"/>
    <w:link w:val="af3"/>
    <w:rPr>
      <w:rFonts w:cs="宋体"/>
      <w:b/>
      <w:bCs/>
      <w:kern w:val="2"/>
      <w:sz w:val="21"/>
    </w:rPr>
  </w:style>
  <w:style w:type="paragraph" w:customStyle="1" w:styleId="af3">
    <w:name w:val="表 加粗 居中"/>
    <w:basedOn w:val="a"/>
    <w:link w:val="Char8"/>
    <w:qFormat/>
    <w:pPr>
      <w:widowControl w:val="0"/>
      <w:spacing w:line="240" w:lineRule="auto"/>
      <w:ind w:firstLine="0"/>
      <w:jc w:val="center"/>
    </w:pPr>
    <w:rPr>
      <w:rFonts w:eastAsia="宋体" w:cs="宋体"/>
      <w:b/>
      <w:bCs/>
      <w:color w:val="auto"/>
      <w:sz w:val="21"/>
      <w:szCs w:val="20"/>
    </w:rPr>
  </w:style>
  <w:style w:type="character" w:customStyle="1" w:styleId="Char9">
    <w:name w:val="表 居中 Char"/>
    <w:link w:val="af4"/>
    <w:qFormat/>
    <w:rPr>
      <w:rFonts w:cs="宋体"/>
      <w:kern w:val="2"/>
      <w:sz w:val="21"/>
    </w:rPr>
  </w:style>
  <w:style w:type="paragraph" w:customStyle="1" w:styleId="af4">
    <w:name w:val="表 居中"/>
    <w:basedOn w:val="a"/>
    <w:link w:val="Char9"/>
    <w:qFormat/>
    <w:pPr>
      <w:widowControl w:val="0"/>
      <w:spacing w:line="240" w:lineRule="auto"/>
      <w:ind w:firstLine="0"/>
      <w:jc w:val="center"/>
    </w:pPr>
    <w:rPr>
      <w:rFonts w:eastAsia="宋体" w:cs="宋体"/>
      <w:color w:val="auto"/>
      <w:sz w:val="21"/>
      <w:szCs w:val="20"/>
    </w:rPr>
  </w:style>
  <w:style w:type="paragraph" w:customStyle="1" w:styleId="af5">
    <w:name w:val="（文章）正文石"/>
    <w:basedOn w:val="a"/>
    <w:link w:val="Chara"/>
    <w:qFormat/>
    <w:pPr>
      <w:widowControl w:val="0"/>
      <w:ind w:firstLineChars="200" w:firstLine="200"/>
      <w:jc w:val="both"/>
    </w:pPr>
    <w:rPr>
      <w:rFonts w:eastAsia="宋体" w:cs="Times New Roman"/>
      <w:color w:val="auto"/>
      <w:kern w:val="0"/>
      <w:szCs w:val="24"/>
    </w:rPr>
  </w:style>
  <w:style w:type="character" w:customStyle="1" w:styleId="Chara">
    <w:name w:val="（文章）正文石 Char"/>
    <w:link w:val="af5"/>
    <w:qFormat/>
    <w:rPr>
      <w:sz w:val="24"/>
      <w:szCs w:val="24"/>
    </w:rPr>
  </w:style>
  <w:style w:type="paragraph" w:customStyle="1" w:styleId="152">
    <w:name w:val="样式 小四 行距: 1.5 倍行距 首行缩进:  2 字符"/>
    <w:basedOn w:val="a"/>
    <w:uiPriority w:val="99"/>
    <w:qFormat/>
    <w:pPr>
      <w:widowControl w:val="0"/>
      <w:ind w:firstLineChars="200" w:firstLine="200"/>
      <w:jc w:val="both"/>
    </w:pPr>
    <w:rPr>
      <w:rFonts w:eastAsia="宋体" w:cs="宋体"/>
      <w:color w:val="auto"/>
      <w:szCs w:val="24"/>
    </w:rPr>
  </w:style>
  <w:style w:type="paragraph" w:customStyle="1" w:styleId="24">
    <w:name w:val="样式 两端对齐 首行缩进:  2 字符"/>
    <w:basedOn w:val="a"/>
    <w:link w:val="2Char2"/>
    <w:qFormat/>
    <w:pPr>
      <w:spacing w:line="240" w:lineRule="auto"/>
      <w:ind w:firstLineChars="200" w:firstLine="560"/>
      <w:jc w:val="both"/>
    </w:pPr>
    <w:rPr>
      <w:rFonts w:eastAsia="宋体" w:cs="Times New Roman"/>
      <w:color w:val="auto"/>
      <w:kern w:val="0"/>
      <w:sz w:val="28"/>
      <w:szCs w:val="28"/>
    </w:rPr>
  </w:style>
  <w:style w:type="character" w:customStyle="1" w:styleId="2Char2">
    <w:name w:val="样式 两端对齐 首行缩进:  2 字符 Char"/>
    <w:link w:val="24"/>
    <w:qFormat/>
    <w:rPr>
      <w:sz w:val="28"/>
      <w:szCs w:val="28"/>
    </w:rPr>
  </w:style>
  <w:style w:type="character" w:customStyle="1" w:styleId="Char0">
    <w:name w:val="批注文字 Char"/>
    <w:basedOn w:val="a0"/>
    <w:link w:val="a4"/>
    <w:uiPriority w:val="99"/>
    <w:semiHidden/>
    <w:qFormat/>
    <w:rPr>
      <w:rFonts w:ascii="微软雅黑" w:eastAsia="微软雅黑" w:hAnsi="微软雅黑" w:cs="微软雅黑"/>
      <w:color w:val="000000"/>
      <w:kern w:val="2"/>
      <w:sz w:val="32"/>
      <w:szCs w:val="22"/>
    </w:rPr>
  </w:style>
  <w:style w:type="character" w:customStyle="1" w:styleId="Char">
    <w:name w:val="批注主题 Char"/>
    <w:basedOn w:val="Char0"/>
    <w:link w:val="a3"/>
    <w:uiPriority w:val="99"/>
    <w:semiHidden/>
    <w:qFormat/>
    <w:rPr>
      <w:rFonts w:ascii="微软雅黑" w:eastAsia="微软雅黑" w:hAnsi="微软雅黑" w:cs="微软雅黑"/>
      <w:b/>
      <w:bCs/>
      <w:color w:val="000000"/>
      <w:kern w:val="2"/>
      <w:sz w:val="32"/>
      <w:szCs w:val="22"/>
    </w:rPr>
  </w:style>
  <w:style w:type="character" w:customStyle="1" w:styleId="Char5">
    <w:name w:val="页脚 Char"/>
    <w:basedOn w:val="a0"/>
    <w:link w:val="a9"/>
    <w:uiPriority w:val="99"/>
    <w:qFormat/>
    <w:rPr>
      <w:rFonts w:asciiTheme="minorHAnsi" w:eastAsiaTheme="minorEastAsia" w:hAnsiTheme="minorHAnsi"/>
      <w:sz w:val="22"/>
      <w:szCs w:val="22"/>
    </w:rPr>
  </w:style>
  <w:style w:type="paragraph" w:styleId="af6">
    <w:name w:val="caption"/>
    <w:basedOn w:val="a"/>
    <w:next w:val="a"/>
    <w:uiPriority w:val="35"/>
    <w:unhideWhenUsed/>
    <w:qFormat/>
    <w:rsid w:val="00817F48"/>
    <w:rPr>
      <w:rFonts w:asciiTheme="majorHAnsi" w:eastAsia="黑体" w:hAnsiTheme="majorHAnsi" w:cstheme="majorBidi"/>
      <w:sz w:val="20"/>
      <w:szCs w:val="20"/>
    </w:rPr>
  </w:style>
  <w:style w:type="character" w:customStyle="1" w:styleId="font71">
    <w:name w:val="font71"/>
    <w:basedOn w:val="a0"/>
    <w:rsid w:val="00017B7C"/>
    <w:rPr>
      <w:rFonts w:ascii="仿宋_GB2312" w:eastAsia="仿宋_GB2312" w:hint="eastAsia"/>
      <w:b/>
      <w:bCs/>
      <w:i w:val="0"/>
      <w:iCs w:val="0"/>
      <w:strike w:val="0"/>
      <w:dstrike w:val="0"/>
      <w:color w:val="000000"/>
      <w:sz w:val="21"/>
      <w:szCs w:val="21"/>
      <w:u w:val="none"/>
      <w:effect w:val="none"/>
    </w:rPr>
  </w:style>
  <w:style w:type="character" w:customStyle="1" w:styleId="font31">
    <w:name w:val="font31"/>
    <w:basedOn w:val="a0"/>
    <w:rsid w:val="00017B7C"/>
    <w:rPr>
      <w:rFonts w:ascii="Times New Roman" w:hAnsi="Times New Roman" w:cs="Times New Roman" w:hint="default"/>
      <w:b/>
      <w:bCs/>
      <w:i w:val="0"/>
      <w:iCs w:val="0"/>
      <w:strike w:val="0"/>
      <w:dstrike w:val="0"/>
      <w:color w:val="000000"/>
      <w:sz w:val="21"/>
      <w:szCs w:val="21"/>
      <w:u w:val="none"/>
      <w:effect w:val="none"/>
    </w:rPr>
  </w:style>
  <w:style w:type="character" w:customStyle="1" w:styleId="font41">
    <w:name w:val="font41"/>
    <w:basedOn w:val="a0"/>
    <w:rsid w:val="00017B7C"/>
    <w:rPr>
      <w:rFonts w:ascii="宋体" w:eastAsia="宋体" w:hAnsi="宋体" w:hint="eastAsia"/>
      <w:b w:val="0"/>
      <w:bCs w:val="0"/>
      <w:i w:val="0"/>
      <w:iCs w:val="0"/>
      <w:strike w:val="0"/>
      <w:dstrike w:val="0"/>
      <w:color w:val="000000"/>
      <w:sz w:val="21"/>
      <w:szCs w:val="21"/>
      <w:u w:val="none"/>
      <w:effect w:val="none"/>
    </w:rPr>
  </w:style>
  <w:style w:type="character" w:customStyle="1" w:styleId="font11">
    <w:name w:val="font11"/>
    <w:basedOn w:val="a0"/>
    <w:rsid w:val="00017B7C"/>
    <w:rPr>
      <w:rFonts w:ascii="Times New Roman" w:hAnsi="Times New Roman" w:cs="Times New Roman" w:hint="default"/>
      <w:b w:val="0"/>
      <w:bCs w:val="0"/>
      <w:i w:val="0"/>
      <w:iCs w:val="0"/>
      <w:strike w:val="0"/>
      <w:dstrike w:val="0"/>
      <w:color w:val="000000"/>
      <w:sz w:val="21"/>
      <w:szCs w:val="21"/>
      <w:u w:val="none"/>
      <w:effect w:val="none"/>
    </w:rPr>
  </w:style>
  <w:style w:type="paragraph" w:styleId="af7">
    <w:name w:val="Body Text"/>
    <w:basedOn w:val="a"/>
    <w:link w:val="Charb"/>
    <w:uiPriority w:val="99"/>
    <w:unhideWhenUsed/>
    <w:rsid w:val="00CF54EF"/>
    <w:pPr>
      <w:spacing w:after="120"/>
    </w:pPr>
  </w:style>
  <w:style w:type="character" w:customStyle="1" w:styleId="Charb">
    <w:name w:val="正文文本 Char"/>
    <w:basedOn w:val="a0"/>
    <w:link w:val="af7"/>
    <w:uiPriority w:val="1"/>
    <w:rsid w:val="00CF54EF"/>
    <w:rPr>
      <w:rFonts w:eastAsia="仿宋_GB2312" w:cs="微软雅黑"/>
      <w:color w:val="000000"/>
      <w:kern w:val="2"/>
      <w:sz w:val="24"/>
      <w:szCs w:val="22"/>
    </w:rPr>
  </w:style>
  <w:style w:type="paragraph" w:customStyle="1" w:styleId="52">
    <w:name w:val="5图表"/>
    <w:basedOn w:val="a"/>
    <w:qFormat/>
    <w:rsid w:val="00E449B0"/>
    <w:pPr>
      <w:widowControl w:val="0"/>
      <w:spacing w:line="240" w:lineRule="auto"/>
      <w:ind w:leftChars="-30" w:left="-30" w:rightChars="-30" w:right="-30" w:firstLine="0"/>
      <w:jc w:val="center"/>
    </w:pPr>
    <w:rPr>
      <w:rFonts w:cs="Times New Roman"/>
      <w:color w:val="auto"/>
      <w:sz w:val="21"/>
      <w:szCs w:val="21"/>
    </w:rPr>
  </w:style>
  <w:style w:type="character" w:customStyle="1" w:styleId="font61">
    <w:name w:val="font61"/>
    <w:basedOn w:val="a0"/>
    <w:rsid w:val="0068141F"/>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51">
    <w:name w:val="font51"/>
    <w:basedOn w:val="a0"/>
    <w:rsid w:val="00A773B3"/>
    <w:rPr>
      <w:rFonts w:ascii="仿宋_GB2312" w:eastAsia="仿宋_GB2312" w:hint="eastAsia"/>
      <w:b/>
      <w:bCs/>
      <w:i w:val="0"/>
      <w:iCs w:val="0"/>
      <w:strike w:val="0"/>
      <w:dstrike w:val="0"/>
      <w:color w:val="000000"/>
      <w:sz w:val="21"/>
      <w:szCs w:val="21"/>
      <w:u w:val="none"/>
      <w:effect w:val="none"/>
    </w:rPr>
  </w:style>
  <w:style w:type="character" w:customStyle="1" w:styleId="font01">
    <w:name w:val="font01"/>
    <w:rsid w:val="00E449B0"/>
    <w:rPr>
      <w:rFonts w:ascii="Times New Roman" w:hAnsi="Times New Roman" w:cs="Times New Roman" w:hint="default"/>
      <w:b w:val="0"/>
      <w:bCs w:val="0"/>
      <w:i w:val="0"/>
      <w:iCs w:val="0"/>
      <w:strike w:val="0"/>
      <w:dstrike w:val="0"/>
      <w:color w:val="000000"/>
      <w:sz w:val="14"/>
      <w:szCs w:val="14"/>
      <w:u w:val="none"/>
      <w:effect w:val="none"/>
    </w:rPr>
  </w:style>
  <w:style w:type="table" w:styleId="af8">
    <w:name w:val="Light Shading"/>
    <w:basedOn w:val="a1"/>
    <w:uiPriority w:val="60"/>
    <w:rsid w:val="003558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605">
      <w:bodyDiv w:val="1"/>
      <w:marLeft w:val="0"/>
      <w:marRight w:val="0"/>
      <w:marTop w:val="0"/>
      <w:marBottom w:val="0"/>
      <w:divBdr>
        <w:top w:val="none" w:sz="0" w:space="0" w:color="auto"/>
        <w:left w:val="none" w:sz="0" w:space="0" w:color="auto"/>
        <w:bottom w:val="none" w:sz="0" w:space="0" w:color="auto"/>
        <w:right w:val="none" w:sz="0" w:space="0" w:color="auto"/>
      </w:divBdr>
    </w:div>
    <w:div w:id="42750767">
      <w:bodyDiv w:val="1"/>
      <w:marLeft w:val="0"/>
      <w:marRight w:val="0"/>
      <w:marTop w:val="0"/>
      <w:marBottom w:val="0"/>
      <w:divBdr>
        <w:top w:val="none" w:sz="0" w:space="0" w:color="auto"/>
        <w:left w:val="none" w:sz="0" w:space="0" w:color="auto"/>
        <w:bottom w:val="none" w:sz="0" w:space="0" w:color="auto"/>
        <w:right w:val="none" w:sz="0" w:space="0" w:color="auto"/>
      </w:divBdr>
    </w:div>
    <w:div w:id="69893477">
      <w:bodyDiv w:val="1"/>
      <w:marLeft w:val="0"/>
      <w:marRight w:val="0"/>
      <w:marTop w:val="0"/>
      <w:marBottom w:val="0"/>
      <w:divBdr>
        <w:top w:val="none" w:sz="0" w:space="0" w:color="auto"/>
        <w:left w:val="none" w:sz="0" w:space="0" w:color="auto"/>
        <w:bottom w:val="none" w:sz="0" w:space="0" w:color="auto"/>
        <w:right w:val="none" w:sz="0" w:space="0" w:color="auto"/>
      </w:divBdr>
    </w:div>
    <w:div w:id="91098963">
      <w:bodyDiv w:val="1"/>
      <w:marLeft w:val="0"/>
      <w:marRight w:val="0"/>
      <w:marTop w:val="0"/>
      <w:marBottom w:val="0"/>
      <w:divBdr>
        <w:top w:val="none" w:sz="0" w:space="0" w:color="auto"/>
        <w:left w:val="none" w:sz="0" w:space="0" w:color="auto"/>
        <w:bottom w:val="none" w:sz="0" w:space="0" w:color="auto"/>
        <w:right w:val="none" w:sz="0" w:space="0" w:color="auto"/>
      </w:divBdr>
    </w:div>
    <w:div w:id="125202749">
      <w:bodyDiv w:val="1"/>
      <w:marLeft w:val="0"/>
      <w:marRight w:val="0"/>
      <w:marTop w:val="0"/>
      <w:marBottom w:val="0"/>
      <w:divBdr>
        <w:top w:val="none" w:sz="0" w:space="0" w:color="auto"/>
        <w:left w:val="none" w:sz="0" w:space="0" w:color="auto"/>
        <w:bottom w:val="none" w:sz="0" w:space="0" w:color="auto"/>
        <w:right w:val="none" w:sz="0" w:space="0" w:color="auto"/>
      </w:divBdr>
    </w:div>
    <w:div w:id="128086371">
      <w:bodyDiv w:val="1"/>
      <w:marLeft w:val="0"/>
      <w:marRight w:val="0"/>
      <w:marTop w:val="0"/>
      <w:marBottom w:val="0"/>
      <w:divBdr>
        <w:top w:val="none" w:sz="0" w:space="0" w:color="auto"/>
        <w:left w:val="none" w:sz="0" w:space="0" w:color="auto"/>
        <w:bottom w:val="none" w:sz="0" w:space="0" w:color="auto"/>
        <w:right w:val="none" w:sz="0" w:space="0" w:color="auto"/>
      </w:divBdr>
    </w:div>
    <w:div w:id="141167128">
      <w:bodyDiv w:val="1"/>
      <w:marLeft w:val="0"/>
      <w:marRight w:val="0"/>
      <w:marTop w:val="0"/>
      <w:marBottom w:val="0"/>
      <w:divBdr>
        <w:top w:val="none" w:sz="0" w:space="0" w:color="auto"/>
        <w:left w:val="none" w:sz="0" w:space="0" w:color="auto"/>
        <w:bottom w:val="none" w:sz="0" w:space="0" w:color="auto"/>
        <w:right w:val="none" w:sz="0" w:space="0" w:color="auto"/>
      </w:divBdr>
    </w:div>
    <w:div w:id="172955443">
      <w:bodyDiv w:val="1"/>
      <w:marLeft w:val="0"/>
      <w:marRight w:val="0"/>
      <w:marTop w:val="0"/>
      <w:marBottom w:val="0"/>
      <w:divBdr>
        <w:top w:val="none" w:sz="0" w:space="0" w:color="auto"/>
        <w:left w:val="none" w:sz="0" w:space="0" w:color="auto"/>
        <w:bottom w:val="none" w:sz="0" w:space="0" w:color="auto"/>
        <w:right w:val="none" w:sz="0" w:space="0" w:color="auto"/>
      </w:divBdr>
    </w:div>
    <w:div w:id="173301964">
      <w:bodyDiv w:val="1"/>
      <w:marLeft w:val="0"/>
      <w:marRight w:val="0"/>
      <w:marTop w:val="0"/>
      <w:marBottom w:val="0"/>
      <w:divBdr>
        <w:top w:val="none" w:sz="0" w:space="0" w:color="auto"/>
        <w:left w:val="none" w:sz="0" w:space="0" w:color="auto"/>
        <w:bottom w:val="none" w:sz="0" w:space="0" w:color="auto"/>
        <w:right w:val="none" w:sz="0" w:space="0" w:color="auto"/>
      </w:divBdr>
    </w:div>
    <w:div w:id="173954676">
      <w:bodyDiv w:val="1"/>
      <w:marLeft w:val="0"/>
      <w:marRight w:val="0"/>
      <w:marTop w:val="0"/>
      <w:marBottom w:val="0"/>
      <w:divBdr>
        <w:top w:val="none" w:sz="0" w:space="0" w:color="auto"/>
        <w:left w:val="none" w:sz="0" w:space="0" w:color="auto"/>
        <w:bottom w:val="none" w:sz="0" w:space="0" w:color="auto"/>
        <w:right w:val="none" w:sz="0" w:space="0" w:color="auto"/>
      </w:divBdr>
    </w:div>
    <w:div w:id="219899562">
      <w:bodyDiv w:val="1"/>
      <w:marLeft w:val="0"/>
      <w:marRight w:val="0"/>
      <w:marTop w:val="0"/>
      <w:marBottom w:val="0"/>
      <w:divBdr>
        <w:top w:val="none" w:sz="0" w:space="0" w:color="auto"/>
        <w:left w:val="none" w:sz="0" w:space="0" w:color="auto"/>
        <w:bottom w:val="none" w:sz="0" w:space="0" w:color="auto"/>
        <w:right w:val="none" w:sz="0" w:space="0" w:color="auto"/>
      </w:divBdr>
    </w:div>
    <w:div w:id="225651499">
      <w:bodyDiv w:val="1"/>
      <w:marLeft w:val="0"/>
      <w:marRight w:val="0"/>
      <w:marTop w:val="0"/>
      <w:marBottom w:val="0"/>
      <w:divBdr>
        <w:top w:val="none" w:sz="0" w:space="0" w:color="auto"/>
        <w:left w:val="none" w:sz="0" w:space="0" w:color="auto"/>
        <w:bottom w:val="none" w:sz="0" w:space="0" w:color="auto"/>
        <w:right w:val="none" w:sz="0" w:space="0" w:color="auto"/>
      </w:divBdr>
    </w:div>
    <w:div w:id="293802150">
      <w:bodyDiv w:val="1"/>
      <w:marLeft w:val="0"/>
      <w:marRight w:val="0"/>
      <w:marTop w:val="0"/>
      <w:marBottom w:val="0"/>
      <w:divBdr>
        <w:top w:val="none" w:sz="0" w:space="0" w:color="auto"/>
        <w:left w:val="none" w:sz="0" w:space="0" w:color="auto"/>
        <w:bottom w:val="none" w:sz="0" w:space="0" w:color="auto"/>
        <w:right w:val="none" w:sz="0" w:space="0" w:color="auto"/>
      </w:divBdr>
    </w:div>
    <w:div w:id="296688506">
      <w:bodyDiv w:val="1"/>
      <w:marLeft w:val="0"/>
      <w:marRight w:val="0"/>
      <w:marTop w:val="0"/>
      <w:marBottom w:val="0"/>
      <w:divBdr>
        <w:top w:val="none" w:sz="0" w:space="0" w:color="auto"/>
        <w:left w:val="none" w:sz="0" w:space="0" w:color="auto"/>
        <w:bottom w:val="none" w:sz="0" w:space="0" w:color="auto"/>
        <w:right w:val="none" w:sz="0" w:space="0" w:color="auto"/>
      </w:divBdr>
    </w:div>
    <w:div w:id="405617846">
      <w:bodyDiv w:val="1"/>
      <w:marLeft w:val="0"/>
      <w:marRight w:val="0"/>
      <w:marTop w:val="0"/>
      <w:marBottom w:val="0"/>
      <w:divBdr>
        <w:top w:val="none" w:sz="0" w:space="0" w:color="auto"/>
        <w:left w:val="none" w:sz="0" w:space="0" w:color="auto"/>
        <w:bottom w:val="none" w:sz="0" w:space="0" w:color="auto"/>
        <w:right w:val="none" w:sz="0" w:space="0" w:color="auto"/>
      </w:divBdr>
    </w:div>
    <w:div w:id="521669174">
      <w:bodyDiv w:val="1"/>
      <w:marLeft w:val="0"/>
      <w:marRight w:val="0"/>
      <w:marTop w:val="0"/>
      <w:marBottom w:val="0"/>
      <w:divBdr>
        <w:top w:val="none" w:sz="0" w:space="0" w:color="auto"/>
        <w:left w:val="none" w:sz="0" w:space="0" w:color="auto"/>
        <w:bottom w:val="none" w:sz="0" w:space="0" w:color="auto"/>
        <w:right w:val="none" w:sz="0" w:space="0" w:color="auto"/>
      </w:divBdr>
    </w:div>
    <w:div w:id="532353938">
      <w:bodyDiv w:val="1"/>
      <w:marLeft w:val="0"/>
      <w:marRight w:val="0"/>
      <w:marTop w:val="0"/>
      <w:marBottom w:val="0"/>
      <w:divBdr>
        <w:top w:val="none" w:sz="0" w:space="0" w:color="auto"/>
        <w:left w:val="none" w:sz="0" w:space="0" w:color="auto"/>
        <w:bottom w:val="none" w:sz="0" w:space="0" w:color="auto"/>
        <w:right w:val="none" w:sz="0" w:space="0" w:color="auto"/>
      </w:divBdr>
    </w:div>
    <w:div w:id="559756846">
      <w:bodyDiv w:val="1"/>
      <w:marLeft w:val="0"/>
      <w:marRight w:val="0"/>
      <w:marTop w:val="0"/>
      <w:marBottom w:val="0"/>
      <w:divBdr>
        <w:top w:val="none" w:sz="0" w:space="0" w:color="auto"/>
        <w:left w:val="none" w:sz="0" w:space="0" w:color="auto"/>
        <w:bottom w:val="none" w:sz="0" w:space="0" w:color="auto"/>
        <w:right w:val="none" w:sz="0" w:space="0" w:color="auto"/>
      </w:divBdr>
    </w:div>
    <w:div w:id="564951814">
      <w:bodyDiv w:val="1"/>
      <w:marLeft w:val="0"/>
      <w:marRight w:val="0"/>
      <w:marTop w:val="0"/>
      <w:marBottom w:val="0"/>
      <w:divBdr>
        <w:top w:val="none" w:sz="0" w:space="0" w:color="auto"/>
        <w:left w:val="none" w:sz="0" w:space="0" w:color="auto"/>
        <w:bottom w:val="none" w:sz="0" w:space="0" w:color="auto"/>
        <w:right w:val="none" w:sz="0" w:space="0" w:color="auto"/>
      </w:divBdr>
    </w:div>
    <w:div w:id="582489934">
      <w:bodyDiv w:val="1"/>
      <w:marLeft w:val="0"/>
      <w:marRight w:val="0"/>
      <w:marTop w:val="0"/>
      <w:marBottom w:val="0"/>
      <w:divBdr>
        <w:top w:val="none" w:sz="0" w:space="0" w:color="auto"/>
        <w:left w:val="none" w:sz="0" w:space="0" w:color="auto"/>
        <w:bottom w:val="none" w:sz="0" w:space="0" w:color="auto"/>
        <w:right w:val="none" w:sz="0" w:space="0" w:color="auto"/>
      </w:divBdr>
    </w:div>
    <w:div w:id="609095807">
      <w:bodyDiv w:val="1"/>
      <w:marLeft w:val="0"/>
      <w:marRight w:val="0"/>
      <w:marTop w:val="0"/>
      <w:marBottom w:val="0"/>
      <w:divBdr>
        <w:top w:val="none" w:sz="0" w:space="0" w:color="auto"/>
        <w:left w:val="none" w:sz="0" w:space="0" w:color="auto"/>
        <w:bottom w:val="none" w:sz="0" w:space="0" w:color="auto"/>
        <w:right w:val="none" w:sz="0" w:space="0" w:color="auto"/>
      </w:divBdr>
    </w:div>
    <w:div w:id="642469648">
      <w:bodyDiv w:val="1"/>
      <w:marLeft w:val="0"/>
      <w:marRight w:val="0"/>
      <w:marTop w:val="0"/>
      <w:marBottom w:val="0"/>
      <w:divBdr>
        <w:top w:val="none" w:sz="0" w:space="0" w:color="auto"/>
        <w:left w:val="none" w:sz="0" w:space="0" w:color="auto"/>
        <w:bottom w:val="none" w:sz="0" w:space="0" w:color="auto"/>
        <w:right w:val="none" w:sz="0" w:space="0" w:color="auto"/>
      </w:divBdr>
    </w:div>
    <w:div w:id="688215351">
      <w:bodyDiv w:val="1"/>
      <w:marLeft w:val="0"/>
      <w:marRight w:val="0"/>
      <w:marTop w:val="0"/>
      <w:marBottom w:val="0"/>
      <w:divBdr>
        <w:top w:val="none" w:sz="0" w:space="0" w:color="auto"/>
        <w:left w:val="none" w:sz="0" w:space="0" w:color="auto"/>
        <w:bottom w:val="none" w:sz="0" w:space="0" w:color="auto"/>
        <w:right w:val="none" w:sz="0" w:space="0" w:color="auto"/>
      </w:divBdr>
    </w:div>
    <w:div w:id="716510330">
      <w:bodyDiv w:val="1"/>
      <w:marLeft w:val="0"/>
      <w:marRight w:val="0"/>
      <w:marTop w:val="0"/>
      <w:marBottom w:val="0"/>
      <w:divBdr>
        <w:top w:val="none" w:sz="0" w:space="0" w:color="auto"/>
        <w:left w:val="none" w:sz="0" w:space="0" w:color="auto"/>
        <w:bottom w:val="none" w:sz="0" w:space="0" w:color="auto"/>
        <w:right w:val="none" w:sz="0" w:space="0" w:color="auto"/>
      </w:divBdr>
    </w:div>
    <w:div w:id="740059233">
      <w:bodyDiv w:val="1"/>
      <w:marLeft w:val="0"/>
      <w:marRight w:val="0"/>
      <w:marTop w:val="0"/>
      <w:marBottom w:val="0"/>
      <w:divBdr>
        <w:top w:val="none" w:sz="0" w:space="0" w:color="auto"/>
        <w:left w:val="none" w:sz="0" w:space="0" w:color="auto"/>
        <w:bottom w:val="none" w:sz="0" w:space="0" w:color="auto"/>
        <w:right w:val="none" w:sz="0" w:space="0" w:color="auto"/>
      </w:divBdr>
    </w:div>
    <w:div w:id="801580289">
      <w:bodyDiv w:val="1"/>
      <w:marLeft w:val="0"/>
      <w:marRight w:val="0"/>
      <w:marTop w:val="0"/>
      <w:marBottom w:val="0"/>
      <w:divBdr>
        <w:top w:val="none" w:sz="0" w:space="0" w:color="auto"/>
        <w:left w:val="none" w:sz="0" w:space="0" w:color="auto"/>
        <w:bottom w:val="none" w:sz="0" w:space="0" w:color="auto"/>
        <w:right w:val="none" w:sz="0" w:space="0" w:color="auto"/>
      </w:divBdr>
    </w:div>
    <w:div w:id="808592490">
      <w:bodyDiv w:val="1"/>
      <w:marLeft w:val="0"/>
      <w:marRight w:val="0"/>
      <w:marTop w:val="0"/>
      <w:marBottom w:val="0"/>
      <w:divBdr>
        <w:top w:val="none" w:sz="0" w:space="0" w:color="auto"/>
        <w:left w:val="none" w:sz="0" w:space="0" w:color="auto"/>
        <w:bottom w:val="none" w:sz="0" w:space="0" w:color="auto"/>
        <w:right w:val="none" w:sz="0" w:space="0" w:color="auto"/>
      </w:divBdr>
    </w:div>
    <w:div w:id="841504997">
      <w:bodyDiv w:val="1"/>
      <w:marLeft w:val="0"/>
      <w:marRight w:val="0"/>
      <w:marTop w:val="0"/>
      <w:marBottom w:val="0"/>
      <w:divBdr>
        <w:top w:val="none" w:sz="0" w:space="0" w:color="auto"/>
        <w:left w:val="none" w:sz="0" w:space="0" w:color="auto"/>
        <w:bottom w:val="none" w:sz="0" w:space="0" w:color="auto"/>
        <w:right w:val="none" w:sz="0" w:space="0" w:color="auto"/>
      </w:divBdr>
    </w:div>
    <w:div w:id="861864538">
      <w:bodyDiv w:val="1"/>
      <w:marLeft w:val="0"/>
      <w:marRight w:val="0"/>
      <w:marTop w:val="0"/>
      <w:marBottom w:val="0"/>
      <w:divBdr>
        <w:top w:val="none" w:sz="0" w:space="0" w:color="auto"/>
        <w:left w:val="none" w:sz="0" w:space="0" w:color="auto"/>
        <w:bottom w:val="none" w:sz="0" w:space="0" w:color="auto"/>
        <w:right w:val="none" w:sz="0" w:space="0" w:color="auto"/>
      </w:divBdr>
    </w:div>
    <w:div w:id="881941144">
      <w:bodyDiv w:val="1"/>
      <w:marLeft w:val="0"/>
      <w:marRight w:val="0"/>
      <w:marTop w:val="0"/>
      <w:marBottom w:val="0"/>
      <w:divBdr>
        <w:top w:val="none" w:sz="0" w:space="0" w:color="auto"/>
        <w:left w:val="none" w:sz="0" w:space="0" w:color="auto"/>
        <w:bottom w:val="none" w:sz="0" w:space="0" w:color="auto"/>
        <w:right w:val="none" w:sz="0" w:space="0" w:color="auto"/>
      </w:divBdr>
    </w:div>
    <w:div w:id="903220356">
      <w:bodyDiv w:val="1"/>
      <w:marLeft w:val="0"/>
      <w:marRight w:val="0"/>
      <w:marTop w:val="0"/>
      <w:marBottom w:val="0"/>
      <w:divBdr>
        <w:top w:val="none" w:sz="0" w:space="0" w:color="auto"/>
        <w:left w:val="none" w:sz="0" w:space="0" w:color="auto"/>
        <w:bottom w:val="none" w:sz="0" w:space="0" w:color="auto"/>
        <w:right w:val="none" w:sz="0" w:space="0" w:color="auto"/>
      </w:divBdr>
    </w:div>
    <w:div w:id="991562640">
      <w:bodyDiv w:val="1"/>
      <w:marLeft w:val="0"/>
      <w:marRight w:val="0"/>
      <w:marTop w:val="0"/>
      <w:marBottom w:val="0"/>
      <w:divBdr>
        <w:top w:val="none" w:sz="0" w:space="0" w:color="auto"/>
        <w:left w:val="none" w:sz="0" w:space="0" w:color="auto"/>
        <w:bottom w:val="none" w:sz="0" w:space="0" w:color="auto"/>
        <w:right w:val="none" w:sz="0" w:space="0" w:color="auto"/>
      </w:divBdr>
    </w:div>
    <w:div w:id="1037119074">
      <w:bodyDiv w:val="1"/>
      <w:marLeft w:val="0"/>
      <w:marRight w:val="0"/>
      <w:marTop w:val="0"/>
      <w:marBottom w:val="0"/>
      <w:divBdr>
        <w:top w:val="none" w:sz="0" w:space="0" w:color="auto"/>
        <w:left w:val="none" w:sz="0" w:space="0" w:color="auto"/>
        <w:bottom w:val="none" w:sz="0" w:space="0" w:color="auto"/>
        <w:right w:val="none" w:sz="0" w:space="0" w:color="auto"/>
      </w:divBdr>
    </w:div>
    <w:div w:id="1055469510">
      <w:bodyDiv w:val="1"/>
      <w:marLeft w:val="0"/>
      <w:marRight w:val="0"/>
      <w:marTop w:val="0"/>
      <w:marBottom w:val="0"/>
      <w:divBdr>
        <w:top w:val="none" w:sz="0" w:space="0" w:color="auto"/>
        <w:left w:val="none" w:sz="0" w:space="0" w:color="auto"/>
        <w:bottom w:val="none" w:sz="0" w:space="0" w:color="auto"/>
        <w:right w:val="none" w:sz="0" w:space="0" w:color="auto"/>
      </w:divBdr>
    </w:div>
    <w:div w:id="1144469009">
      <w:bodyDiv w:val="1"/>
      <w:marLeft w:val="0"/>
      <w:marRight w:val="0"/>
      <w:marTop w:val="0"/>
      <w:marBottom w:val="0"/>
      <w:divBdr>
        <w:top w:val="none" w:sz="0" w:space="0" w:color="auto"/>
        <w:left w:val="none" w:sz="0" w:space="0" w:color="auto"/>
        <w:bottom w:val="none" w:sz="0" w:space="0" w:color="auto"/>
        <w:right w:val="none" w:sz="0" w:space="0" w:color="auto"/>
      </w:divBdr>
    </w:div>
    <w:div w:id="1168207112">
      <w:bodyDiv w:val="1"/>
      <w:marLeft w:val="0"/>
      <w:marRight w:val="0"/>
      <w:marTop w:val="0"/>
      <w:marBottom w:val="0"/>
      <w:divBdr>
        <w:top w:val="none" w:sz="0" w:space="0" w:color="auto"/>
        <w:left w:val="none" w:sz="0" w:space="0" w:color="auto"/>
        <w:bottom w:val="none" w:sz="0" w:space="0" w:color="auto"/>
        <w:right w:val="none" w:sz="0" w:space="0" w:color="auto"/>
      </w:divBdr>
    </w:div>
    <w:div w:id="1231695101">
      <w:bodyDiv w:val="1"/>
      <w:marLeft w:val="0"/>
      <w:marRight w:val="0"/>
      <w:marTop w:val="0"/>
      <w:marBottom w:val="0"/>
      <w:divBdr>
        <w:top w:val="none" w:sz="0" w:space="0" w:color="auto"/>
        <w:left w:val="none" w:sz="0" w:space="0" w:color="auto"/>
        <w:bottom w:val="none" w:sz="0" w:space="0" w:color="auto"/>
        <w:right w:val="none" w:sz="0" w:space="0" w:color="auto"/>
      </w:divBdr>
    </w:div>
    <w:div w:id="1321691120">
      <w:bodyDiv w:val="1"/>
      <w:marLeft w:val="0"/>
      <w:marRight w:val="0"/>
      <w:marTop w:val="0"/>
      <w:marBottom w:val="0"/>
      <w:divBdr>
        <w:top w:val="none" w:sz="0" w:space="0" w:color="auto"/>
        <w:left w:val="none" w:sz="0" w:space="0" w:color="auto"/>
        <w:bottom w:val="none" w:sz="0" w:space="0" w:color="auto"/>
        <w:right w:val="none" w:sz="0" w:space="0" w:color="auto"/>
      </w:divBdr>
    </w:div>
    <w:div w:id="1335455264">
      <w:bodyDiv w:val="1"/>
      <w:marLeft w:val="0"/>
      <w:marRight w:val="0"/>
      <w:marTop w:val="0"/>
      <w:marBottom w:val="0"/>
      <w:divBdr>
        <w:top w:val="none" w:sz="0" w:space="0" w:color="auto"/>
        <w:left w:val="none" w:sz="0" w:space="0" w:color="auto"/>
        <w:bottom w:val="none" w:sz="0" w:space="0" w:color="auto"/>
        <w:right w:val="none" w:sz="0" w:space="0" w:color="auto"/>
      </w:divBdr>
    </w:div>
    <w:div w:id="1354721644">
      <w:bodyDiv w:val="1"/>
      <w:marLeft w:val="0"/>
      <w:marRight w:val="0"/>
      <w:marTop w:val="0"/>
      <w:marBottom w:val="0"/>
      <w:divBdr>
        <w:top w:val="none" w:sz="0" w:space="0" w:color="auto"/>
        <w:left w:val="none" w:sz="0" w:space="0" w:color="auto"/>
        <w:bottom w:val="none" w:sz="0" w:space="0" w:color="auto"/>
        <w:right w:val="none" w:sz="0" w:space="0" w:color="auto"/>
      </w:divBdr>
    </w:div>
    <w:div w:id="1410928133">
      <w:bodyDiv w:val="1"/>
      <w:marLeft w:val="0"/>
      <w:marRight w:val="0"/>
      <w:marTop w:val="0"/>
      <w:marBottom w:val="0"/>
      <w:divBdr>
        <w:top w:val="none" w:sz="0" w:space="0" w:color="auto"/>
        <w:left w:val="none" w:sz="0" w:space="0" w:color="auto"/>
        <w:bottom w:val="none" w:sz="0" w:space="0" w:color="auto"/>
        <w:right w:val="none" w:sz="0" w:space="0" w:color="auto"/>
      </w:divBdr>
    </w:div>
    <w:div w:id="1549143442">
      <w:bodyDiv w:val="1"/>
      <w:marLeft w:val="0"/>
      <w:marRight w:val="0"/>
      <w:marTop w:val="0"/>
      <w:marBottom w:val="0"/>
      <w:divBdr>
        <w:top w:val="none" w:sz="0" w:space="0" w:color="auto"/>
        <w:left w:val="none" w:sz="0" w:space="0" w:color="auto"/>
        <w:bottom w:val="none" w:sz="0" w:space="0" w:color="auto"/>
        <w:right w:val="none" w:sz="0" w:space="0" w:color="auto"/>
      </w:divBdr>
    </w:div>
    <w:div w:id="1554924167">
      <w:bodyDiv w:val="1"/>
      <w:marLeft w:val="0"/>
      <w:marRight w:val="0"/>
      <w:marTop w:val="0"/>
      <w:marBottom w:val="0"/>
      <w:divBdr>
        <w:top w:val="none" w:sz="0" w:space="0" w:color="auto"/>
        <w:left w:val="none" w:sz="0" w:space="0" w:color="auto"/>
        <w:bottom w:val="none" w:sz="0" w:space="0" w:color="auto"/>
        <w:right w:val="none" w:sz="0" w:space="0" w:color="auto"/>
      </w:divBdr>
    </w:div>
    <w:div w:id="1574972715">
      <w:bodyDiv w:val="1"/>
      <w:marLeft w:val="0"/>
      <w:marRight w:val="0"/>
      <w:marTop w:val="0"/>
      <w:marBottom w:val="0"/>
      <w:divBdr>
        <w:top w:val="none" w:sz="0" w:space="0" w:color="auto"/>
        <w:left w:val="none" w:sz="0" w:space="0" w:color="auto"/>
        <w:bottom w:val="none" w:sz="0" w:space="0" w:color="auto"/>
        <w:right w:val="none" w:sz="0" w:space="0" w:color="auto"/>
      </w:divBdr>
    </w:div>
    <w:div w:id="1608728755">
      <w:bodyDiv w:val="1"/>
      <w:marLeft w:val="0"/>
      <w:marRight w:val="0"/>
      <w:marTop w:val="0"/>
      <w:marBottom w:val="0"/>
      <w:divBdr>
        <w:top w:val="none" w:sz="0" w:space="0" w:color="auto"/>
        <w:left w:val="none" w:sz="0" w:space="0" w:color="auto"/>
        <w:bottom w:val="none" w:sz="0" w:space="0" w:color="auto"/>
        <w:right w:val="none" w:sz="0" w:space="0" w:color="auto"/>
      </w:divBdr>
    </w:div>
    <w:div w:id="1677539025">
      <w:bodyDiv w:val="1"/>
      <w:marLeft w:val="0"/>
      <w:marRight w:val="0"/>
      <w:marTop w:val="0"/>
      <w:marBottom w:val="0"/>
      <w:divBdr>
        <w:top w:val="none" w:sz="0" w:space="0" w:color="auto"/>
        <w:left w:val="none" w:sz="0" w:space="0" w:color="auto"/>
        <w:bottom w:val="none" w:sz="0" w:space="0" w:color="auto"/>
        <w:right w:val="none" w:sz="0" w:space="0" w:color="auto"/>
      </w:divBdr>
    </w:div>
    <w:div w:id="1685861269">
      <w:bodyDiv w:val="1"/>
      <w:marLeft w:val="0"/>
      <w:marRight w:val="0"/>
      <w:marTop w:val="0"/>
      <w:marBottom w:val="0"/>
      <w:divBdr>
        <w:top w:val="none" w:sz="0" w:space="0" w:color="auto"/>
        <w:left w:val="none" w:sz="0" w:space="0" w:color="auto"/>
        <w:bottom w:val="none" w:sz="0" w:space="0" w:color="auto"/>
        <w:right w:val="none" w:sz="0" w:space="0" w:color="auto"/>
      </w:divBdr>
    </w:div>
    <w:div w:id="1687756502">
      <w:bodyDiv w:val="1"/>
      <w:marLeft w:val="0"/>
      <w:marRight w:val="0"/>
      <w:marTop w:val="0"/>
      <w:marBottom w:val="0"/>
      <w:divBdr>
        <w:top w:val="none" w:sz="0" w:space="0" w:color="auto"/>
        <w:left w:val="none" w:sz="0" w:space="0" w:color="auto"/>
        <w:bottom w:val="none" w:sz="0" w:space="0" w:color="auto"/>
        <w:right w:val="none" w:sz="0" w:space="0" w:color="auto"/>
      </w:divBdr>
    </w:div>
    <w:div w:id="1717118071">
      <w:bodyDiv w:val="1"/>
      <w:marLeft w:val="0"/>
      <w:marRight w:val="0"/>
      <w:marTop w:val="0"/>
      <w:marBottom w:val="0"/>
      <w:divBdr>
        <w:top w:val="none" w:sz="0" w:space="0" w:color="auto"/>
        <w:left w:val="none" w:sz="0" w:space="0" w:color="auto"/>
        <w:bottom w:val="none" w:sz="0" w:space="0" w:color="auto"/>
        <w:right w:val="none" w:sz="0" w:space="0" w:color="auto"/>
      </w:divBdr>
    </w:div>
    <w:div w:id="1730415631">
      <w:bodyDiv w:val="1"/>
      <w:marLeft w:val="0"/>
      <w:marRight w:val="0"/>
      <w:marTop w:val="0"/>
      <w:marBottom w:val="0"/>
      <w:divBdr>
        <w:top w:val="none" w:sz="0" w:space="0" w:color="auto"/>
        <w:left w:val="none" w:sz="0" w:space="0" w:color="auto"/>
        <w:bottom w:val="none" w:sz="0" w:space="0" w:color="auto"/>
        <w:right w:val="none" w:sz="0" w:space="0" w:color="auto"/>
      </w:divBdr>
    </w:div>
    <w:div w:id="1737969893">
      <w:bodyDiv w:val="1"/>
      <w:marLeft w:val="0"/>
      <w:marRight w:val="0"/>
      <w:marTop w:val="0"/>
      <w:marBottom w:val="0"/>
      <w:divBdr>
        <w:top w:val="none" w:sz="0" w:space="0" w:color="auto"/>
        <w:left w:val="none" w:sz="0" w:space="0" w:color="auto"/>
        <w:bottom w:val="none" w:sz="0" w:space="0" w:color="auto"/>
        <w:right w:val="none" w:sz="0" w:space="0" w:color="auto"/>
      </w:divBdr>
    </w:div>
    <w:div w:id="1860897949">
      <w:bodyDiv w:val="1"/>
      <w:marLeft w:val="0"/>
      <w:marRight w:val="0"/>
      <w:marTop w:val="0"/>
      <w:marBottom w:val="0"/>
      <w:divBdr>
        <w:top w:val="none" w:sz="0" w:space="0" w:color="auto"/>
        <w:left w:val="none" w:sz="0" w:space="0" w:color="auto"/>
        <w:bottom w:val="none" w:sz="0" w:space="0" w:color="auto"/>
        <w:right w:val="none" w:sz="0" w:space="0" w:color="auto"/>
      </w:divBdr>
    </w:div>
    <w:div w:id="1950696678">
      <w:bodyDiv w:val="1"/>
      <w:marLeft w:val="0"/>
      <w:marRight w:val="0"/>
      <w:marTop w:val="0"/>
      <w:marBottom w:val="0"/>
      <w:divBdr>
        <w:top w:val="none" w:sz="0" w:space="0" w:color="auto"/>
        <w:left w:val="none" w:sz="0" w:space="0" w:color="auto"/>
        <w:bottom w:val="none" w:sz="0" w:space="0" w:color="auto"/>
        <w:right w:val="none" w:sz="0" w:space="0" w:color="auto"/>
      </w:divBdr>
    </w:div>
    <w:div w:id="1965037043">
      <w:bodyDiv w:val="1"/>
      <w:marLeft w:val="0"/>
      <w:marRight w:val="0"/>
      <w:marTop w:val="0"/>
      <w:marBottom w:val="0"/>
      <w:divBdr>
        <w:top w:val="none" w:sz="0" w:space="0" w:color="auto"/>
        <w:left w:val="none" w:sz="0" w:space="0" w:color="auto"/>
        <w:bottom w:val="none" w:sz="0" w:space="0" w:color="auto"/>
        <w:right w:val="none" w:sz="0" w:space="0" w:color="auto"/>
      </w:divBdr>
    </w:div>
    <w:div w:id="2044019025">
      <w:bodyDiv w:val="1"/>
      <w:marLeft w:val="0"/>
      <w:marRight w:val="0"/>
      <w:marTop w:val="0"/>
      <w:marBottom w:val="0"/>
      <w:divBdr>
        <w:top w:val="none" w:sz="0" w:space="0" w:color="auto"/>
        <w:left w:val="none" w:sz="0" w:space="0" w:color="auto"/>
        <w:bottom w:val="none" w:sz="0" w:space="0" w:color="auto"/>
        <w:right w:val="none" w:sz="0" w:space="0" w:color="auto"/>
      </w:divBdr>
    </w:div>
    <w:div w:id="211551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image" Target="media/image7.jpeg"/><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F47B4-EF2A-438D-A9B2-A79D0FE1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43</Pages>
  <Words>5256</Words>
  <Characters>29960</Characters>
  <Application>Microsoft Office Word</Application>
  <DocSecurity>0</DocSecurity>
  <Lines>249</Lines>
  <Paragraphs>70</Paragraphs>
  <ScaleCrop>false</ScaleCrop>
  <Company>P R C</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LIUYu</dc:creator>
  <cp:lastModifiedBy>Windows 用户</cp:lastModifiedBy>
  <cp:revision>221</cp:revision>
  <dcterms:created xsi:type="dcterms:W3CDTF">2018-09-02T23:51:00Z</dcterms:created>
  <dcterms:modified xsi:type="dcterms:W3CDTF">2019-04-23T02:14:00Z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