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8D" w:rsidRDefault="00E01E8D">
      <w:pPr>
        <w:jc w:val="center"/>
        <w:rPr>
          <w:rFonts w:ascii="仿宋_GB2312" w:eastAsia="仿宋_GB2312" w:hAnsi="仿宋_GB2312" w:cs="仿宋_GB2312" w:hint="eastAsia"/>
          <w:b/>
          <w:bCs/>
          <w:sz w:val="36"/>
          <w:szCs w:val="36"/>
        </w:rPr>
      </w:pPr>
      <w:r w:rsidRPr="00E01E8D">
        <w:rPr>
          <w:rFonts w:ascii="仿宋_GB2312" w:eastAsia="仿宋_GB2312" w:hAnsi="仿宋_GB2312" w:cs="仿宋_GB2312" w:hint="eastAsia"/>
          <w:b/>
          <w:sz w:val="36"/>
          <w:szCs w:val="36"/>
        </w:rPr>
        <w:t>迪庆</w:t>
      </w:r>
      <w:proofErr w:type="gramStart"/>
      <w:r w:rsidRPr="00E01E8D">
        <w:rPr>
          <w:rFonts w:ascii="仿宋_GB2312" w:eastAsia="仿宋_GB2312" w:hAnsi="仿宋_GB2312" w:cs="仿宋_GB2312" w:hint="eastAsia"/>
          <w:b/>
          <w:sz w:val="36"/>
          <w:szCs w:val="36"/>
        </w:rPr>
        <w:t>州资源</w:t>
      </w:r>
      <w:proofErr w:type="gramEnd"/>
      <w:r w:rsidRPr="00E01E8D">
        <w:rPr>
          <w:rFonts w:ascii="仿宋_GB2312" w:eastAsia="仿宋_GB2312" w:hAnsi="仿宋_GB2312" w:cs="仿宋_GB2312" w:hint="eastAsia"/>
          <w:b/>
          <w:sz w:val="36"/>
          <w:szCs w:val="36"/>
        </w:rPr>
        <w:t>再生综合利用改扩建技术升级项目</w:t>
      </w:r>
      <w:r w:rsidR="00A0536B" w:rsidRPr="00A0536B">
        <w:rPr>
          <w:rFonts w:ascii="仿宋_GB2312" w:eastAsia="仿宋_GB2312" w:hAnsi="仿宋_GB2312" w:cs="仿宋_GB2312" w:hint="eastAsia"/>
          <w:b/>
          <w:sz w:val="36"/>
          <w:szCs w:val="36"/>
        </w:rPr>
        <w:t>水土保持设施</w:t>
      </w:r>
      <w:r w:rsidR="00DE6298">
        <w:rPr>
          <w:rFonts w:ascii="仿宋_GB2312" w:eastAsia="仿宋_GB2312" w:hAnsi="仿宋_GB2312" w:cs="仿宋_GB2312" w:hint="eastAsia"/>
          <w:b/>
          <w:bCs/>
          <w:sz w:val="36"/>
          <w:szCs w:val="36"/>
        </w:rPr>
        <w:t>竣工</w:t>
      </w:r>
    </w:p>
    <w:p w:rsidR="00E01E8D" w:rsidRDefault="00E01E8D">
      <w:pPr>
        <w:jc w:val="center"/>
        <w:rPr>
          <w:rFonts w:ascii="仿宋_GB2312" w:eastAsia="仿宋_GB2312" w:hAnsi="仿宋_GB2312" w:cs="仿宋_GB2312" w:hint="eastAsia"/>
          <w:b/>
          <w:bCs/>
          <w:sz w:val="36"/>
          <w:szCs w:val="36"/>
        </w:rPr>
      </w:pPr>
    </w:p>
    <w:p w:rsidR="00E01E8D" w:rsidRDefault="00E01E8D">
      <w:pPr>
        <w:jc w:val="center"/>
        <w:rPr>
          <w:rFonts w:ascii="仿宋_GB2312" w:eastAsia="仿宋_GB2312" w:hAnsi="仿宋_GB2312" w:cs="仿宋_GB2312" w:hint="eastAsia"/>
          <w:b/>
          <w:bCs/>
          <w:sz w:val="36"/>
          <w:szCs w:val="36"/>
        </w:rPr>
      </w:pPr>
    </w:p>
    <w:p w:rsidR="005B57BA" w:rsidRDefault="005B57BA">
      <w:pPr>
        <w:jc w:val="center"/>
        <w:rPr>
          <w:rFonts w:ascii="仿宋_GB2312" w:eastAsia="仿宋_GB2312" w:hAnsi="仿宋_GB2312" w:cs="仿宋_GB2312" w:hint="eastAsia"/>
          <w:b/>
          <w:bCs/>
          <w:sz w:val="36"/>
          <w:szCs w:val="36"/>
        </w:rPr>
      </w:pPr>
    </w:p>
    <w:p w:rsidR="00E01E8D" w:rsidRDefault="00E01E8D">
      <w:pPr>
        <w:jc w:val="center"/>
        <w:rPr>
          <w:rFonts w:ascii="仿宋_GB2312" w:eastAsia="仿宋_GB2312" w:hAnsi="仿宋_GB2312" w:cs="仿宋_GB2312" w:hint="eastAsia"/>
          <w:b/>
          <w:bCs/>
          <w:sz w:val="36"/>
          <w:szCs w:val="36"/>
        </w:rPr>
      </w:pPr>
    </w:p>
    <w:p w:rsidR="001B64A0" w:rsidRPr="00E01E8D" w:rsidRDefault="00E01E8D">
      <w:pPr>
        <w:jc w:val="center"/>
        <w:rPr>
          <w:rFonts w:ascii="仿宋_GB2312" w:eastAsia="仿宋_GB2312" w:hAnsi="仿宋_GB2312" w:cs="仿宋_GB2312"/>
          <w:b/>
          <w:bCs/>
          <w:sz w:val="48"/>
          <w:szCs w:val="36"/>
        </w:rPr>
      </w:pPr>
      <w:r w:rsidRPr="00E01E8D">
        <w:rPr>
          <w:rFonts w:ascii="仿宋_GB2312" w:eastAsia="仿宋_GB2312" w:hAnsi="仿宋_GB2312" w:cs="仿宋_GB2312" w:hint="eastAsia"/>
          <w:b/>
          <w:bCs/>
          <w:sz w:val="48"/>
          <w:szCs w:val="36"/>
        </w:rPr>
        <w:t>验收</w:t>
      </w:r>
      <w:r w:rsidR="00904B39" w:rsidRPr="00E01E8D">
        <w:rPr>
          <w:rFonts w:ascii="仿宋_GB2312" w:eastAsia="仿宋_GB2312" w:hAnsi="仿宋_GB2312" w:cs="仿宋_GB2312" w:hint="eastAsia"/>
          <w:b/>
          <w:bCs/>
          <w:sz w:val="48"/>
          <w:szCs w:val="36"/>
        </w:rPr>
        <w:t>鉴定书</w:t>
      </w:r>
    </w:p>
    <w:p w:rsidR="001B64A0" w:rsidRPr="00E01E8D" w:rsidRDefault="001B64A0">
      <w:pPr>
        <w:spacing w:beforeLines="50" w:before="156" w:afterLines="50" w:after="156" w:line="360" w:lineRule="auto"/>
        <w:jc w:val="center"/>
        <w:rPr>
          <w:rFonts w:ascii="宋体" w:eastAsia="宋体" w:hAnsi="宋体" w:cs="宋体"/>
          <w:sz w:val="28"/>
          <w:szCs w:val="28"/>
        </w:rPr>
      </w:pPr>
    </w:p>
    <w:p w:rsidR="001B64A0" w:rsidRDefault="001B64A0">
      <w:pPr>
        <w:spacing w:beforeLines="50" w:before="156" w:afterLines="50" w:after="156" w:line="360" w:lineRule="auto"/>
        <w:rPr>
          <w:rFonts w:ascii="宋体" w:eastAsia="宋体" w:hAnsi="宋体" w:cs="宋体"/>
          <w:sz w:val="28"/>
          <w:szCs w:val="28"/>
        </w:rPr>
      </w:pPr>
    </w:p>
    <w:p w:rsidR="00A0536B" w:rsidRDefault="00A0536B">
      <w:pPr>
        <w:spacing w:beforeLines="50" w:before="156" w:afterLines="50" w:after="156" w:line="360" w:lineRule="auto"/>
        <w:rPr>
          <w:rFonts w:ascii="宋体" w:eastAsia="宋体" w:hAnsi="宋体" w:cs="宋体"/>
          <w:sz w:val="28"/>
          <w:szCs w:val="28"/>
        </w:rPr>
      </w:pPr>
    </w:p>
    <w:p w:rsidR="001B64A0" w:rsidRDefault="001B64A0">
      <w:pPr>
        <w:spacing w:beforeLines="50" w:before="156" w:afterLines="50" w:after="156" w:line="360" w:lineRule="auto"/>
        <w:rPr>
          <w:rFonts w:ascii="宋体" w:eastAsia="宋体" w:hAnsi="宋体" w:cs="宋体"/>
          <w:sz w:val="28"/>
          <w:szCs w:val="28"/>
        </w:rPr>
      </w:pPr>
    </w:p>
    <w:p w:rsidR="001B64A0" w:rsidRDefault="001B64A0">
      <w:pPr>
        <w:spacing w:beforeLines="50" w:before="156" w:afterLines="50" w:after="156" w:line="360" w:lineRule="auto"/>
        <w:rPr>
          <w:rFonts w:ascii="宋体" w:eastAsia="宋体" w:hAnsi="宋体" w:cs="宋体"/>
          <w:sz w:val="28"/>
          <w:szCs w:val="28"/>
        </w:rPr>
      </w:pPr>
    </w:p>
    <w:p w:rsidR="001B64A0" w:rsidRDefault="001B64A0">
      <w:pPr>
        <w:spacing w:beforeLines="50" w:before="156" w:afterLines="50" w:after="156" w:line="360" w:lineRule="auto"/>
        <w:rPr>
          <w:rFonts w:ascii="宋体" w:eastAsia="宋体" w:hAnsi="宋体" w:cs="宋体"/>
          <w:sz w:val="28"/>
          <w:szCs w:val="28"/>
        </w:rPr>
      </w:pPr>
    </w:p>
    <w:p w:rsidR="001B64A0" w:rsidRDefault="00904B39">
      <w:pPr>
        <w:spacing w:line="700" w:lineRule="exact"/>
        <w:ind w:left="1680" w:hangingChars="600" w:hanging="1680"/>
        <w:jc w:val="left"/>
        <w:rPr>
          <w:rFonts w:ascii="宋体" w:eastAsia="宋体" w:hAnsi="宋体" w:cs="宋体"/>
          <w:bCs/>
          <w:sz w:val="28"/>
          <w:szCs w:val="28"/>
          <w:u w:val="single"/>
        </w:rPr>
      </w:pPr>
      <w:r>
        <w:rPr>
          <w:rFonts w:ascii="宋体" w:eastAsia="宋体" w:hAnsi="宋体" w:cs="宋体" w:hint="eastAsia"/>
          <w:sz w:val="28"/>
          <w:szCs w:val="28"/>
        </w:rPr>
        <w:t xml:space="preserve">项 目 名 称  </w:t>
      </w:r>
      <w:r w:rsidR="00E01E8D" w:rsidRPr="00E01E8D">
        <w:rPr>
          <w:rFonts w:ascii="宋体" w:eastAsia="宋体" w:hAnsi="宋体" w:cs="宋体" w:hint="eastAsia"/>
          <w:bCs/>
          <w:sz w:val="28"/>
          <w:szCs w:val="28"/>
          <w:u w:val="single"/>
        </w:rPr>
        <w:t>迪庆</w:t>
      </w:r>
      <w:proofErr w:type="gramStart"/>
      <w:r w:rsidR="00E01E8D" w:rsidRPr="00E01E8D">
        <w:rPr>
          <w:rFonts w:ascii="宋体" w:eastAsia="宋体" w:hAnsi="宋体" w:cs="宋体" w:hint="eastAsia"/>
          <w:bCs/>
          <w:sz w:val="28"/>
          <w:szCs w:val="28"/>
          <w:u w:val="single"/>
        </w:rPr>
        <w:t>州资源</w:t>
      </w:r>
      <w:proofErr w:type="gramEnd"/>
      <w:r w:rsidR="00E01E8D" w:rsidRPr="00E01E8D">
        <w:rPr>
          <w:rFonts w:ascii="宋体" w:eastAsia="宋体" w:hAnsi="宋体" w:cs="宋体" w:hint="eastAsia"/>
          <w:bCs/>
          <w:sz w:val="28"/>
          <w:szCs w:val="28"/>
          <w:u w:val="single"/>
        </w:rPr>
        <w:t>再生综合利用改扩建技术升级项目</w:t>
      </w:r>
      <w:r w:rsidR="005947B2">
        <w:rPr>
          <w:rFonts w:ascii="宋体" w:eastAsia="宋体" w:hAnsi="宋体" w:cs="宋体" w:hint="eastAsia"/>
          <w:sz w:val="28"/>
          <w:szCs w:val="28"/>
          <w:u w:val="single"/>
        </w:rPr>
        <w:t xml:space="preserve">    </w:t>
      </w:r>
      <w:r w:rsidR="00BC23C8">
        <w:rPr>
          <w:rFonts w:ascii="宋体" w:eastAsia="宋体" w:hAnsi="宋体" w:cs="宋体" w:hint="eastAsia"/>
          <w:sz w:val="28"/>
          <w:szCs w:val="28"/>
          <w:u w:val="single"/>
        </w:rPr>
        <w:t xml:space="preserve"> </w:t>
      </w:r>
      <w:r w:rsidR="001234CC">
        <w:rPr>
          <w:rFonts w:ascii="宋体" w:eastAsia="宋体" w:hAnsi="宋体" w:cs="宋体" w:hint="eastAsia"/>
          <w:sz w:val="28"/>
          <w:szCs w:val="28"/>
          <w:u w:val="single"/>
        </w:rPr>
        <w:t xml:space="preserve">        </w:t>
      </w:r>
      <w:r w:rsidR="00BC23C8">
        <w:rPr>
          <w:rFonts w:ascii="宋体" w:eastAsia="宋体" w:hAnsi="宋体" w:cs="宋体" w:hint="eastAsia"/>
          <w:sz w:val="28"/>
          <w:szCs w:val="28"/>
          <w:u w:val="single"/>
        </w:rPr>
        <w:t xml:space="preserve"> </w:t>
      </w:r>
      <w:r w:rsidR="001234CC">
        <w:rPr>
          <w:rFonts w:ascii="宋体" w:eastAsia="宋体" w:hAnsi="宋体" w:cs="宋体" w:hint="eastAsia"/>
          <w:sz w:val="28"/>
          <w:szCs w:val="28"/>
        </w:rPr>
        <w:t xml:space="preserve">  </w:t>
      </w:r>
    </w:p>
    <w:p w:rsidR="001B64A0" w:rsidRDefault="00904B39">
      <w:pPr>
        <w:rPr>
          <w:rFonts w:ascii="宋体" w:eastAsia="宋体" w:hAnsi="宋体" w:cs="宋体"/>
          <w:sz w:val="28"/>
          <w:szCs w:val="28"/>
        </w:rPr>
      </w:pPr>
      <w:r>
        <w:rPr>
          <w:rFonts w:ascii="宋体" w:eastAsia="宋体" w:hAnsi="宋体" w:cs="宋体" w:hint="eastAsia"/>
          <w:sz w:val="28"/>
          <w:szCs w:val="28"/>
        </w:rPr>
        <w:t xml:space="preserve">项 目 编 号  </w:t>
      </w:r>
      <w:r>
        <w:rPr>
          <w:rFonts w:ascii="宋体" w:eastAsia="宋体" w:hAnsi="宋体" w:cs="宋体" w:hint="eastAsia"/>
          <w:bCs/>
          <w:sz w:val="28"/>
          <w:szCs w:val="28"/>
          <w:u w:val="single"/>
        </w:rPr>
        <w:t xml:space="preserve"> （</w:t>
      </w:r>
      <w:r w:rsidR="00E01E8D" w:rsidRPr="00E01E8D">
        <w:rPr>
          <w:rFonts w:ascii="宋体" w:eastAsia="宋体" w:hAnsi="宋体" w:cs="宋体" w:hint="eastAsia"/>
          <w:bCs/>
          <w:sz w:val="28"/>
          <w:szCs w:val="28"/>
          <w:u w:val="single"/>
        </w:rPr>
        <w:t>香水许可﹝2019﹞16 号</w:t>
      </w:r>
      <w:r>
        <w:rPr>
          <w:rFonts w:ascii="宋体" w:eastAsia="宋体" w:hAnsi="宋体" w:cs="宋体" w:hint="eastAsia"/>
          <w:bCs/>
          <w:sz w:val="28"/>
          <w:szCs w:val="28"/>
          <w:u w:val="single"/>
        </w:rPr>
        <w:t xml:space="preserve">）                                           </w:t>
      </w:r>
    </w:p>
    <w:p w:rsidR="001B64A0" w:rsidRDefault="00904B39">
      <w:pPr>
        <w:spacing w:line="360" w:lineRule="auto"/>
        <w:rPr>
          <w:rFonts w:ascii="宋体" w:eastAsia="宋体" w:hAnsi="宋体" w:cs="宋体"/>
          <w:color w:val="000000"/>
          <w:sz w:val="28"/>
          <w:szCs w:val="28"/>
          <w:u w:val="single"/>
        </w:rPr>
      </w:pPr>
      <w:r>
        <w:rPr>
          <w:rFonts w:ascii="宋体" w:eastAsia="宋体" w:hAnsi="宋体" w:cs="宋体" w:hint="eastAsia"/>
          <w:sz w:val="28"/>
          <w:szCs w:val="28"/>
        </w:rPr>
        <w:t xml:space="preserve">建 设 地 点  </w:t>
      </w:r>
      <w:r w:rsidR="00E01E8D" w:rsidRPr="00E01E8D">
        <w:rPr>
          <w:rFonts w:ascii="宋体" w:eastAsia="宋体" w:hAnsi="宋体" w:cs="宋体"/>
          <w:sz w:val="28"/>
          <w:szCs w:val="28"/>
          <w:u w:val="single"/>
        </w:rPr>
        <w:t>迪庆州香格里拉市</w:t>
      </w:r>
      <w:proofErr w:type="gramStart"/>
      <w:r w:rsidR="00E01E8D" w:rsidRPr="00E01E8D">
        <w:rPr>
          <w:rFonts w:ascii="宋体" w:eastAsia="宋体" w:hAnsi="宋体" w:cs="宋体"/>
          <w:sz w:val="28"/>
          <w:szCs w:val="28"/>
          <w:u w:val="single"/>
        </w:rPr>
        <w:t>东北池古贸易</w:t>
      </w:r>
      <w:proofErr w:type="gramEnd"/>
      <w:r w:rsidR="00E01E8D" w:rsidRPr="00E01E8D">
        <w:rPr>
          <w:rFonts w:ascii="宋体" w:eastAsia="宋体" w:hAnsi="宋体" w:cs="宋体"/>
          <w:sz w:val="28"/>
          <w:szCs w:val="28"/>
          <w:u w:val="single"/>
        </w:rPr>
        <w:t>加工片区</w:t>
      </w:r>
      <w:r w:rsidRPr="00E01E8D">
        <w:rPr>
          <w:rFonts w:ascii="宋体" w:eastAsia="宋体" w:hAnsi="宋体" w:cs="宋体" w:hint="eastAsia"/>
          <w:sz w:val="28"/>
          <w:szCs w:val="28"/>
          <w:u w:val="single"/>
        </w:rPr>
        <w:t xml:space="preserve">  </w:t>
      </w:r>
      <w:r>
        <w:rPr>
          <w:rFonts w:ascii="宋体" w:eastAsia="宋体" w:hAnsi="宋体" w:cs="宋体" w:hint="eastAsia"/>
          <w:bCs/>
          <w:sz w:val="28"/>
          <w:szCs w:val="28"/>
          <w:u w:val="single"/>
        </w:rPr>
        <w:t xml:space="preserve">                　 </w:t>
      </w:r>
    </w:p>
    <w:p w:rsidR="001B64A0" w:rsidRDefault="00904B39">
      <w:pPr>
        <w:spacing w:line="360" w:lineRule="auto"/>
        <w:rPr>
          <w:rFonts w:ascii="宋体" w:eastAsia="宋体" w:hAnsi="宋体" w:cs="宋体"/>
          <w:sz w:val="32"/>
          <w:szCs w:val="32"/>
        </w:rPr>
      </w:pPr>
      <w:r>
        <w:rPr>
          <w:rFonts w:ascii="宋体" w:eastAsia="宋体" w:hAnsi="宋体" w:cs="宋体" w:hint="eastAsia"/>
          <w:sz w:val="28"/>
          <w:szCs w:val="28"/>
        </w:rPr>
        <w:t xml:space="preserve">验 </w:t>
      </w:r>
      <w:r>
        <w:rPr>
          <w:rFonts w:ascii="宋体" w:eastAsia="宋体" w:hAnsi="宋体" w:cs="宋体" w:hint="eastAsia"/>
          <w:spacing w:val="-20"/>
          <w:sz w:val="28"/>
          <w:szCs w:val="28"/>
        </w:rPr>
        <w:t xml:space="preserve">收 </w:t>
      </w:r>
      <w:r>
        <w:rPr>
          <w:rFonts w:ascii="宋体" w:eastAsia="宋体" w:hAnsi="宋体" w:cs="宋体" w:hint="eastAsia"/>
          <w:spacing w:val="-20"/>
          <w:sz w:val="18"/>
          <w:szCs w:val="18"/>
        </w:rPr>
        <w:t xml:space="preserve">  </w:t>
      </w:r>
      <w:r>
        <w:rPr>
          <w:rFonts w:ascii="宋体" w:eastAsia="宋体" w:hAnsi="宋体" w:cs="宋体" w:hint="eastAsia"/>
          <w:spacing w:val="-20"/>
          <w:sz w:val="28"/>
          <w:szCs w:val="28"/>
        </w:rPr>
        <w:t xml:space="preserve">单  </w:t>
      </w:r>
      <w:r>
        <w:rPr>
          <w:rFonts w:ascii="宋体" w:eastAsia="宋体" w:hAnsi="宋体" w:cs="宋体" w:hint="eastAsia"/>
          <w:sz w:val="28"/>
          <w:szCs w:val="28"/>
        </w:rPr>
        <w:t xml:space="preserve">位 </w:t>
      </w:r>
      <w:r w:rsidR="005947B2">
        <w:rPr>
          <w:rFonts w:ascii="宋体" w:eastAsia="宋体" w:hAnsi="宋体" w:cs="宋体" w:hint="eastAsia"/>
          <w:sz w:val="28"/>
          <w:szCs w:val="28"/>
        </w:rPr>
        <w:t xml:space="preserve"> </w:t>
      </w:r>
      <w:r w:rsidR="00E01E8D" w:rsidRPr="00E01E8D">
        <w:rPr>
          <w:rFonts w:ascii="宋体" w:eastAsia="宋体" w:hAnsi="宋体" w:cs="宋体"/>
          <w:sz w:val="28"/>
          <w:szCs w:val="28"/>
          <w:u w:val="single"/>
        </w:rPr>
        <w:t>迪庆</w:t>
      </w:r>
      <w:proofErr w:type="gramStart"/>
      <w:r w:rsidR="00E01E8D" w:rsidRPr="00E01E8D">
        <w:rPr>
          <w:rFonts w:ascii="宋体" w:eastAsia="宋体" w:hAnsi="宋体" w:cs="宋体"/>
          <w:sz w:val="28"/>
          <w:szCs w:val="28"/>
          <w:u w:val="single"/>
        </w:rPr>
        <w:t>恒</w:t>
      </w:r>
      <w:proofErr w:type="gramEnd"/>
      <w:r w:rsidR="00E01E8D" w:rsidRPr="00E01E8D">
        <w:rPr>
          <w:rFonts w:ascii="宋体" w:eastAsia="宋体" w:hAnsi="宋体" w:cs="宋体"/>
          <w:sz w:val="28"/>
          <w:szCs w:val="28"/>
          <w:u w:val="single"/>
        </w:rPr>
        <w:t>宝物资再生利用有限责任公司</w:t>
      </w:r>
      <w:r>
        <w:rPr>
          <w:rFonts w:ascii="宋体" w:eastAsia="宋体" w:hAnsi="宋体" w:cs="宋体" w:hint="eastAsia"/>
          <w:sz w:val="28"/>
          <w:szCs w:val="28"/>
          <w:u w:val="single"/>
        </w:rPr>
        <w:t xml:space="preserve">             </w:t>
      </w:r>
    </w:p>
    <w:p w:rsidR="001B64A0" w:rsidRDefault="001B64A0">
      <w:pPr>
        <w:rPr>
          <w:rFonts w:ascii="宋体" w:eastAsia="宋体" w:hAnsi="宋体" w:cs="宋体"/>
        </w:rPr>
      </w:pPr>
    </w:p>
    <w:p w:rsidR="001B64A0" w:rsidRPr="00BC23C8" w:rsidRDefault="00904B39">
      <w:pPr>
        <w:spacing w:beforeLines="50" w:before="156" w:afterLines="50" w:after="156"/>
        <w:jc w:val="center"/>
        <w:rPr>
          <w:rFonts w:ascii="宋体" w:eastAsia="宋体" w:hAnsi="宋体" w:cs="宋体"/>
          <w:sz w:val="28"/>
          <w:szCs w:val="28"/>
        </w:rPr>
      </w:pPr>
      <w:r w:rsidRPr="00BC23C8">
        <w:rPr>
          <w:rFonts w:ascii="宋体" w:eastAsia="宋体" w:hAnsi="宋体" w:cs="宋体" w:hint="eastAsia"/>
          <w:sz w:val="28"/>
          <w:szCs w:val="28"/>
        </w:rPr>
        <w:t xml:space="preserve"> 20</w:t>
      </w:r>
      <w:r w:rsidR="00E01E8D">
        <w:rPr>
          <w:rFonts w:ascii="宋体" w:eastAsia="宋体" w:hAnsi="宋体" w:cs="宋体" w:hint="eastAsia"/>
          <w:sz w:val="28"/>
          <w:szCs w:val="28"/>
        </w:rPr>
        <w:t>21</w:t>
      </w:r>
      <w:r w:rsidRPr="00BC23C8">
        <w:rPr>
          <w:rFonts w:ascii="宋体" w:eastAsia="宋体" w:hAnsi="宋体" w:cs="宋体" w:hint="eastAsia"/>
          <w:sz w:val="28"/>
          <w:szCs w:val="28"/>
        </w:rPr>
        <w:t xml:space="preserve"> 年 9月20日</w:t>
      </w:r>
    </w:p>
    <w:p w:rsidR="006872DF" w:rsidRDefault="006872DF">
      <w:pPr>
        <w:spacing w:beforeLines="50" w:before="156" w:afterLines="50" w:after="156"/>
        <w:ind w:firstLineChars="200" w:firstLine="600"/>
        <w:rPr>
          <w:rFonts w:ascii="宋体" w:eastAsia="宋体" w:hAnsi="宋体" w:cs="宋体"/>
          <w:sz w:val="30"/>
          <w:szCs w:val="30"/>
        </w:rPr>
        <w:sectPr w:rsidR="006872DF">
          <w:pgSz w:w="11906" w:h="16838"/>
          <w:pgMar w:top="1440" w:right="1800" w:bottom="1440" w:left="1800" w:header="851" w:footer="992" w:gutter="0"/>
          <w:cols w:space="425"/>
          <w:docGrid w:type="lines" w:linePitch="312"/>
        </w:sectPr>
      </w:pPr>
    </w:p>
    <w:p w:rsidR="001B64A0" w:rsidRDefault="00904B39">
      <w:pPr>
        <w:spacing w:beforeLines="50" w:before="156" w:afterLines="50" w:after="156"/>
        <w:ind w:firstLineChars="200" w:firstLine="600"/>
        <w:rPr>
          <w:rFonts w:ascii="宋体" w:eastAsia="宋体" w:hAnsi="宋体" w:cs="宋体"/>
          <w:sz w:val="30"/>
          <w:szCs w:val="30"/>
        </w:rPr>
      </w:pPr>
      <w:r>
        <w:rPr>
          <w:rFonts w:ascii="宋体" w:eastAsia="宋体" w:hAnsi="宋体" w:cs="宋体" w:hint="eastAsia"/>
          <w:sz w:val="30"/>
          <w:szCs w:val="30"/>
        </w:rPr>
        <w:lastRenderedPageBreak/>
        <w:t>一、生产建设项目水土保持设施验收基本情况表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4303"/>
        <w:gridCol w:w="806"/>
        <w:gridCol w:w="1026"/>
      </w:tblGrid>
      <w:tr w:rsidR="001B64A0">
        <w:trPr>
          <w:trHeight w:hRule="exact" w:val="96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项目名称</w:t>
            </w:r>
          </w:p>
        </w:tc>
        <w:tc>
          <w:tcPr>
            <w:tcW w:w="4303" w:type="dxa"/>
            <w:vAlign w:val="center"/>
          </w:tcPr>
          <w:p w:rsidR="001B64A0" w:rsidRDefault="00F74BD2" w:rsidP="005947B2">
            <w:pPr>
              <w:ind w:leftChars="57" w:left="120"/>
              <w:jc w:val="center"/>
              <w:rPr>
                <w:rFonts w:ascii="宋体" w:eastAsia="宋体" w:hAnsi="宋体" w:cs="宋体"/>
                <w:color w:val="000000"/>
                <w:sz w:val="24"/>
                <w:szCs w:val="24"/>
              </w:rPr>
            </w:pPr>
            <w:r w:rsidRPr="00F74BD2">
              <w:rPr>
                <w:rFonts w:ascii="宋体" w:eastAsia="宋体" w:hAnsi="宋体" w:cs="宋体" w:hint="eastAsia"/>
                <w:color w:val="000000"/>
                <w:sz w:val="24"/>
                <w:szCs w:val="24"/>
              </w:rPr>
              <w:t>迪庆</w:t>
            </w:r>
            <w:proofErr w:type="gramStart"/>
            <w:r w:rsidRPr="00F74BD2">
              <w:rPr>
                <w:rFonts w:ascii="宋体" w:eastAsia="宋体" w:hAnsi="宋体" w:cs="宋体" w:hint="eastAsia"/>
                <w:color w:val="000000"/>
                <w:sz w:val="24"/>
                <w:szCs w:val="24"/>
              </w:rPr>
              <w:t>州资源</w:t>
            </w:r>
            <w:proofErr w:type="gramEnd"/>
            <w:r w:rsidRPr="00F74BD2">
              <w:rPr>
                <w:rFonts w:ascii="宋体" w:eastAsia="宋体" w:hAnsi="宋体" w:cs="宋体" w:hint="eastAsia"/>
                <w:color w:val="000000"/>
                <w:sz w:val="24"/>
                <w:szCs w:val="24"/>
              </w:rPr>
              <w:t>再生综合利用改扩建技术升级项目</w:t>
            </w:r>
          </w:p>
        </w:tc>
        <w:tc>
          <w:tcPr>
            <w:tcW w:w="806" w:type="dxa"/>
            <w:vAlign w:val="center"/>
          </w:tcPr>
          <w:p w:rsidR="001B64A0" w:rsidRDefault="00904B39"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行业类别</w:t>
            </w:r>
          </w:p>
        </w:tc>
        <w:tc>
          <w:tcPr>
            <w:tcW w:w="1026" w:type="dxa"/>
            <w:vAlign w:val="center"/>
          </w:tcPr>
          <w:p w:rsidR="001B64A0" w:rsidRDefault="00F74BD2"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工业</w:t>
            </w:r>
          </w:p>
        </w:tc>
      </w:tr>
      <w:tr w:rsidR="001B64A0">
        <w:trPr>
          <w:trHeight w:hRule="exact" w:val="96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主管部门</w:t>
            </w:r>
          </w:p>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（或主要投资方）</w:t>
            </w:r>
          </w:p>
        </w:tc>
        <w:tc>
          <w:tcPr>
            <w:tcW w:w="4303" w:type="dxa"/>
            <w:vAlign w:val="center"/>
          </w:tcPr>
          <w:p w:rsidR="001B64A0" w:rsidRDefault="00F74BD2" w:rsidP="00F74BD2">
            <w:pPr>
              <w:ind w:firstLineChars="50" w:firstLine="120"/>
              <w:jc w:val="center"/>
              <w:rPr>
                <w:rFonts w:ascii="宋体" w:eastAsia="宋体" w:hAnsi="宋体" w:cs="宋体"/>
                <w:color w:val="000000"/>
                <w:sz w:val="24"/>
                <w:szCs w:val="24"/>
              </w:rPr>
            </w:pPr>
            <w:r w:rsidRPr="00F74BD2">
              <w:rPr>
                <w:rFonts w:ascii="宋体" w:eastAsia="宋体" w:hAnsi="宋体" w:cs="宋体" w:hint="eastAsia"/>
                <w:color w:val="000000"/>
                <w:sz w:val="24"/>
                <w:szCs w:val="24"/>
              </w:rPr>
              <w:t>迪庆</w:t>
            </w:r>
            <w:proofErr w:type="gramStart"/>
            <w:r w:rsidRPr="00F74BD2">
              <w:rPr>
                <w:rFonts w:ascii="宋体" w:eastAsia="宋体" w:hAnsi="宋体" w:cs="宋体" w:hint="eastAsia"/>
                <w:color w:val="000000"/>
                <w:sz w:val="24"/>
                <w:szCs w:val="24"/>
              </w:rPr>
              <w:t>恒</w:t>
            </w:r>
            <w:proofErr w:type="gramEnd"/>
            <w:r w:rsidRPr="00F74BD2">
              <w:rPr>
                <w:rFonts w:ascii="宋体" w:eastAsia="宋体" w:hAnsi="宋体" w:cs="宋体" w:hint="eastAsia"/>
                <w:color w:val="000000"/>
                <w:sz w:val="24"/>
                <w:szCs w:val="24"/>
              </w:rPr>
              <w:t>宝物资再生利用有限责任公司</w:t>
            </w:r>
          </w:p>
        </w:tc>
        <w:tc>
          <w:tcPr>
            <w:tcW w:w="806" w:type="dxa"/>
            <w:vAlign w:val="center"/>
          </w:tcPr>
          <w:p w:rsidR="001B64A0" w:rsidRDefault="00904B39"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项目性质</w:t>
            </w:r>
          </w:p>
        </w:tc>
        <w:tc>
          <w:tcPr>
            <w:tcW w:w="1026" w:type="dxa"/>
            <w:vAlign w:val="center"/>
          </w:tcPr>
          <w:p w:rsidR="001B64A0" w:rsidRDefault="00F74BD2"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改扩建</w:t>
            </w:r>
          </w:p>
        </w:tc>
      </w:tr>
      <w:tr w:rsidR="001B64A0">
        <w:trPr>
          <w:trHeight w:hRule="exact" w:val="85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水土保持方案批复机关、文号及时间</w:t>
            </w:r>
          </w:p>
        </w:tc>
        <w:tc>
          <w:tcPr>
            <w:tcW w:w="6135" w:type="dxa"/>
            <w:gridSpan w:val="3"/>
            <w:vAlign w:val="center"/>
          </w:tcPr>
          <w:p w:rsidR="001B64A0" w:rsidRDefault="00F74BD2"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香格里拉市水</w:t>
            </w:r>
            <w:proofErr w:type="gramStart"/>
            <w:r>
              <w:rPr>
                <w:rFonts w:ascii="宋体" w:eastAsia="宋体" w:hAnsi="宋体" w:cs="宋体" w:hint="eastAsia"/>
                <w:color w:val="000000"/>
                <w:sz w:val="24"/>
                <w:szCs w:val="24"/>
              </w:rPr>
              <w:t>务</w:t>
            </w:r>
            <w:proofErr w:type="gramEnd"/>
            <w:r>
              <w:rPr>
                <w:rFonts w:ascii="宋体" w:eastAsia="宋体" w:hAnsi="宋体" w:cs="宋体" w:hint="eastAsia"/>
                <w:color w:val="000000"/>
                <w:sz w:val="24"/>
                <w:szCs w:val="24"/>
              </w:rPr>
              <w:t>局</w:t>
            </w:r>
            <w:r w:rsidR="00904B39">
              <w:rPr>
                <w:rFonts w:ascii="宋体" w:eastAsia="宋体" w:hAnsi="宋体" w:cs="宋体" w:hint="eastAsia"/>
                <w:color w:val="000000"/>
                <w:sz w:val="24"/>
                <w:szCs w:val="24"/>
              </w:rPr>
              <w:t>（</w:t>
            </w:r>
            <w:r w:rsidRPr="00F74BD2">
              <w:rPr>
                <w:rFonts w:ascii="宋体" w:eastAsia="宋体" w:hAnsi="宋体" w:cs="宋体" w:hint="eastAsia"/>
                <w:color w:val="000000"/>
                <w:sz w:val="24"/>
                <w:szCs w:val="24"/>
              </w:rPr>
              <w:t>香水许可﹝</w:t>
            </w:r>
            <w:r w:rsidRPr="00F74BD2">
              <w:rPr>
                <w:rFonts w:ascii="宋体" w:eastAsia="宋体" w:hAnsi="宋体" w:cs="宋体"/>
                <w:color w:val="000000"/>
                <w:sz w:val="24"/>
                <w:szCs w:val="24"/>
              </w:rPr>
              <w:t>2019</w:t>
            </w:r>
            <w:r w:rsidRPr="00F74BD2">
              <w:rPr>
                <w:rFonts w:ascii="宋体" w:eastAsia="宋体" w:hAnsi="宋体" w:cs="宋体" w:hint="eastAsia"/>
                <w:color w:val="000000"/>
                <w:sz w:val="24"/>
                <w:szCs w:val="24"/>
              </w:rPr>
              <w:t>﹞</w:t>
            </w:r>
            <w:r w:rsidRPr="00F74BD2">
              <w:rPr>
                <w:rFonts w:ascii="宋体" w:eastAsia="宋体" w:hAnsi="宋体" w:cs="宋体"/>
                <w:color w:val="000000"/>
                <w:sz w:val="24"/>
                <w:szCs w:val="24"/>
              </w:rPr>
              <w:t xml:space="preserve">16 </w:t>
            </w:r>
            <w:r w:rsidRPr="00F74BD2">
              <w:rPr>
                <w:rFonts w:ascii="宋体" w:eastAsia="宋体" w:hAnsi="宋体" w:cs="宋体" w:hint="eastAsia"/>
                <w:color w:val="000000"/>
                <w:sz w:val="24"/>
                <w:szCs w:val="24"/>
              </w:rPr>
              <w:t>号</w:t>
            </w:r>
            <w:r w:rsidR="00904B39">
              <w:rPr>
                <w:rFonts w:ascii="宋体" w:eastAsia="宋体" w:hAnsi="宋体" w:cs="宋体" w:hint="eastAsia"/>
                <w:color w:val="000000"/>
                <w:sz w:val="24"/>
                <w:szCs w:val="24"/>
              </w:rPr>
              <w:t>）</w:t>
            </w:r>
          </w:p>
        </w:tc>
      </w:tr>
      <w:tr w:rsidR="001B64A0">
        <w:trPr>
          <w:trHeight w:hRule="exact" w:val="82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水土保持方案变更批复机关、文号及时间</w:t>
            </w:r>
          </w:p>
        </w:tc>
        <w:tc>
          <w:tcPr>
            <w:tcW w:w="6135" w:type="dxa"/>
            <w:gridSpan w:val="3"/>
            <w:vAlign w:val="center"/>
          </w:tcPr>
          <w:p w:rsidR="001B64A0" w:rsidRDefault="006872DF" w:rsidP="006872DF">
            <w:pPr>
              <w:jc w:val="center"/>
              <w:rPr>
                <w:rFonts w:ascii="宋体" w:eastAsia="宋体" w:hAnsi="宋体" w:cs="宋体"/>
                <w:color w:val="000000"/>
                <w:sz w:val="24"/>
                <w:szCs w:val="24"/>
              </w:rPr>
            </w:pPr>
            <w:r>
              <w:rPr>
                <w:rFonts w:ascii="宋体" w:eastAsia="宋体" w:hAnsi="宋体" w:cs="宋体" w:hint="eastAsia"/>
                <w:color w:val="000000"/>
                <w:sz w:val="24"/>
                <w:szCs w:val="24"/>
              </w:rPr>
              <w:t>无</w:t>
            </w:r>
          </w:p>
        </w:tc>
      </w:tr>
      <w:tr w:rsidR="001B64A0">
        <w:trPr>
          <w:trHeight w:hRule="exact" w:val="102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水土保持初步设计批复机关、文号及时间</w:t>
            </w:r>
          </w:p>
        </w:tc>
        <w:tc>
          <w:tcPr>
            <w:tcW w:w="6135" w:type="dxa"/>
            <w:gridSpan w:val="3"/>
            <w:vAlign w:val="center"/>
          </w:tcPr>
          <w:p w:rsidR="001B64A0" w:rsidRDefault="00F74BD2" w:rsidP="006872DF">
            <w:pPr>
              <w:ind w:firstLineChars="50" w:firstLine="120"/>
              <w:jc w:val="center"/>
              <w:rPr>
                <w:rFonts w:ascii="宋体" w:eastAsia="宋体" w:hAnsi="宋体" w:cs="宋体"/>
                <w:color w:val="000000"/>
                <w:sz w:val="24"/>
                <w:szCs w:val="24"/>
              </w:rPr>
            </w:pPr>
            <w:r>
              <w:rPr>
                <w:rFonts w:ascii="宋体" w:eastAsia="宋体" w:hAnsi="宋体" w:cs="宋体" w:hint="eastAsia"/>
                <w:color w:val="000000"/>
                <w:sz w:val="24"/>
                <w:szCs w:val="24"/>
              </w:rPr>
              <w:t>无</w:t>
            </w:r>
          </w:p>
        </w:tc>
      </w:tr>
      <w:tr w:rsidR="001B64A0">
        <w:trPr>
          <w:trHeight w:hRule="exact" w:val="85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项目建设起止时间</w:t>
            </w:r>
          </w:p>
        </w:tc>
        <w:tc>
          <w:tcPr>
            <w:tcW w:w="6135" w:type="dxa"/>
            <w:gridSpan w:val="3"/>
            <w:vAlign w:val="center"/>
          </w:tcPr>
          <w:p w:rsidR="001B64A0" w:rsidRDefault="00904B39" w:rsidP="00F74BD2">
            <w:pPr>
              <w:ind w:right="120" w:firstLineChars="50" w:firstLine="120"/>
              <w:jc w:val="center"/>
              <w:rPr>
                <w:rFonts w:ascii="宋体" w:eastAsia="宋体" w:hAnsi="宋体" w:cs="宋体"/>
                <w:color w:val="000000"/>
                <w:sz w:val="24"/>
                <w:szCs w:val="24"/>
              </w:rPr>
            </w:pPr>
            <w:r>
              <w:rPr>
                <w:rFonts w:ascii="宋体" w:eastAsia="宋体" w:hAnsi="宋体" w:cs="宋体" w:hint="eastAsia"/>
                <w:color w:val="000000"/>
                <w:sz w:val="24"/>
                <w:szCs w:val="24"/>
              </w:rPr>
              <w:t>2</w:t>
            </w:r>
            <w:r w:rsidR="00F74BD2">
              <w:rPr>
                <w:rFonts w:ascii="宋体" w:eastAsia="宋体" w:hAnsi="宋体" w:cs="宋体" w:hint="eastAsia"/>
                <w:color w:val="000000"/>
                <w:sz w:val="24"/>
                <w:szCs w:val="24"/>
              </w:rPr>
              <w:t>5</w:t>
            </w:r>
            <w:r>
              <w:rPr>
                <w:rFonts w:ascii="宋体" w:eastAsia="宋体" w:hAnsi="宋体" w:cs="宋体" w:hint="eastAsia"/>
                <w:color w:val="000000"/>
                <w:sz w:val="24"/>
                <w:szCs w:val="24"/>
              </w:rPr>
              <w:t>个月，</w:t>
            </w:r>
            <w:r w:rsidR="00F74BD2">
              <w:rPr>
                <w:rFonts w:ascii="宋体" w:eastAsia="宋体" w:hAnsi="宋体" w:cs="宋体" w:hint="eastAsia"/>
                <w:color w:val="000000"/>
                <w:sz w:val="24"/>
                <w:szCs w:val="24"/>
              </w:rPr>
              <w:t>2019</w:t>
            </w:r>
            <w:r>
              <w:rPr>
                <w:rFonts w:ascii="宋体" w:eastAsia="宋体" w:hAnsi="宋体" w:cs="宋体" w:hint="eastAsia"/>
                <w:color w:val="000000"/>
                <w:sz w:val="24"/>
                <w:szCs w:val="24"/>
              </w:rPr>
              <w:t>年</w:t>
            </w:r>
            <w:r w:rsidR="00F74BD2">
              <w:rPr>
                <w:rFonts w:ascii="宋体" w:eastAsia="宋体" w:hAnsi="宋体" w:cs="宋体" w:hint="eastAsia"/>
                <w:color w:val="000000"/>
                <w:sz w:val="24"/>
                <w:szCs w:val="24"/>
              </w:rPr>
              <w:t>6</w:t>
            </w:r>
            <w:r>
              <w:rPr>
                <w:rFonts w:ascii="宋体" w:eastAsia="宋体" w:hAnsi="宋体" w:cs="宋体" w:hint="eastAsia"/>
                <w:color w:val="000000"/>
                <w:sz w:val="24"/>
                <w:szCs w:val="24"/>
              </w:rPr>
              <w:t>月</w:t>
            </w:r>
            <w:r w:rsidR="006872DF">
              <w:rPr>
                <w:rFonts w:ascii="宋体" w:eastAsia="宋体" w:hAnsi="宋体" w:cs="宋体" w:hint="eastAsia"/>
                <w:color w:val="000000"/>
                <w:sz w:val="24"/>
                <w:szCs w:val="24"/>
              </w:rPr>
              <w:t>--</w:t>
            </w:r>
            <w:r>
              <w:rPr>
                <w:rFonts w:ascii="宋体" w:eastAsia="宋体" w:hAnsi="宋体" w:cs="宋体" w:hint="eastAsia"/>
                <w:color w:val="000000"/>
                <w:sz w:val="24"/>
                <w:szCs w:val="24"/>
              </w:rPr>
              <w:t>20</w:t>
            </w:r>
            <w:r w:rsidR="00F74BD2">
              <w:rPr>
                <w:rFonts w:ascii="宋体" w:eastAsia="宋体" w:hAnsi="宋体" w:cs="宋体" w:hint="eastAsia"/>
                <w:color w:val="000000"/>
                <w:sz w:val="24"/>
                <w:szCs w:val="24"/>
              </w:rPr>
              <w:t>21</w:t>
            </w:r>
            <w:r>
              <w:rPr>
                <w:rFonts w:ascii="宋体" w:eastAsia="宋体" w:hAnsi="宋体" w:cs="宋体" w:hint="eastAsia"/>
                <w:color w:val="000000"/>
                <w:sz w:val="24"/>
                <w:szCs w:val="24"/>
              </w:rPr>
              <w:t>年</w:t>
            </w:r>
            <w:r w:rsidR="00F74BD2">
              <w:rPr>
                <w:rFonts w:ascii="宋体" w:eastAsia="宋体" w:hAnsi="宋体" w:cs="宋体" w:hint="eastAsia"/>
                <w:color w:val="000000"/>
                <w:sz w:val="24"/>
                <w:szCs w:val="24"/>
              </w:rPr>
              <w:t>7</w:t>
            </w:r>
            <w:r>
              <w:rPr>
                <w:rFonts w:ascii="宋体" w:eastAsia="宋体" w:hAnsi="宋体" w:cs="宋体" w:hint="eastAsia"/>
                <w:color w:val="000000"/>
                <w:sz w:val="24"/>
                <w:szCs w:val="24"/>
              </w:rPr>
              <w:t>月</w:t>
            </w:r>
          </w:p>
        </w:tc>
      </w:tr>
      <w:tr w:rsidR="001B64A0">
        <w:trPr>
          <w:trHeight w:hRule="exact" w:val="77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水土保持方案编制单位</w:t>
            </w:r>
          </w:p>
        </w:tc>
        <w:tc>
          <w:tcPr>
            <w:tcW w:w="6135" w:type="dxa"/>
            <w:gridSpan w:val="3"/>
            <w:vAlign w:val="center"/>
          </w:tcPr>
          <w:p w:rsidR="001B64A0" w:rsidRDefault="00F74BD2" w:rsidP="006872DF">
            <w:pPr>
              <w:ind w:leftChars="57" w:left="120" w:right="120"/>
              <w:jc w:val="center"/>
              <w:rPr>
                <w:rFonts w:ascii="宋体" w:eastAsia="宋体" w:hAnsi="宋体" w:cs="宋体"/>
                <w:color w:val="000000"/>
                <w:sz w:val="24"/>
                <w:szCs w:val="24"/>
              </w:rPr>
            </w:pPr>
            <w:r w:rsidRPr="00F74BD2">
              <w:rPr>
                <w:rFonts w:ascii="宋体" w:eastAsia="宋体" w:hAnsi="宋体" w:cs="宋体" w:hint="eastAsia"/>
                <w:spacing w:val="-9"/>
                <w:sz w:val="24"/>
                <w:szCs w:val="24"/>
              </w:rPr>
              <w:t>云南中扬水利工程咨询有限公司</w:t>
            </w:r>
          </w:p>
        </w:tc>
      </w:tr>
      <w:tr w:rsidR="001B64A0">
        <w:trPr>
          <w:trHeight w:hRule="exact" w:val="108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水土保持初步设计单位</w:t>
            </w:r>
          </w:p>
        </w:tc>
        <w:tc>
          <w:tcPr>
            <w:tcW w:w="6135" w:type="dxa"/>
            <w:gridSpan w:val="3"/>
            <w:vAlign w:val="center"/>
          </w:tcPr>
          <w:p w:rsidR="001B64A0" w:rsidRDefault="00E50759" w:rsidP="006872DF">
            <w:pPr>
              <w:ind w:right="120"/>
              <w:jc w:val="center"/>
              <w:rPr>
                <w:rFonts w:ascii="宋体" w:eastAsia="宋体" w:hAnsi="宋体" w:cs="宋体"/>
                <w:color w:val="000000"/>
                <w:sz w:val="24"/>
                <w:szCs w:val="24"/>
              </w:rPr>
            </w:pPr>
            <w:r>
              <w:rPr>
                <w:rFonts w:ascii="宋体" w:eastAsia="宋体" w:hAnsi="宋体" w:cs="宋体" w:hint="eastAsia"/>
                <w:spacing w:val="-9"/>
                <w:sz w:val="24"/>
                <w:szCs w:val="24"/>
              </w:rPr>
              <w:t>无</w:t>
            </w:r>
          </w:p>
        </w:tc>
      </w:tr>
      <w:tr w:rsidR="001B64A0">
        <w:trPr>
          <w:trHeight w:hRule="exact" w:val="85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水土保持监测单位</w:t>
            </w:r>
          </w:p>
        </w:tc>
        <w:tc>
          <w:tcPr>
            <w:tcW w:w="6135" w:type="dxa"/>
            <w:gridSpan w:val="3"/>
            <w:vAlign w:val="center"/>
          </w:tcPr>
          <w:p w:rsidR="001B64A0" w:rsidRDefault="008B7374" w:rsidP="006872DF">
            <w:pPr>
              <w:ind w:leftChars="57" w:left="120" w:right="120"/>
              <w:jc w:val="center"/>
              <w:rPr>
                <w:rFonts w:ascii="宋体" w:eastAsia="宋体" w:hAnsi="宋体" w:cs="宋体"/>
                <w:color w:val="000000"/>
                <w:sz w:val="24"/>
                <w:szCs w:val="24"/>
              </w:rPr>
            </w:pPr>
            <w:proofErr w:type="gramStart"/>
            <w:r w:rsidRPr="008B7374">
              <w:rPr>
                <w:rFonts w:ascii="宋体" w:eastAsia="宋体" w:hAnsi="宋体" w:cs="宋体" w:hint="eastAsia"/>
                <w:spacing w:val="-9"/>
                <w:sz w:val="24"/>
                <w:szCs w:val="24"/>
              </w:rPr>
              <w:t>云南恒成工程设计</w:t>
            </w:r>
            <w:proofErr w:type="gramEnd"/>
            <w:r w:rsidRPr="008B7374">
              <w:rPr>
                <w:rFonts w:ascii="宋体" w:eastAsia="宋体" w:hAnsi="宋体" w:cs="宋体" w:hint="eastAsia"/>
                <w:spacing w:val="-9"/>
                <w:sz w:val="24"/>
                <w:szCs w:val="24"/>
              </w:rPr>
              <w:t>咨询有限公司</w:t>
            </w:r>
          </w:p>
        </w:tc>
      </w:tr>
      <w:tr w:rsidR="001B64A0">
        <w:trPr>
          <w:trHeight w:hRule="exact" w:val="855"/>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水土保持施工单位</w:t>
            </w:r>
          </w:p>
        </w:tc>
        <w:tc>
          <w:tcPr>
            <w:tcW w:w="6135" w:type="dxa"/>
            <w:gridSpan w:val="3"/>
            <w:vAlign w:val="center"/>
          </w:tcPr>
          <w:p w:rsidR="001B64A0" w:rsidRDefault="00E50759" w:rsidP="006872DF">
            <w:pPr>
              <w:ind w:leftChars="57" w:left="120" w:right="120"/>
              <w:jc w:val="center"/>
              <w:rPr>
                <w:rFonts w:ascii="宋体" w:eastAsia="宋体" w:hAnsi="宋体" w:cs="宋体"/>
                <w:color w:val="000000"/>
                <w:sz w:val="24"/>
                <w:szCs w:val="24"/>
              </w:rPr>
            </w:pPr>
            <w:r w:rsidRPr="00E50759">
              <w:rPr>
                <w:rFonts w:ascii="宋体" w:eastAsia="宋体" w:hAnsi="宋体" w:cs="宋体" w:hint="eastAsia"/>
                <w:spacing w:val="-9"/>
                <w:sz w:val="24"/>
                <w:szCs w:val="24"/>
              </w:rPr>
              <w:t>迪庆建工集团广</w:t>
            </w:r>
            <w:proofErr w:type="gramStart"/>
            <w:r w:rsidRPr="00E50759">
              <w:rPr>
                <w:rFonts w:ascii="宋体" w:eastAsia="宋体" w:hAnsi="宋体" w:cs="宋体" w:hint="eastAsia"/>
                <w:spacing w:val="-9"/>
                <w:sz w:val="24"/>
                <w:szCs w:val="24"/>
              </w:rPr>
              <w:t>茂工程</w:t>
            </w:r>
            <w:proofErr w:type="gramEnd"/>
            <w:r w:rsidRPr="00E50759">
              <w:rPr>
                <w:rFonts w:ascii="宋体" w:eastAsia="宋体" w:hAnsi="宋体" w:cs="宋体" w:hint="eastAsia"/>
                <w:spacing w:val="-9"/>
                <w:sz w:val="24"/>
                <w:szCs w:val="24"/>
              </w:rPr>
              <w:t>总承包有限责任公司</w:t>
            </w:r>
          </w:p>
        </w:tc>
      </w:tr>
      <w:tr w:rsidR="001B64A0">
        <w:trPr>
          <w:trHeight w:hRule="exact" w:val="108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水土保持监理单位</w:t>
            </w:r>
          </w:p>
        </w:tc>
        <w:tc>
          <w:tcPr>
            <w:tcW w:w="6135" w:type="dxa"/>
            <w:gridSpan w:val="3"/>
            <w:vAlign w:val="center"/>
          </w:tcPr>
          <w:p w:rsidR="001B64A0" w:rsidRDefault="00E50759" w:rsidP="00E50759">
            <w:pPr>
              <w:spacing w:line="360" w:lineRule="auto"/>
              <w:ind w:leftChars="53" w:left="111"/>
              <w:jc w:val="center"/>
              <w:rPr>
                <w:rFonts w:ascii="宋体" w:eastAsia="宋体" w:hAnsi="宋体" w:cs="宋体"/>
                <w:color w:val="000000"/>
                <w:sz w:val="24"/>
                <w:szCs w:val="24"/>
              </w:rPr>
            </w:pPr>
            <w:r w:rsidRPr="00E50759">
              <w:rPr>
                <w:rFonts w:ascii="宋体" w:eastAsia="宋体" w:hAnsi="宋体" w:cs="宋体" w:hint="eastAsia"/>
                <w:color w:val="000000"/>
                <w:sz w:val="24"/>
                <w:szCs w:val="24"/>
              </w:rPr>
              <w:t>云南通</w:t>
            </w:r>
            <w:proofErr w:type="gramStart"/>
            <w:r w:rsidRPr="00E50759">
              <w:rPr>
                <w:rFonts w:ascii="宋体" w:eastAsia="宋体" w:hAnsi="宋体" w:cs="宋体" w:hint="eastAsia"/>
                <w:color w:val="000000"/>
                <w:sz w:val="24"/>
                <w:szCs w:val="24"/>
              </w:rPr>
              <w:t>锦建设</w:t>
            </w:r>
            <w:proofErr w:type="gramEnd"/>
            <w:r w:rsidRPr="00E50759">
              <w:rPr>
                <w:rFonts w:ascii="宋体" w:eastAsia="宋体" w:hAnsi="宋体" w:cs="宋体" w:hint="eastAsia"/>
                <w:color w:val="000000"/>
                <w:sz w:val="24"/>
                <w:szCs w:val="24"/>
              </w:rPr>
              <w:t>工程监理有限责任公司</w:t>
            </w:r>
          </w:p>
        </w:tc>
      </w:tr>
      <w:tr w:rsidR="001B64A0">
        <w:trPr>
          <w:trHeight w:hRule="exact" w:val="1080"/>
          <w:jc w:val="center"/>
        </w:trPr>
        <w:tc>
          <w:tcPr>
            <w:tcW w:w="2780" w:type="dxa"/>
            <w:vAlign w:val="center"/>
          </w:tcPr>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水土保持设施验收</w:t>
            </w:r>
          </w:p>
          <w:p w:rsidR="001B64A0" w:rsidRDefault="00904B39" w:rsidP="006872DF">
            <w:pPr>
              <w:ind w:leftChars="57" w:left="120"/>
              <w:jc w:val="center"/>
              <w:rPr>
                <w:rFonts w:ascii="宋体" w:eastAsia="宋体" w:hAnsi="宋体" w:cs="宋体"/>
                <w:color w:val="000000"/>
                <w:sz w:val="24"/>
                <w:szCs w:val="24"/>
              </w:rPr>
            </w:pPr>
            <w:r>
              <w:rPr>
                <w:rFonts w:ascii="宋体" w:eastAsia="宋体" w:hAnsi="宋体" w:cs="宋体" w:hint="eastAsia"/>
                <w:color w:val="000000"/>
                <w:sz w:val="24"/>
                <w:szCs w:val="24"/>
              </w:rPr>
              <w:t>报告编制单位</w:t>
            </w:r>
          </w:p>
        </w:tc>
        <w:tc>
          <w:tcPr>
            <w:tcW w:w="6135" w:type="dxa"/>
            <w:gridSpan w:val="3"/>
            <w:vAlign w:val="center"/>
          </w:tcPr>
          <w:p w:rsidR="001B64A0" w:rsidRDefault="00904B39" w:rsidP="006872DF">
            <w:pPr>
              <w:ind w:right="120" w:firstLineChars="50" w:firstLine="120"/>
              <w:jc w:val="center"/>
              <w:rPr>
                <w:rFonts w:ascii="宋体" w:eastAsia="宋体" w:hAnsi="宋体" w:cs="宋体"/>
                <w:color w:val="000000"/>
                <w:sz w:val="24"/>
                <w:szCs w:val="24"/>
              </w:rPr>
            </w:pPr>
            <w:r>
              <w:rPr>
                <w:rFonts w:ascii="宋体" w:eastAsia="宋体" w:hAnsi="宋体" w:cs="宋体" w:hint="eastAsia"/>
                <w:color w:val="000000"/>
                <w:sz w:val="24"/>
                <w:szCs w:val="24"/>
              </w:rPr>
              <w:t>香格里拉市华辰水电咨询设计有限公司</w:t>
            </w:r>
          </w:p>
        </w:tc>
      </w:tr>
    </w:tbl>
    <w:p w:rsidR="001B64A0" w:rsidRDefault="001B64A0">
      <w:pPr>
        <w:ind w:firstLineChars="200" w:firstLine="600"/>
        <w:rPr>
          <w:rFonts w:ascii="宋体" w:eastAsia="宋体" w:hAnsi="宋体" w:cs="宋体"/>
          <w:sz w:val="30"/>
          <w:szCs w:val="30"/>
        </w:rPr>
      </w:pPr>
    </w:p>
    <w:p w:rsidR="001B64A0" w:rsidRDefault="001B64A0">
      <w:pPr>
        <w:ind w:firstLineChars="200" w:firstLine="600"/>
        <w:rPr>
          <w:rFonts w:ascii="宋体" w:eastAsia="宋体" w:hAnsi="宋体" w:cs="宋体"/>
          <w:sz w:val="30"/>
          <w:szCs w:val="30"/>
        </w:rPr>
      </w:pPr>
    </w:p>
    <w:p w:rsidR="001B64A0" w:rsidRDefault="001B64A0">
      <w:pPr>
        <w:rPr>
          <w:rFonts w:ascii="宋体" w:eastAsia="宋体" w:hAnsi="宋体" w:cs="宋体"/>
          <w:sz w:val="30"/>
          <w:szCs w:val="30"/>
        </w:rPr>
      </w:pPr>
    </w:p>
    <w:p w:rsidR="001B64A0" w:rsidRDefault="00904B39">
      <w:pPr>
        <w:rPr>
          <w:rFonts w:ascii="宋体" w:eastAsia="宋体" w:hAnsi="宋体" w:cs="宋体"/>
        </w:rPr>
      </w:pPr>
      <w:r>
        <w:rPr>
          <w:rFonts w:ascii="宋体" w:eastAsia="宋体" w:hAnsi="宋体" w:cs="宋体" w:hint="eastAsia"/>
          <w:sz w:val="30"/>
          <w:szCs w:val="30"/>
        </w:rPr>
        <w:lastRenderedPageBreak/>
        <w:t>二、验收意见</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8"/>
      </w:tblGrid>
      <w:tr w:rsidR="001B64A0">
        <w:trPr>
          <w:trHeight w:val="12604"/>
          <w:jc w:val="center"/>
        </w:trPr>
        <w:tc>
          <w:tcPr>
            <w:tcW w:w="8838" w:type="dxa"/>
          </w:tcPr>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根据《中华人民共和国水土保持法》（2016年7月2日修订）、《开发建设项目水土保持设施验收管理办法》（2002年水利部令第16号，2017年365号令修订）的规定，我公司于20</w:t>
            </w:r>
            <w:r w:rsidR="00E50759">
              <w:rPr>
                <w:rFonts w:ascii="宋体" w:eastAsia="宋体" w:hAnsi="宋体" w:cs="宋体" w:hint="eastAsia"/>
                <w:sz w:val="28"/>
                <w:szCs w:val="28"/>
              </w:rPr>
              <w:t>21</w:t>
            </w:r>
            <w:r>
              <w:rPr>
                <w:rFonts w:ascii="宋体" w:eastAsia="宋体" w:hAnsi="宋体" w:cs="宋体" w:hint="eastAsia"/>
                <w:sz w:val="28"/>
                <w:szCs w:val="28"/>
              </w:rPr>
              <w:t>年</w:t>
            </w:r>
            <w:r w:rsidR="00E50759">
              <w:rPr>
                <w:rFonts w:ascii="宋体" w:eastAsia="宋体" w:hAnsi="宋体" w:cs="宋体" w:hint="eastAsia"/>
                <w:sz w:val="28"/>
                <w:szCs w:val="28"/>
              </w:rPr>
              <w:t>9</w:t>
            </w:r>
            <w:r>
              <w:rPr>
                <w:rFonts w:ascii="宋体" w:eastAsia="宋体" w:hAnsi="宋体" w:cs="宋体" w:hint="eastAsia"/>
                <w:sz w:val="28"/>
                <w:szCs w:val="28"/>
              </w:rPr>
              <w:t>月在迪庆州香格里拉市主持召开了</w:t>
            </w:r>
            <w:r w:rsidR="00E50759" w:rsidRPr="00E50759">
              <w:rPr>
                <w:rFonts w:ascii="宋体" w:eastAsia="宋体" w:hAnsi="宋体" w:cs="宋体" w:hint="eastAsia"/>
                <w:sz w:val="28"/>
                <w:szCs w:val="28"/>
              </w:rPr>
              <w:t>迪庆</w:t>
            </w:r>
            <w:proofErr w:type="gramStart"/>
            <w:r w:rsidR="00E50759" w:rsidRPr="00E50759">
              <w:rPr>
                <w:rFonts w:ascii="宋体" w:eastAsia="宋体" w:hAnsi="宋体" w:cs="宋体" w:hint="eastAsia"/>
                <w:sz w:val="28"/>
                <w:szCs w:val="28"/>
              </w:rPr>
              <w:t>州资源</w:t>
            </w:r>
            <w:proofErr w:type="gramEnd"/>
            <w:r w:rsidR="00E50759" w:rsidRPr="00E50759">
              <w:rPr>
                <w:rFonts w:ascii="宋体" w:eastAsia="宋体" w:hAnsi="宋体" w:cs="宋体" w:hint="eastAsia"/>
                <w:sz w:val="28"/>
                <w:szCs w:val="28"/>
              </w:rPr>
              <w:t>再生综合利用改扩建技术升级项目</w:t>
            </w:r>
            <w:r>
              <w:rPr>
                <w:rFonts w:ascii="宋体" w:eastAsia="宋体" w:hAnsi="宋体" w:cs="宋体" w:hint="eastAsia"/>
                <w:sz w:val="28"/>
                <w:szCs w:val="28"/>
              </w:rPr>
              <w:t>水土保持方案竣工验收会议。参加会议的有建设单位</w:t>
            </w:r>
            <w:r w:rsidR="00E50759" w:rsidRPr="00E50759">
              <w:rPr>
                <w:rFonts w:ascii="宋体" w:eastAsia="宋体" w:hAnsi="宋体" w:cs="宋体" w:hint="eastAsia"/>
                <w:sz w:val="28"/>
                <w:szCs w:val="28"/>
              </w:rPr>
              <w:t>迪庆</w:t>
            </w:r>
            <w:proofErr w:type="gramStart"/>
            <w:r w:rsidR="00E50759" w:rsidRPr="00E50759">
              <w:rPr>
                <w:rFonts w:ascii="宋体" w:eastAsia="宋体" w:hAnsi="宋体" w:cs="宋体" w:hint="eastAsia"/>
                <w:sz w:val="28"/>
                <w:szCs w:val="28"/>
              </w:rPr>
              <w:t>恒</w:t>
            </w:r>
            <w:proofErr w:type="gramEnd"/>
            <w:r w:rsidR="00E50759" w:rsidRPr="00E50759">
              <w:rPr>
                <w:rFonts w:ascii="宋体" w:eastAsia="宋体" w:hAnsi="宋体" w:cs="宋体" w:hint="eastAsia"/>
                <w:sz w:val="28"/>
                <w:szCs w:val="28"/>
              </w:rPr>
              <w:t>宝物资再生利用有限责任公司</w:t>
            </w:r>
            <w:r>
              <w:rPr>
                <w:rFonts w:ascii="宋体" w:eastAsia="宋体" w:hAnsi="宋体" w:cs="宋体" w:hint="eastAsia"/>
                <w:sz w:val="28"/>
                <w:szCs w:val="28"/>
              </w:rPr>
              <w:t>、</w:t>
            </w:r>
            <w:r w:rsidR="00E50759">
              <w:rPr>
                <w:rFonts w:ascii="宋体" w:eastAsia="宋体" w:hAnsi="宋体" w:cs="宋体" w:hint="eastAsia"/>
                <w:sz w:val="28"/>
                <w:szCs w:val="28"/>
              </w:rPr>
              <w:t>香格里拉市华辰水电咨询设计有限公司</w:t>
            </w:r>
            <w:r>
              <w:rPr>
                <w:rFonts w:ascii="宋体" w:eastAsia="宋体" w:hAnsi="宋体" w:cs="宋体" w:hint="eastAsia"/>
                <w:sz w:val="28"/>
                <w:szCs w:val="28"/>
              </w:rPr>
              <w:t>、</w:t>
            </w:r>
            <w:r w:rsidR="00E50759">
              <w:rPr>
                <w:rFonts w:ascii="宋体" w:hAnsi="宋体" w:hint="eastAsia"/>
                <w:sz w:val="28"/>
                <w:szCs w:val="28"/>
              </w:rPr>
              <w:t>迪庆建工集团广</w:t>
            </w:r>
            <w:proofErr w:type="gramStart"/>
            <w:r w:rsidR="00E50759">
              <w:rPr>
                <w:rFonts w:ascii="宋体" w:hAnsi="宋体" w:hint="eastAsia"/>
                <w:sz w:val="28"/>
                <w:szCs w:val="28"/>
              </w:rPr>
              <w:t>茂工程</w:t>
            </w:r>
            <w:proofErr w:type="gramEnd"/>
            <w:r w:rsidR="00E50759">
              <w:rPr>
                <w:rFonts w:ascii="宋体" w:hAnsi="宋体" w:hint="eastAsia"/>
                <w:sz w:val="28"/>
                <w:szCs w:val="28"/>
              </w:rPr>
              <w:t>总承包有限责任公司</w:t>
            </w:r>
            <w:r>
              <w:rPr>
                <w:rFonts w:ascii="宋体" w:eastAsia="宋体" w:hAnsi="宋体" w:cs="宋体" w:hint="eastAsia"/>
                <w:sz w:val="28"/>
                <w:szCs w:val="28"/>
              </w:rPr>
              <w:t>、</w:t>
            </w:r>
            <w:r w:rsidR="00E50759">
              <w:rPr>
                <w:rFonts w:ascii="宋体" w:hAnsi="宋体" w:hint="eastAsia"/>
                <w:sz w:val="28"/>
                <w:szCs w:val="28"/>
              </w:rPr>
              <w:t>云南通</w:t>
            </w:r>
            <w:proofErr w:type="gramStart"/>
            <w:r w:rsidR="00E50759">
              <w:rPr>
                <w:rFonts w:ascii="宋体" w:hAnsi="宋体" w:hint="eastAsia"/>
                <w:sz w:val="28"/>
                <w:szCs w:val="28"/>
              </w:rPr>
              <w:t>锦建设</w:t>
            </w:r>
            <w:proofErr w:type="gramEnd"/>
            <w:r w:rsidR="00E50759">
              <w:rPr>
                <w:rFonts w:ascii="宋体" w:hAnsi="宋体" w:hint="eastAsia"/>
                <w:sz w:val="28"/>
                <w:szCs w:val="28"/>
              </w:rPr>
              <w:t>工程监理有限责任公司</w:t>
            </w:r>
            <w:r>
              <w:rPr>
                <w:rFonts w:ascii="宋体" w:eastAsia="宋体" w:hAnsi="宋体" w:cs="宋体" w:hint="eastAsia"/>
                <w:sz w:val="28"/>
                <w:szCs w:val="28"/>
              </w:rPr>
              <w:t>等单位的专家和代表共1</w:t>
            </w:r>
            <w:r w:rsidR="008F6993">
              <w:rPr>
                <w:rFonts w:ascii="宋体" w:eastAsia="宋体" w:hAnsi="宋体" w:cs="宋体" w:hint="eastAsia"/>
                <w:sz w:val="28"/>
                <w:szCs w:val="28"/>
              </w:rPr>
              <w:t>3</w:t>
            </w:r>
            <w:r>
              <w:rPr>
                <w:rFonts w:ascii="宋体" w:eastAsia="宋体" w:hAnsi="宋体" w:cs="宋体" w:hint="eastAsia"/>
                <w:sz w:val="28"/>
                <w:szCs w:val="28"/>
              </w:rPr>
              <w:t>人，会议成立了验收组（名单附后）。</w:t>
            </w:r>
          </w:p>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验收会议召开前，建设单位开展了水土保持设施自检验收，编制了《</w:t>
            </w:r>
            <w:r w:rsidR="008F6993">
              <w:rPr>
                <w:rFonts w:ascii="宋体" w:eastAsia="宋体" w:hAnsi="宋体" w:cs="宋体" w:hint="eastAsia"/>
                <w:sz w:val="28"/>
                <w:szCs w:val="28"/>
              </w:rPr>
              <w:t>迪庆州资源再生综合利用改扩建技术升级项目</w:t>
            </w:r>
            <w:r>
              <w:rPr>
                <w:rFonts w:ascii="宋体" w:eastAsia="宋体" w:hAnsi="宋体" w:cs="宋体" w:hint="eastAsia"/>
                <w:sz w:val="28"/>
                <w:szCs w:val="28"/>
              </w:rPr>
              <w:t>水土保持验收报告》，并提交了验收申请。监理单位提交了《</w:t>
            </w:r>
            <w:r w:rsidR="008F6993">
              <w:rPr>
                <w:rFonts w:ascii="宋体" w:eastAsia="宋体" w:hAnsi="宋体" w:cs="宋体" w:hint="eastAsia"/>
                <w:sz w:val="28"/>
                <w:szCs w:val="28"/>
              </w:rPr>
              <w:t>迪庆州资源再生综合利用改扩建技术升级项目</w:t>
            </w:r>
            <w:r>
              <w:rPr>
                <w:rFonts w:ascii="宋体" w:eastAsia="宋体" w:hAnsi="宋体" w:cs="宋体" w:hint="eastAsia"/>
                <w:sz w:val="28"/>
                <w:szCs w:val="28"/>
              </w:rPr>
              <w:t>水土保持监理报告》，以上报告为此次验收提供了重要依据。</w:t>
            </w:r>
          </w:p>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验收组及会代表对项目进行了查勘，查阅了相关技术资料，听取了建设单位关于项目建设情况的工作汇报、方案编制、监理等单位的工作情况汇报。并听取了香格里拉市华辰水电咨询设计有限公司《</w:t>
            </w:r>
            <w:r w:rsidR="008F6993">
              <w:rPr>
                <w:rFonts w:ascii="宋体" w:eastAsia="宋体" w:hAnsi="宋体" w:cs="宋体" w:hint="eastAsia"/>
                <w:sz w:val="28"/>
                <w:szCs w:val="28"/>
              </w:rPr>
              <w:t>迪庆州资源再生综合利用改扩建技术升级项目</w:t>
            </w:r>
            <w:r>
              <w:rPr>
                <w:rFonts w:ascii="宋体" w:eastAsia="宋体" w:hAnsi="宋体" w:cs="宋体" w:hint="eastAsia"/>
                <w:sz w:val="28"/>
                <w:szCs w:val="28"/>
              </w:rPr>
              <w:t>水土保持竣工验收报告的工作汇报》,验收组认真进行了讨论、质询，验收意见如下：</w:t>
            </w:r>
          </w:p>
          <w:p w:rsidR="007311FF" w:rsidRDefault="007311FF" w:rsidP="007311FF">
            <w:pPr>
              <w:ind w:firstLineChars="200" w:firstLine="560"/>
              <w:rPr>
                <w:rFonts w:ascii="宋体" w:hAnsi="宋体" w:hint="eastAsia"/>
                <w:sz w:val="28"/>
                <w:szCs w:val="28"/>
              </w:rPr>
            </w:pPr>
            <w:r w:rsidRPr="00010ECF">
              <w:rPr>
                <w:rFonts w:ascii="宋体" w:hAnsi="宋体"/>
                <w:sz w:val="28"/>
                <w:szCs w:val="28"/>
              </w:rPr>
              <w:t>迪庆州报废机动车回收拆解改扩建技术升级项目总用地面积</w:t>
            </w:r>
            <w:r w:rsidRPr="00010ECF">
              <w:rPr>
                <w:rFonts w:ascii="宋体" w:hAnsi="宋体"/>
                <w:sz w:val="28"/>
                <w:szCs w:val="28"/>
              </w:rPr>
              <w:t>35805.89</w:t>
            </w:r>
            <w:r w:rsidRPr="00010ECF">
              <w:rPr>
                <w:rFonts w:ascii="宋体" w:hAnsi="宋体"/>
                <w:snapToGrid w:val="0"/>
                <w:sz w:val="28"/>
                <w:szCs w:val="28"/>
              </w:rPr>
              <w:t>m</w:t>
            </w:r>
            <w:r w:rsidRPr="00010ECF">
              <w:rPr>
                <w:rFonts w:ascii="宋体" w:hAnsi="宋体"/>
                <w:snapToGrid w:val="0"/>
                <w:sz w:val="28"/>
                <w:szCs w:val="28"/>
                <w:vertAlign w:val="superscript"/>
              </w:rPr>
              <w:t>2</w:t>
            </w:r>
            <w:r w:rsidRPr="00010ECF">
              <w:rPr>
                <w:rFonts w:ascii="宋体" w:hAnsi="宋体"/>
                <w:sz w:val="28"/>
                <w:szCs w:val="28"/>
              </w:rPr>
              <w:t>（</w:t>
            </w:r>
            <w:r w:rsidRPr="00010ECF">
              <w:rPr>
                <w:rFonts w:ascii="宋体" w:hAnsi="宋体"/>
                <w:sz w:val="28"/>
                <w:szCs w:val="28"/>
              </w:rPr>
              <w:t>53.7</w:t>
            </w:r>
            <w:r w:rsidRPr="00010ECF">
              <w:rPr>
                <w:rFonts w:ascii="宋体" w:hAnsi="宋体"/>
                <w:sz w:val="28"/>
                <w:szCs w:val="28"/>
              </w:rPr>
              <w:t>亩），总建筑面积为</w:t>
            </w:r>
            <w:r w:rsidRPr="00010ECF">
              <w:rPr>
                <w:rFonts w:ascii="宋体" w:hAnsi="宋体"/>
                <w:sz w:val="28"/>
                <w:szCs w:val="28"/>
              </w:rPr>
              <w:t>11080.86</w:t>
            </w:r>
            <w:r w:rsidRPr="00010ECF">
              <w:rPr>
                <w:rFonts w:ascii="宋体" w:hAnsi="宋体"/>
                <w:snapToGrid w:val="0"/>
                <w:sz w:val="28"/>
                <w:szCs w:val="28"/>
              </w:rPr>
              <w:t>m</w:t>
            </w:r>
            <w:r w:rsidRPr="00010ECF">
              <w:rPr>
                <w:rFonts w:ascii="宋体" w:hAnsi="宋体"/>
                <w:snapToGrid w:val="0"/>
                <w:sz w:val="28"/>
                <w:szCs w:val="28"/>
                <w:vertAlign w:val="superscript"/>
              </w:rPr>
              <w:t>2</w:t>
            </w:r>
            <w:r w:rsidRPr="00010ECF">
              <w:rPr>
                <w:rFonts w:ascii="宋体" w:hAnsi="宋体"/>
                <w:sz w:val="28"/>
                <w:szCs w:val="28"/>
              </w:rPr>
              <w:t>，总建筑占地面积为</w:t>
            </w:r>
            <w:r w:rsidRPr="00010ECF">
              <w:rPr>
                <w:rFonts w:ascii="宋体" w:hAnsi="宋体"/>
                <w:sz w:val="28"/>
                <w:szCs w:val="28"/>
              </w:rPr>
              <w:t>9729.13</w:t>
            </w:r>
            <w:r w:rsidRPr="00010ECF">
              <w:rPr>
                <w:rFonts w:ascii="宋体" w:hAnsi="宋体"/>
                <w:snapToGrid w:val="0"/>
                <w:sz w:val="28"/>
                <w:szCs w:val="28"/>
              </w:rPr>
              <w:t>m</w:t>
            </w:r>
            <w:r w:rsidRPr="00010ECF">
              <w:rPr>
                <w:rFonts w:ascii="宋体" w:hAnsi="宋体"/>
                <w:snapToGrid w:val="0"/>
                <w:sz w:val="28"/>
                <w:szCs w:val="28"/>
                <w:vertAlign w:val="superscript"/>
              </w:rPr>
              <w:t>2</w:t>
            </w:r>
            <w:r w:rsidRPr="00010ECF">
              <w:rPr>
                <w:rFonts w:ascii="宋体" w:hAnsi="宋体"/>
                <w:sz w:val="28"/>
                <w:szCs w:val="28"/>
              </w:rPr>
              <w:t>，</w:t>
            </w:r>
            <w:r>
              <w:rPr>
                <w:rFonts w:ascii="宋体" w:hAnsi="宋体" w:hint="eastAsia"/>
                <w:sz w:val="28"/>
                <w:szCs w:val="28"/>
              </w:rPr>
              <w:t>本</w:t>
            </w:r>
            <w:r w:rsidRPr="00010ECF">
              <w:rPr>
                <w:rFonts w:ascii="宋体" w:hAnsi="宋体"/>
                <w:sz w:val="28"/>
                <w:szCs w:val="28"/>
              </w:rPr>
              <w:t>期建筑面积</w:t>
            </w:r>
            <w:r w:rsidRPr="00010ECF">
              <w:rPr>
                <w:rFonts w:ascii="宋体" w:hAnsi="宋体"/>
                <w:sz w:val="28"/>
                <w:szCs w:val="28"/>
              </w:rPr>
              <w:t>7008.08</w:t>
            </w:r>
            <w:r w:rsidRPr="00010ECF">
              <w:rPr>
                <w:rFonts w:ascii="宋体" w:hAnsi="宋体"/>
                <w:snapToGrid w:val="0"/>
                <w:sz w:val="28"/>
                <w:szCs w:val="28"/>
              </w:rPr>
              <w:t>m</w:t>
            </w:r>
            <w:r w:rsidRPr="00010ECF">
              <w:rPr>
                <w:rFonts w:ascii="宋体" w:hAnsi="宋体"/>
                <w:snapToGrid w:val="0"/>
                <w:sz w:val="28"/>
                <w:szCs w:val="28"/>
                <w:vertAlign w:val="superscript"/>
              </w:rPr>
              <w:t>2</w:t>
            </w:r>
            <w:r w:rsidRPr="00010ECF">
              <w:rPr>
                <w:rFonts w:ascii="宋体" w:hAnsi="宋体"/>
                <w:sz w:val="28"/>
                <w:szCs w:val="28"/>
              </w:rPr>
              <w:t>，包括办公楼、职工宿舍、拆解车间厂房、精解车间厂房、罚没机动车停放场、危害物回收存储仓库以及</w:t>
            </w:r>
            <w:r w:rsidRPr="00010ECF">
              <w:rPr>
                <w:rFonts w:ascii="宋体" w:hAnsi="宋体"/>
                <w:sz w:val="28"/>
                <w:szCs w:val="28"/>
              </w:rPr>
              <w:lastRenderedPageBreak/>
              <w:t>相应的附属设施建设；二期建筑面积</w:t>
            </w:r>
            <w:r w:rsidRPr="00010ECF">
              <w:rPr>
                <w:rFonts w:ascii="宋体" w:hAnsi="宋体"/>
                <w:sz w:val="28"/>
                <w:szCs w:val="28"/>
              </w:rPr>
              <w:t>4072.78</w:t>
            </w:r>
            <w:r w:rsidRPr="00010ECF">
              <w:rPr>
                <w:rFonts w:ascii="宋体" w:hAnsi="宋体"/>
                <w:snapToGrid w:val="0"/>
                <w:sz w:val="28"/>
                <w:szCs w:val="28"/>
              </w:rPr>
              <w:t>m</w:t>
            </w:r>
            <w:r w:rsidRPr="00010ECF">
              <w:rPr>
                <w:rFonts w:ascii="宋体" w:hAnsi="宋体"/>
                <w:snapToGrid w:val="0"/>
                <w:sz w:val="28"/>
                <w:szCs w:val="28"/>
                <w:vertAlign w:val="superscript"/>
              </w:rPr>
              <w:t>2</w:t>
            </w:r>
            <w:r w:rsidRPr="00010ECF">
              <w:rPr>
                <w:rFonts w:ascii="宋体" w:hAnsi="宋体"/>
                <w:sz w:val="28"/>
                <w:szCs w:val="28"/>
              </w:rPr>
              <w:t>，包括废旧金属加工生产线、废料破碎生产线、胶粉生产线、废固体危害专用仓库等设施设备、环保设备、场地建设。</w:t>
            </w:r>
            <w:r w:rsidRPr="00010ECF">
              <w:rPr>
                <w:rFonts w:cs="Times New Roman"/>
                <w:sz w:val="28"/>
                <w:szCs w:val="28"/>
              </w:rPr>
              <w:t>建设工期：1.0a（2019年7月~2020年6月）</w:t>
            </w:r>
            <w:r>
              <w:rPr>
                <w:rFonts w:cs="Times New Roman" w:hint="eastAsia"/>
                <w:sz w:val="28"/>
                <w:szCs w:val="28"/>
              </w:rPr>
              <w:t>。</w:t>
            </w:r>
          </w:p>
          <w:p w:rsidR="001B64A0" w:rsidRDefault="007311FF" w:rsidP="007311FF">
            <w:pPr>
              <w:ind w:firstLineChars="200" w:firstLine="560"/>
              <w:rPr>
                <w:rFonts w:ascii="宋体" w:eastAsia="宋体" w:hAnsi="宋体" w:cs="宋体"/>
                <w:sz w:val="28"/>
                <w:szCs w:val="28"/>
              </w:rPr>
            </w:pPr>
            <w:r>
              <w:rPr>
                <w:rFonts w:ascii="宋体" w:hAnsi="宋体" w:hint="eastAsia"/>
                <w:sz w:val="28"/>
                <w:szCs w:val="28"/>
              </w:rPr>
              <w:t>由于项目只建设了第一期，水保设施验收只针对第一期，第一期</w:t>
            </w:r>
            <w:r w:rsidRPr="006576B9">
              <w:rPr>
                <w:rFonts w:ascii="宋体" w:hAnsi="宋体"/>
                <w:sz w:val="28"/>
                <w:szCs w:val="28"/>
              </w:rPr>
              <w:t>项目水土流失防治责任范围面积为</w:t>
            </w:r>
            <w:r>
              <w:rPr>
                <w:rFonts w:ascii="宋体" w:hAnsi="宋体" w:hint="eastAsia"/>
                <w:sz w:val="28"/>
                <w:szCs w:val="28"/>
              </w:rPr>
              <w:t>2.45</w:t>
            </w:r>
            <w:r w:rsidRPr="006576B9">
              <w:rPr>
                <w:rFonts w:ascii="宋体" w:hAnsi="宋体"/>
                <w:sz w:val="28"/>
                <w:szCs w:val="28"/>
              </w:rPr>
              <w:t>hm</w:t>
            </w:r>
            <w:r w:rsidRPr="0021575F">
              <w:rPr>
                <w:rFonts w:ascii="宋体" w:hAnsi="宋体"/>
                <w:sz w:val="28"/>
                <w:szCs w:val="28"/>
                <w:vertAlign w:val="superscript"/>
              </w:rPr>
              <w:t>2</w:t>
            </w:r>
            <w:r w:rsidRPr="006576B9">
              <w:rPr>
                <w:rFonts w:ascii="宋体" w:hAnsi="宋体"/>
                <w:sz w:val="28"/>
                <w:szCs w:val="28"/>
              </w:rPr>
              <w:t>，包括建构筑物区</w:t>
            </w:r>
            <w:r>
              <w:rPr>
                <w:rFonts w:ascii="宋体" w:hAnsi="宋体" w:hint="eastAsia"/>
                <w:sz w:val="28"/>
                <w:szCs w:val="28"/>
              </w:rPr>
              <w:t>0.57</w:t>
            </w:r>
            <w:r w:rsidRPr="006576B9">
              <w:rPr>
                <w:rFonts w:ascii="宋体" w:hAnsi="宋体"/>
                <w:sz w:val="28"/>
                <w:szCs w:val="28"/>
              </w:rPr>
              <w:t>hm</w:t>
            </w:r>
            <w:r w:rsidRPr="0021575F">
              <w:rPr>
                <w:rFonts w:ascii="宋体" w:hAnsi="宋体"/>
                <w:sz w:val="28"/>
                <w:szCs w:val="28"/>
                <w:vertAlign w:val="superscript"/>
              </w:rPr>
              <w:t>2</w:t>
            </w:r>
            <w:r w:rsidRPr="006576B9">
              <w:rPr>
                <w:rFonts w:ascii="宋体" w:hAnsi="宋体"/>
                <w:sz w:val="28"/>
                <w:szCs w:val="28"/>
              </w:rPr>
              <w:t>，道路及硬化区</w:t>
            </w:r>
            <w:r>
              <w:rPr>
                <w:rFonts w:ascii="宋体" w:hAnsi="宋体" w:hint="eastAsia"/>
                <w:sz w:val="28"/>
                <w:szCs w:val="28"/>
              </w:rPr>
              <w:t>0.94</w:t>
            </w:r>
            <w:r w:rsidRPr="006576B9">
              <w:rPr>
                <w:rFonts w:ascii="宋体" w:hAnsi="宋体"/>
                <w:sz w:val="28"/>
                <w:szCs w:val="28"/>
              </w:rPr>
              <w:t>hm</w:t>
            </w:r>
            <w:r w:rsidRPr="0021575F">
              <w:rPr>
                <w:rFonts w:ascii="宋体" w:hAnsi="宋体"/>
                <w:sz w:val="28"/>
                <w:szCs w:val="28"/>
                <w:vertAlign w:val="superscript"/>
              </w:rPr>
              <w:t>2</w:t>
            </w:r>
            <w:r w:rsidRPr="006576B9">
              <w:rPr>
                <w:rFonts w:ascii="宋体" w:hAnsi="宋体"/>
                <w:sz w:val="28"/>
                <w:szCs w:val="28"/>
              </w:rPr>
              <w:t>，</w:t>
            </w:r>
            <w:r>
              <w:rPr>
                <w:rFonts w:ascii="宋体" w:hAnsi="宋体" w:hint="eastAsia"/>
                <w:sz w:val="28"/>
                <w:szCs w:val="28"/>
              </w:rPr>
              <w:t>硬化地坪</w:t>
            </w:r>
            <w:r>
              <w:rPr>
                <w:rFonts w:ascii="宋体" w:hAnsi="宋体" w:hint="eastAsia"/>
                <w:sz w:val="28"/>
                <w:szCs w:val="28"/>
              </w:rPr>
              <w:t>0.54</w:t>
            </w:r>
            <w:r w:rsidRPr="00547713">
              <w:rPr>
                <w:rFonts w:ascii="宋体" w:hAnsi="宋体"/>
                <w:sz w:val="28"/>
                <w:szCs w:val="28"/>
              </w:rPr>
              <w:t xml:space="preserve"> </w:t>
            </w:r>
            <w:r w:rsidRPr="006576B9">
              <w:rPr>
                <w:rFonts w:ascii="宋体" w:hAnsi="宋体"/>
                <w:sz w:val="28"/>
                <w:szCs w:val="28"/>
              </w:rPr>
              <w:t>hm</w:t>
            </w:r>
            <w:r w:rsidRPr="0021575F">
              <w:rPr>
                <w:rFonts w:ascii="宋体" w:hAnsi="宋体"/>
                <w:sz w:val="28"/>
                <w:szCs w:val="28"/>
                <w:vertAlign w:val="superscript"/>
              </w:rPr>
              <w:t>2</w:t>
            </w:r>
            <w:r>
              <w:rPr>
                <w:rFonts w:ascii="宋体" w:hAnsi="宋体" w:hint="eastAsia"/>
                <w:sz w:val="28"/>
                <w:szCs w:val="28"/>
              </w:rPr>
              <w:t>，</w:t>
            </w:r>
            <w:r w:rsidRPr="006576B9">
              <w:rPr>
                <w:rFonts w:ascii="宋体" w:hAnsi="宋体"/>
                <w:sz w:val="28"/>
                <w:szCs w:val="28"/>
              </w:rPr>
              <w:t>景观绿化区</w:t>
            </w:r>
            <w:r w:rsidRPr="006576B9">
              <w:rPr>
                <w:rFonts w:ascii="宋体" w:hAnsi="宋体"/>
                <w:sz w:val="28"/>
                <w:szCs w:val="28"/>
              </w:rPr>
              <w:t>0.</w:t>
            </w:r>
            <w:r>
              <w:rPr>
                <w:rFonts w:ascii="宋体" w:hAnsi="宋体" w:hint="eastAsia"/>
                <w:sz w:val="28"/>
                <w:szCs w:val="28"/>
              </w:rPr>
              <w:t>4</w:t>
            </w:r>
            <w:r w:rsidRPr="006576B9">
              <w:rPr>
                <w:rFonts w:ascii="宋体" w:hAnsi="宋体"/>
                <w:sz w:val="28"/>
                <w:szCs w:val="28"/>
              </w:rPr>
              <w:t>hm</w:t>
            </w:r>
            <w:r w:rsidRPr="0021575F">
              <w:rPr>
                <w:rFonts w:ascii="宋体" w:hAnsi="宋体"/>
                <w:sz w:val="28"/>
                <w:szCs w:val="28"/>
                <w:vertAlign w:val="superscript"/>
              </w:rPr>
              <w:t>2</w:t>
            </w:r>
            <w:r w:rsidRPr="006576B9">
              <w:rPr>
                <w:rFonts w:ascii="宋体" w:hAnsi="宋体"/>
                <w:sz w:val="28"/>
                <w:szCs w:val="28"/>
              </w:rPr>
              <w:t>。</w:t>
            </w:r>
          </w:p>
          <w:p w:rsidR="001B64A0" w:rsidRDefault="007311FF">
            <w:pPr>
              <w:spacing w:line="580" w:lineRule="exact"/>
              <w:ind w:firstLineChars="200" w:firstLine="560"/>
              <w:rPr>
                <w:rFonts w:hint="eastAsia"/>
                <w:sz w:val="28"/>
                <w:szCs w:val="28"/>
              </w:rPr>
            </w:pPr>
            <w:r>
              <w:rPr>
                <w:rFonts w:hint="eastAsia"/>
                <w:sz w:val="28"/>
                <w:szCs w:val="28"/>
              </w:rPr>
              <w:t>2019年5月14日，迪庆</w:t>
            </w:r>
            <w:proofErr w:type="gramStart"/>
            <w:r>
              <w:rPr>
                <w:rFonts w:hint="eastAsia"/>
                <w:sz w:val="28"/>
                <w:szCs w:val="28"/>
              </w:rPr>
              <w:t>州资源</w:t>
            </w:r>
            <w:proofErr w:type="gramEnd"/>
            <w:r>
              <w:rPr>
                <w:rFonts w:hint="eastAsia"/>
                <w:sz w:val="28"/>
                <w:szCs w:val="28"/>
              </w:rPr>
              <w:t>再生综合利用改扩建技术升级项目在香格里拉</w:t>
            </w:r>
            <w:proofErr w:type="gramStart"/>
            <w:r>
              <w:rPr>
                <w:rFonts w:hint="eastAsia"/>
                <w:sz w:val="28"/>
                <w:szCs w:val="28"/>
              </w:rPr>
              <w:t>市发改委</w:t>
            </w:r>
            <w:proofErr w:type="gramEnd"/>
            <w:r>
              <w:rPr>
                <w:rFonts w:hint="eastAsia"/>
                <w:sz w:val="28"/>
                <w:szCs w:val="28"/>
              </w:rPr>
              <w:t>备案（香</w:t>
            </w:r>
            <w:proofErr w:type="gramStart"/>
            <w:r>
              <w:rPr>
                <w:rFonts w:hint="eastAsia"/>
                <w:sz w:val="28"/>
                <w:szCs w:val="28"/>
              </w:rPr>
              <w:t>发改工业备</w:t>
            </w:r>
            <w:proofErr w:type="gramEnd"/>
            <w:r>
              <w:rPr>
                <w:rFonts w:hint="eastAsia"/>
                <w:sz w:val="28"/>
                <w:szCs w:val="28"/>
              </w:rPr>
              <w:t>（2019）14号）；</w:t>
            </w:r>
          </w:p>
          <w:p w:rsidR="007311FF" w:rsidRDefault="007311FF" w:rsidP="007311FF">
            <w:pPr>
              <w:pStyle w:val="a3"/>
              <w:spacing w:line="360" w:lineRule="auto"/>
              <w:ind w:left="0" w:firstLineChars="200" w:firstLine="560"/>
              <w:rPr>
                <w:rFonts w:hint="eastAsia"/>
                <w:sz w:val="28"/>
                <w:szCs w:val="28"/>
              </w:rPr>
            </w:pPr>
            <w:r>
              <w:rPr>
                <w:rFonts w:hint="eastAsia"/>
                <w:sz w:val="28"/>
                <w:szCs w:val="28"/>
              </w:rPr>
              <w:t>2019年7月建设单位委托</w:t>
            </w:r>
            <w:r w:rsidRPr="00E05751">
              <w:rPr>
                <w:rFonts w:hint="eastAsia"/>
                <w:sz w:val="28"/>
                <w:szCs w:val="28"/>
              </w:rPr>
              <w:t>云南中扬水利工程咨询有限公司</w:t>
            </w:r>
            <w:r>
              <w:rPr>
                <w:rFonts w:hint="eastAsia"/>
                <w:sz w:val="28"/>
                <w:szCs w:val="28"/>
              </w:rPr>
              <w:t>编制完成了《迪庆州资源再生综合利用改扩建技术升级项目水土保持方案报告书》；</w:t>
            </w:r>
          </w:p>
          <w:p w:rsidR="007311FF" w:rsidRDefault="007311FF" w:rsidP="007311FF">
            <w:pPr>
              <w:spacing w:line="580" w:lineRule="exact"/>
              <w:ind w:firstLineChars="200" w:firstLine="560"/>
              <w:rPr>
                <w:rFonts w:ascii="宋体" w:eastAsia="宋体" w:hAnsi="宋体" w:cs="宋体"/>
                <w:sz w:val="28"/>
                <w:szCs w:val="28"/>
              </w:rPr>
            </w:pPr>
            <w:r>
              <w:rPr>
                <w:rFonts w:hint="eastAsia"/>
                <w:sz w:val="28"/>
                <w:szCs w:val="28"/>
              </w:rPr>
              <w:t>2019 年8 月 16日，香格里拉市水</w:t>
            </w:r>
            <w:proofErr w:type="gramStart"/>
            <w:r>
              <w:rPr>
                <w:rFonts w:hint="eastAsia"/>
                <w:sz w:val="28"/>
                <w:szCs w:val="28"/>
              </w:rPr>
              <w:t>务</w:t>
            </w:r>
            <w:proofErr w:type="gramEnd"/>
            <w:r>
              <w:rPr>
                <w:rFonts w:hint="eastAsia"/>
                <w:sz w:val="28"/>
                <w:szCs w:val="28"/>
              </w:rPr>
              <w:t>局下发了《香格里拉市水务局关于迪庆州资源再生综合利用改扩建技术升级项目水土保持方案报告书的行政许可决定书》（香水许可﹝2019﹞16 号）；</w:t>
            </w:r>
          </w:p>
          <w:p w:rsidR="007311FF" w:rsidRDefault="007311FF" w:rsidP="007311FF">
            <w:pPr>
              <w:pStyle w:val="a3"/>
              <w:autoSpaceDE w:val="0"/>
              <w:autoSpaceDN w:val="0"/>
              <w:spacing w:line="360" w:lineRule="auto"/>
              <w:ind w:left="0" w:firstLineChars="200" w:firstLine="548"/>
              <w:rPr>
                <w:rFonts w:hint="eastAsia"/>
                <w:sz w:val="28"/>
                <w:szCs w:val="28"/>
              </w:rPr>
            </w:pPr>
            <w:r>
              <w:rPr>
                <w:rFonts w:hint="eastAsia"/>
                <w:spacing w:val="-3"/>
                <w:sz w:val="28"/>
                <w:szCs w:val="28"/>
              </w:rPr>
              <w:t xml:space="preserve">根据批复的水保方案，工程水土流失防治责任范围 </w:t>
            </w:r>
            <w:r>
              <w:rPr>
                <w:rFonts w:hint="eastAsia"/>
                <w:sz w:val="28"/>
                <w:szCs w:val="28"/>
                <w:lang w:val="en-US"/>
              </w:rPr>
              <w:t>2.45</w:t>
            </w:r>
            <w:r>
              <w:rPr>
                <w:rFonts w:hint="eastAsia"/>
                <w:sz w:val="28"/>
                <w:szCs w:val="28"/>
              </w:rPr>
              <w:t>hm</w:t>
            </w:r>
            <w:r>
              <w:rPr>
                <w:rFonts w:hint="eastAsia"/>
                <w:sz w:val="28"/>
                <w:szCs w:val="28"/>
                <w:vertAlign w:val="superscript"/>
              </w:rPr>
              <w:t>2</w:t>
            </w:r>
            <w:r>
              <w:rPr>
                <w:rFonts w:hint="eastAsia"/>
                <w:spacing w:val="-3"/>
                <w:sz w:val="28"/>
                <w:szCs w:val="28"/>
              </w:rPr>
              <w:t>，其中构筑物</w:t>
            </w:r>
            <w:r>
              <w:rPr>
                <w:rFonts w:hint="eastAsia"/>
                <w:spacing w:val="-16"/>
                <w:sz w:val="28"/>
                <w:szCs w:val="28"/>
              </w:rPr>
              <w:t xml:space="preserve">区 </w:t>
            </w:r>
            <w:r>
              <w:rPr>
                <w:rFonts w:hint="eastAsia"/>
                <w:sz w:val="28"/>
                <w:szCs w:val="28"/>
                <w:lang w:val="en-US"/>
              </w:rPr>
              <w:t>0.57</w:t>
            </w:r>
            <w:r>
              <w:rPr>
                <w:rFonts w:hint="eastAsia"/>
                <w:sz w:val="28"/>
                <w:szCs w:val="28"/>
              </w:rPr>
              <w:t>hm</w:t>
            </w:r>
            <w:r>
              <w:rPr>
                <w:rFonts w:hint="eastAsia"/>
                <w:sz w:val="28"/>
                <w:szCs w:val="28"/>
                <w:vertAlign w:val="superscript"/>
              </w:rPr>
              <w:t>2</w:t>
            </w:r>
            <w:r>
              <w:rPr>
                <w:rFonts w:hint="eastAsia"/>
                <w:spacing w:val="-7"/>
                <w:sz w:val="28"/>
                <w:szCs w:val="28"/>
              </w:rPr>
              <w:t>，道路及硬化区1.48</w:t>
            </w:r>
            <w:r>
              <w:rPr>
                <w:rFonts w:hint="eastAsia"/>
                <w:sz w:val="28"/>
                <w:szCs w:val="28"/>
              </w:rPr>
              <w:t>hm</w:t>
            </w:r>
            <w:r>
              <w:rPr>
                <w:rFonts w:hint="eastAsia"/>
                <w:sz w:val="28"/>
                <w:szCs w:val="28"/>
                <w:vertAlign w:val="superscript"/>
              </w:rPr>
              <w:t>2</w:t>
            </w:r>
            <w:r>
              <w:rPr>
                <w:rFonts w:hint="eastAsia"/>
                <w:sz w:val="28"/>
                <w:szCs w:val="28"/>
              </w:rPr>
              <w:t>，景观绿化区0.4</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z w:val="28"/>
                <w:szCs w:val="28"/>
              </w:rPr>
              <w:t>。</w:t>
            </w:r>
          </w:p>
          <w:p w:rsidR="007311FF" w:rsidRDefault="007311FF" w:rsidP="007311FF">
            <w:pPr>
              <w:pStyle w:val="a3"/>
              <w:autoSpaceDE w:val="0"/>
              <w:autoSpaceDN w:val="0"/>
              <w:spacing w:before="4" w:line="360" w:lineRule="auto"/>
              <w:ind w:left="0"/>
              <w:rPr>
                <w:rFonts w:hint="eastAsia"/>
                <w:spacing w:val="-11"/>
                <w:sz w:val="28"/>
                <w:szCs w:val="28"/>
              </w:rPr>
            </w:pPr>
            <w:r>
              <w:rPr>
                <w:rFonts w:hint="eastAsia"/>
                <w:spacing w:val="-11"/>
                <w:sz w:val="28"/>
                <w:szCs w:val="28"/>
              </w:rPr>
              <w:t>1、构筑物区</w:t>
            </w:r>
          </w:p>
          <w:p w:rsidR="007311FF" w:rsidRDefault="007311FF" w:rsidP="007311FF">
            <w:pPr>
              <w:pStyle w:val="a3"/>
              <w:autoSpaceDE w:val="0"/>
              <w:autoSpaceDN w:val="0"/>
              <w:spacing w:before="4" w:line="360" w:lineRule="auto"/>
              <w:ind w:left="0" w:firstLineChars="200" w:firstLine="516"/>
              <w:rPr>
                <w:rFonts w:hint="eastAsia"/>
                <w:spacing w:val="-11"/>
                <w:sz w:val="28"/>
                <w:szCs w:val="28"/>
              </w:rPr>
            </w:pPr>
            <w:r>
              <w:rPr>
                <w:rFonts w:hint="eastAsia"/>
                <w:spacing w:val="-11"/>
                <w:sz w:val="28"/>
                <w:szCs w:val="28"/>
              </w:rPr>
              <w:t>构筑物区为永久占地</w:t>
            </w:r>
            <w:r>
              <w:rPr>
                <w:rFonts w:hint="eastAsia"/>
                <w:sz w:val="28"/>
                <w:szCs w:val="28"/>
                <w:lang w:val="en-US"/>
              </w:rPr>
              <w:t>0.57</w:t>
            </w:r>
            <w:r>
              <w:rPr>
                <w:rFonts w:hint="eastAsia"/>
                <w:sz w:val="28"/>
                <w:szCs w:val="28"/>
              </w:rPr>
              <w:t>hm</w:t>
            </w:r>
            <w:r>
              <w:rPr>
                <w:rFonts w:hint="eastAsia"/>
                <w:sz w:val="28"/>
                <w:szCs w:val="28"/>
                <w:vertAlign w:val="superscript"/>
              </w:rPr>
              <w:t>2</w:t>
            </w:r>
            <w:r>
              <w:rPr>
                <w:rFonts w:hint="eastAsia"/>
                <w:spacing w:val="-7"/>
                <w:sz w:val="28"/>
                <w:szCs w:val="28"/>
              </w:rPr>
              <w:t>，其中建设用地0.32</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7"/>
                <w:sz w:val="28"/>
                <w:szCs w:val="28"/>
              </w:rPr>
              <w:t>，草地0.16</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7"/>
                <w:sz w:val="28"/>
                <w:szCs w:val="28"/>
              </w:rPr>
              <w:t>，林地0.09</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11"/>
                <w:sz w:val="28"/>
                <w:szCs w:val="28"/>
              </w:rPr>
              <w:t>。</w:t>
            </w:r>
          </w:p>
          <w:p w:rsidR="007311FF" w:rsidRDefault="007311FF" w:rsidP="007311FF">
            <w:pPr>
              <w:pStyle w:val="a3"/>
              <w:autoSpaceDE w:val="0"/>
              <w:autoSpaceDN w:val="0"/>
              <w:spacing w:before="4" w:line="360" w:lineRule="auto"/>
              <w:ind w:left="0"/>
              <w:rPr>
                <w:rFonts w:hint="eastAsia"/>
                <w:spacing w:val="-11"/>
                <w:sz w:val="28"/>
                <w:szCs w:val="28"/>
              </w:rPr>
            </w:pPr>
            <w:r>
              <w:rPr>
                <w:rFonts w:hint="eastAsia"/>
                <w:spacing w:val="-11"/>
                <w:sz w:val="28"/>
                <w:szCs w:val="28"/>
              </w:rPr>
              <w:t>2、道路及硬化区</w:t>
            </w:r>
          </w:p>
          <w:p w:rsidR="007311FF" w:rsidRDefault="007311FF" w:rsidP="007311FF">
            <w:pPr>
              <w:pStyle w:val="a3"/>
              <w:autoSpaceDE w:val="0"/>
              <w:autoSpaceDN w:val="0"/>
              <w:spacing w:before="4" w:line="360" w:lineRule="auto"/>
              <w:ind w:left="0" w:firstLineChars="200" w:firstLine="516"/>
              <w:rPr>
                <w:rFonts w:hint="eastAsia"/>
                <w:spacing w:val="-11"/>
                <w:sz w:val="28"/>
                <w:szCs w:val="28"/>
              </w:rPr>
            </w:pPr>
            <w:r>
              <w:rPr>
                <w:rFonts w:hint="eastAsia"/>
                <w:spacing w:val="-11"/>
                <w:sz w:val="28"/>
                <w:szCs w:val="28"/>
              </w:rPr>
              <w:t>道路及硬化区为永久占地</w:t>
            </w:r>
            <w:r>
              <w:rPr>
                <w:rFonts w:hint="eastAsia"/>
                <w:sz w:val="28"/>
                <w:szCs w:val="28"/>
                <w:lang w:val="en-US"/>
              </w:rPr>
              <w:t>1.48</w:t>
            </w:r>
            <w:r>
              <w:rPr>
                <w:rFonts w:hint="eastAsia"/>
                <w:sz w:val="28"/>
                <w:szCs w:val="28"/>
              </w:rPr>
              <w:t>hm</w:t>
            </w:r>
            <w:r>
              <w:rPr>
                <w:rFonts w:hint="eastAsia"/>
                <w:sz w:val="28"/>
                <w:szCs w:val="28"/>
                <w:vertAlign w:val="superscript"/>
              </w:rPr>
              <w:t>2</w:t>
            </w:r>
            <w:r>
              <w:rPr>
                <w:rFonts w:hint="eastAsia"/>
                <w:spacing w:val="-7"/>
                <w:sz w:val="28"/>
                <w:szCs w:val="28"/>
              </w:rPr>
              <w:t>，其中建设用地0.74</w:t>
            </w:r>
            <w:r>
              <w:rPr>
                <w:rFonts w:hint="eastAsia"/>
                <w:sz w:val="28"/>
                <w:szCs w:val="28"/>
              </w:rPr>
              <w:t>hm</w:t>
            </w:r>
            <w:r>
              <w:rPr>
                <w:rFonts w:hint="eastAsia"/>
                <w:sz w:val="28"/>
                <w:szCs w:val="28"/>
                <w:vertAlign w:val="superscript"/>
              </w:rPr>
              <w:t>2</w:t>
            </w:r>
            <w:r>
              <w:rPr>
                <w:rFonts w:hint="eastAsia"/>
                <w:spacing w:val="-7"/>
                <w:sz w:val="28"/>
                <w:szCs w:val="28"/>
              </w:rPr>
              <w:t>，草地0.44</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7"/>
                <w:sz w:val="28"/>
                <w:szCs w:val="28"/>
              </w:rPr>
              <w:t>，林地0.3</w:t>
            </w:r>
            <w:r>
              <w:rPr>
                <w:rFonts w:hint="eastAsia"/>
                <w:sz w:val="28"/>
                <w:szCs w:val="28"/>
              </w:rPr>
              <w:t>hm</w:t>
            </w:r>
            <w:r>
              <w:rPr>
                <w:rFonts w:hint="eastAsia"/>
                <w:sz w:val="28"/>
                <w:szCs w:val="28"/>
                <w:vertAlign w:val="superscript"/>
              </w:rPr>
              <w:t>2</w:t>
            </w:r>
            <w:r>
              <w:rPr>
                <w:rFonts w:hint="eastAsia"/>
                <w:spacing w:val="-11"/>
                <w:sz w:val="28"/>
                <w:szCs w:val="28"/>
              </w:rPr>
              <w:t xml:space="preserve">。 </w:t>
            </w:r>
          </w:p>
          <w:p w:rsidR="007311FF" w:rsidRDefault="007311FF" w:rsidP="007311FF">
            <w:pPr>
              <w:pStyle w:val="a3"/>
              <w:autoSpaceDE w:val="0"/>
              <w:autoSpaceDN w:val="0"/>
              <w:spacing w:before="4" w:line="360" w:lineRule="auto"/>
              <w:ind w:left="0"/>
              <w:rPr>
                <w:rFonts w:hint="eastAsia"/>
                <w:spacing w:val="-11"/>
                <w:sz w:val="28"/>
                <w:szCs w:val="28"/>
              </w:rPr>
            </w:pPr>
            <w:r>
              <w:rPr>
                <w:rFonts w:hint="eastAsia"/>
                <w:spacing w:val="-11"/>
                <w:sz w:val="28"/>
                <w:szCs w:val="28"/>
              </w:rPr>
              <w:lastRenderedPageBreak/>
              <w:t>3、景观绿化区</w:t>
            </w:r>
          </w:p>
          <w:p w:rsidR="001B64A0" w:rsidRDefault="007311FF" w:rsidP="007311FF">
            <w:pPr>
              <w:spacing w:line="580" w:lineRule="exact"/>
              <w:ind w:firstLineChars="200" w:firstLine="516"/>
              <w:rPr>
                <w:rFonts w:ascii="宋体" w:eastAsia="宋体" w:hAnsi="宋体" w:cs="宋体" w:hint="eastAsia"/>
                <w:sz w:val="28"/>
                <w:szCs w:val="28"/>
              </w:rPr>
            </w:pPr>
            <w:r>
              <w:rPr>
                <w:rFonts w:hint="eastAsia"/>
                <w:spacing w:val="-11"/>
                <w:sz w:val="28"/>
                <w:szCs w:val="28"/>
              </w:rPr>
              <w:t>景观绿化区为永久占地</w:t>
            </w:r>
            <w:r>
              <w:rPr>
                <w:rFonts w:hint="eastAsia"/>
                <w:sz w:val="28"/>
                <w:szCs w:val="28"/>
              </w:rPr>
              <w:t>0.4hm</w:t>
            </w:r>
            <w:r>
              <w:rPr>
                <w:rFonts w:hint="eastAsia"/>
                <w:sz w:val="28"/>
                <w:szCs w:val="28"/>
                <w:vertAlign w:val="superscript"/>
              </w:rPr>
              <w:t>2</w:t>
            </w:r>
            <w:r>
              <w:rPr>
                <w:rFonts w:hint="eastAsia"/>
                <w:spacing w:val="-7"/>
                <w:sz w:val="28"/>
                <w:szCs w:val="28"/>
              </w:rPr>
              <w:t>，其中建设用地0.2</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7"/>
                <w:sz w:val="28"/>
                <w:szCs w:val="28"/>
              </w:rPr>
              <w:t>，草地0.12</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7"/>
                <w:sz w:val="28"/>
                <w:szCs w:val="28"/>
              </w:rPr>
              <w:t>，林地0.08</w:t>
            </w:r>
            <w:r w:rsidRPr="0045475A">
              <w:rPr>
                <w:rFonts w:hint="eastAsia"/>
                <w:sz w:val="28"/>
                <w:szCs w:val="28"/>
              </w:rPr>
              <w:t xml:space="preserve"> </w:t>
            </w:r>
            <w:r>
              <w:rPr>
                <w:rFonts w:hint="eastAsia"/>
                <w:sz w:val="28"/>
                <w:szCs w:val="28"/>
              </w:rPr>
              <w:t>hm</w:t>
            </w:r>
            <w:r>
              <w:rPr>
                <w:rFonts w:hint="eastAsia"/>
                <w:sz w:val="28"/>
                <w:szCs w:val="28"/>
                <w:vertAlign w:val="superscript"/>
              </w:rPr>
              <w:t>2</w:t>
            </w:r>
            <w:r>
              <w:rPr>
                <w:rFonts w:hint="eastAsia"/>
                <w:spacing w:val="-11"/>
                <w:sz w:val="28"/>
                <w:szCs w:val="28"/>
              </w:rPr>
              <w:t>。</w:t>
            </w:r>
            <w:r w:rsidR="00904B39">
              <w:rPr>
                <w:rFonts w:ascii="宋体" w:eastAsia="宋体" w:hAnsi="宋体" w:cs="宋体" w:hint="eastAsia"/>
                <w:sz w:val="28"/>
                <w:szCs w:val="28"/>
              </w:rPr>
              <w:t>。本工程实际完成的水土保持措施及工程量为：</w:t>
            </w:r>
          </w:p>
          <w:p w:rsidR="00FA1B6D" w:rsidRDefault="00FA1B6D" w:rsidP="00FA1B6D">
            <w:pPr>
              <w:spacing w:line="580" w:lineRule="exact"/>
              <w:ind w:firstLineChars="200" w:firstLine="516"/>
              <w:rPr>
                <w:rFonts w:ascii="宋体" w:eastAsia="宋体" w:hAnsi="宋体" w:cs="宋体"/>
                <w:sz w:val="28"/>
                <w:szCs w:val="28"/>
              </w:rPr>
            </w:pPr>
            <w:r w:rsidRPr="00C54454">
              <w:rPr>
                <w:spacing w:val="-11"/>
                <w:sz w:val="28"/>
                <w:szCs w:val="28"/>
              </w:rPr>
              <w:t>主体在道路及硬化区设计的措施有雨水管和排水沟，主体考虑到排水沟建设期间可以简单临时开挖用作临时排水沟使用，该部分临时排水沟工程量已包含在排水沟工程量中。本方案根据该区水土流失特点新增的措施有：表土剥离；项目区内部临时排水沟；同时考虑临时排水沟末端临时沉砂池；施工出入口临时车辆清洁系统等；临时表土堆场周边临时拦挡、临时覆盖措施。</w:t>
            </w:r>
          </w:p>
          <w:p w:rsidR="00FA1B6D" w:rsidRPr="00C54454" w:rsidRDefault="00904B39" w:rsidP="00FA1B6D">
            <w:pPr>
              <w:adjustRightInd w:val="0"/>
              <w:spacing w:line="360" w:lineRule="auto"/>
              <w:ind w:firstLineChars="200" w:firstLine="560"/>
              <w:rPr>
                <w:rFonts w:ascii="宋体" w:hAnsi="宋体" w:cs="宋体"/>
                <w:sz w:val="28"/>
                <w:szCs w:val="28"/>
              </w:rPr>
            </w:pPr>
            <w:r>
              <w:rPr>
                <w:rFonts w:ascii="宋体" w:eastAsia="宋体" w:hAnsi="宋体" w:cs="宋体" w:hint="eastAsia"/>
                <w:sz w:val="28"/>
                <w:szCs w:val="28"/>
              </w:rPr>
              <w:t>工程措施实际工程量为：</w:t>
            </w:r>
            <w:r w:rsidR="00FA1B6D" w:rsidRPr="00C54454">
              <w:rPr>
                <w:rFonts w:ascii="宋体" w:hAnsi="宋体" w:cs="宋体"/>
                <w:sz w:val="28"/>
                <w:szCs w:val="28"/>
              </w:rPr>
              <w:t>（一）主体工程具有水土保持功能的措施主要是：</w:t>
            </w:r>
          </w:p>
          <w:p w:rsidR="00FA1B6D" w:rsidRPr="00C54454" w:rsidRDefault="00FA1B6D" w:rsidP="00FA1B6D">
            <w:pPr>
              <w:adjustRightInd w:val="0"/>
              <w:spacing w:line="360" w:lineRule="auto"/>
              <w:ind w:firstLineChars="200" w:firstLine="560"/>
              <w:rPr>
                <w:rFonts w:ascii="宋体" w:hAnsi="宋体" w:cs="宋体"/>
                <w:sz w:val="28"/>
                <w:szCs w:val="28"/>
              </w:rPr>
            </w:pPr>
            <w:r w:rsidRPr="00C54454">
              <w:rPr>
                <w:rFonts w:ascii="宋体" w:hAnsi="宋体" w:cs="宋体"/>
                <w:sz w:val="28"/>
                <w:szCs w:val="28"/>
              </w:rPr>
              <w:t>道路及硬化区浆砌石排水沟长</w:t>
            </w:r>
            <w:r w:rsidRPr="00C54454">
              <w:rPr>
                <w:rFonts w:ascii="宋体" w:hAnsi="宋体" w:cs="宋体"/>
                <w:sz w:val="28"/>
                <w:szCs w:val="28"/>
              </w:rPr>
              <w:t>2250m</w:t>
            </w:r>
            <w:r w:rsidRPr="00C54454">
              <w:rPr>
                <w:rFonts w:ascii="宋体" w:hAnsi="宋体" w:cs="宋体"/>
                <w:sz w:val="28"/>
                <w:szCs w:val="28"/>
              </w:rPr>
              <w:t>，雨水管</w:t>
            </w:r>
            <w:r w:rsidRPr="00C54454">
              <w:rPr>
                <w:rFonts w:ascii="宋体" w:hAnsi="宋体" w:cs="宋体"/>
                <w:sz w:val="28"/>
                <w:szCs w:val="28"/>
              </w:rPr>
              <w:t>2000m</w:t>
            </w:r>
            <w:r w:rsidRPr="00C54454">
              <w:rPr>
                <w:rFonts w:ascii="宋体" w:hAnsi="宋体" w:cs="宋体"/>
                <w:sz w:val="28"/>
                <w:szCs w:val="28"/>
              </w:rPr>
              <w:t>；绿化区场地绿化</w:t>
            </w:r>
            <w:r>
              <w:rPr>
                <w:rFonts w:ascii="宋体" w:hAnsi="宋体" w:cs="宋体" w:hint="eastAsia"/>
                <w:sz w:val="28"/>
                <w:szCs w:val="28"/>
              </w:rPr>
              <w:t>0.4</w:t>
            </w:r>
            <w:r w:rsidRPr="00C54454">
              <w:rPr>
                <w:rFonts w:ascii="宋体" w:hAnsi="宋体" w:cs="宋体"/>
                <w:sz w:val="28"/>
                <w:szCs w:val="28"/>
              </w:rPr>
              <w:t>hm2</w:t>
            </w:r>
            <w:r w:rsidRPr="00C54454">
              <w:rPr>
                <w:rFonts w:ascii="宋体" w:hAnsi="宋体" w:cs="宋体"/>
                <w:sz w:val="28"/>
                <w:szCs w:val="28"/>
              </w:rPr>
              <w:t>。</w:t>
            </w:r>
          </w:p>
          <w:p w:rsidR="00FA1B6D" w:rsidRPr="00C54454" w:rsidRDefault="00FA1B6D" w:rsidP="00FA1B6D">
            <w:pPr>
              <w:adjustRightInd w:val="0"/>
              <w:spacing w:line="360" w:lineRule="auto"/>
              <w:ind w:firstLineChars="200" w:firstLine="560"/>
              <w:rPr>
                <w:rFonts w:ascii="宋体" w:hAnsi="宋体" w:cs="宋体"/>
                <w:sz w:val="28"/>
                <w:szCs w:val="28"/>
              </w:rPr>
            </w:pPr>
            <w:r w:rsidRPr="00C54454">
              <w:rPr>
                <w:rFonts w:ascii="宋体" w:hAnsi="宋体" w:cs="宋体"/>
                <w:sz w:val="28"/>
                <w:szCs w:val="28"/>
              </w:rPr>
              <w:t>（二）方案新增的水土保持措施</w:t>
            </w:r>
          </w:p>
          <w:p w:rsidR="00FA1B6D" w:rsidRPr="00C54454" w:rsidRDefault="00FA1B6D" w:rsidP="00FA1B6D">
            <w:pPr>
              <w:adjustRightInd w:val="0"/>
              <w:spacing w:line="360" w:lineRule="auto"/>
              <w:ind w:firstLineChars="200" w:firstLine="560"/>
              <w:rPr>
                <w:rFonts w:ascii="宋体" w:hAnsi="宋体" w:cs="宋体"/>
                <w:sz w:val="28"/>
                <w:szCs w:val="28"/>
              </w:rPr>
            </w:pPr>
            <w:r w:rsidRPr="00C54454">
              <w:rPr>
                <w:rFonts w:ascii="宋体" w:hAnsi="宋体" w:cs="宋体"/>
                <w:sz w:val="28"/>
                <w:szCs w:val="28"/>
              </w:rPr>
              <w:t>工程措施：</w:t>
            </w:r>
            <w:r w:rsidRPr="00C54454">
              <w:rPr>
                <w:rFonts w:ascii="宋体" w:hAnsi="宋体" w:cs="宋体" w:hint="eastAsia"/>
                <w:sz w:val="28"/>
                <w:szCs w:val="28"/>
              </w:rPr>
              <w:t>①</w:t>
            </w:r>
            <w:r w:rsidRPr="00C54454">
              <w:rPr>
                <w:rFonts w:ascii="宋体" w:hAnsi="宋体" w:cs="宋体"/>
                <w:sz w:val="28"/>
                <w:szCs w:val="28"/>
              </w:rPr>
              <w:t>建构筑物区：表土剥离</w:t>
            </w:r>
            <w:r w:rsidRPr="00C54454">
              <w:rPr>
                <w:rFonts w:ascii="宋体" w:hAnsi="宋体" w:cs="宋体"/>
                <w:sz w:val="28"/>
                <w:szCs w:val="28"/>
              </w:rPr>
              <w:t>1100m</w:t>
            </w:r>
            <w:r w:rsidRPr="00F41D37">
              <w:rPr>
                <w:rFonts w:ascii="宋体" w:hAnsi="宋体" w:cs="宋体"/>
                <w:sz w:val="28"/>
                <w:szCs w:val="28"/>
                <w:vertAlign w:val="superscript"/>
              </w:rPr>
              <w:t>3</w:t>
            </w:r>
            <w:r w:rsidRPr="00C54454">
              <w:rPr>
                <w:rFonts w:ascii="宋体" w:hAnsi="宋体" w:cs="宋体"/>
                <w:sz w:val="28"/>
                <w:szCs w:val="28"/>
              </w:rPr>
              <w:t>；</w:t>
            </w:r>
            <w:r w:rsidRPr="00C54454">
              <w:rPr>
                <w:rFonts w:ascii="宋体" w:hAnsi="宋体" w:cs="宋体" w:hint="eastAsia"/>
                <w:sz w:val="28"/>
                <w:szCs w:val="28"/>
              </w:rPr>
              <w:t>②</w:t>
            </w:r>
            <w:r w:rsidRPr="00C54454">
              <w:rPr>
                <w:rFonts w:ascii="宋体" w:hAnsi="宋体" w:cs="宋体"/>
                <w:sz w:val="28"/>
                <w:szCs w:val="28"/>
              </w:rPr>
              <w:t>道路及硬化区：表土剥离</w:t>
            </w:r>
            <w:r w:rsidRPr="00C54454">
              <w:rPr>
                <w:rFonts w:ascii="宋体" w:hAnsi="宋体" w:cs="宋体"/>
                <w:sz w:val="28"/>
                <w:szCs w:val="28"/>
              </w:rPr>
              <w:t>2200m</w:t>
            </w:r>
            <w:r w:rsidRPr="00F41D37">
              <w:rPr>
                <w:rFonts w:ascii="宋体" w:hAnsi="宋体" w:cs="宋体"/>
                <w:sz w:val="28"/>
                <w:szCs w:val="28"/>
                <w:vertAlign w:val="superscript"/>
              </w:rPr>
              <w:t>3</w:t>
            </w:r>
            <w:r w:rsidRPr="00C54454">
              <w:rPr>
                <w:rFonts w:ascii="宋体" w:hAnsi="宋体" w:cs="宋体"/>
                <w:sz w:val="28"/>
                <w:szCs w:val="28"/>
              </w:rPr>
              <w:t>；</w:t>
            </w:r>
            <w:r w:rsidRPr="00C54454">
              <w:rPr>
                <w:rFonts w:ascii="宋体" w:hAnsi="宋体" w:cs="宋体" w:hint="eastAsia"/>
                <w:sz w:val="28"/>
                <w:szCs w:val="28"/>
              </w:rPr>
              <w:t>③</w:t>
            </w:r>
            <w:r w:rsidRPr="00C54454">
              <w:rPr>
                <w:rFonts w:ascii="宋体" w:hAnsi="宋体" w:cs="宋体"/>
                <w:sz w:val="28"/>
                <w:szCs w:val="28"/>
              </w:rPr>
              <w:t>景观绿化区：表土剥离</w:t>
            </w:r>
            <w:r w:rsidRPr="00C54454">
              <w:rPr>
                <w:rFonts w:ascii="宋体" w:hAnsi="宋体" w:cs="宋体"/>
                <w:sz w:val="28"/>
                <w:szCs w:val="28"/>
              </w:rPr>
              <w:t>900m</w:t>
            </w:r>
            <w:r w:rsidRPr="00F41D37">
              <w:rPr>
                <w:rFonts w:ascii="宋体" w:hAnsi="宋体" w:cs="宋体"/>
                <w:sz w:val="28"/>
                <w:szCs w:val="28"/>
                <w:vertAlign w:val="superscript"/>
              </w:rPr>
              <w:t>3</w:t>
            </w:r>
            <w:r w:rsidRPr="00C54454">
              <w:rPr>
                <w:rFonts w:ascii="宋体" w:hAnsi="宋体" w:cs="宋体"/>
                <w:sz w:val="28"/>
                <w:szCs w:val="28"/>
              </w:rPr>
              <w:t>。具体工程量为：表土剥离</w:t>
            </w:r>
            <w:r w:rsidRPr="00C54454">
              <w:rPr>
                <w:rFonts w:ascii="宋体" w:hAnsi="宋体" w:cs="宋体"/>
                <w:sz w:val="28"/>
                <w:szCs w:val="28"/>
              </w:rPr>
              <w:t>4200m</w:t>
            </w:r>
            <w:r w:rsidRPr="00F41D37">
              <w:rPr>
                <w:rFonts w:ascii="宋体" w:hAnsi="宋体" w:cs="宋体"/>
                <w:sz w:val="28"/>
                <w:szCs w:val="28"/>
                <w:vertAlign w:val="superscript"/>
              </w:rPr>
              <w:t>3</w:t>
            </w:r>
            <w:r w:rsidRPr="00C54454">
              <w:rPr>
                <w:rFonts w:ascii="宋体" w:hAnsi="宋体" w:cs="宋体"/>
                <w:sz w:val="28"/>
                <w:szCs w:val="28"/>
              </w:rPr>
              <w:t>。</w:t>
            </w:r>
          </w:p>
          <w:p w:rsidR="001B64A0" w:rsidRDefault="00FA1B6D" w:rsidP="00FA1B6D">
            <w:pPr>
              <w:spacing w:line="580" w:lineRule="exact"/>
              <w:ind w:firstLineChars="200" w:firstLine="560"/>
              <w:rPr>
                <w:rFonts w:ascii="宋体" w:eastAsia="宋体" w:hAnsi="宋体" w:cs="宋体"/>
                <w:sz w:val="28"/>
                <w:szCs w:val="28"/>
              </w:rPr>
            </w:pPr>
            <w:r w:rsidRPr="00C54454">
              <w:rPr>
                <w:rFonts w:ascii="宋体" w:hAnsi="宋体" w:cs="宋体"/>
                <w:sz w:val="28"/>
                <w:szCs w:val="28"/>
              </w:rPr>
              <w:t>临时措施：道路及硬化区临时排水沟</w:t>
            </w:r>
            <w:r w:rsidRPr="00C54454">
              <w:rPr>
                <w:rFonts w:ascii="宋体" w:hAnsi="宋体" w:cs="宋体"/>
                <w:sz w:val="28"/>
                <w:szCs w:val="28"/>
              </w:rPr>
              <w:t>2460m</w:t>
            </w:r>
            <w:r w:rsidRPr="00C54454">
              <w:rPr>
                <w:rFonts w:ascii="宋体" w:hAnsi="宋体" w:cs="宋体"/>
                <w:sz w:val="28"/>
                <w:szCs w:val="28"/>
              </w:rPr>
              <w:t>，临时沉砂池</w:t>
            </w:r>
            <w:r w:rsidRPr="00C54454">
              <w:rPr>
                <w:rFonts w:ascii="宋体" w:hAnsi="宋体" w:cs="宋体"/>
                <w:sz w:val="28"/>
                <w:szCs w:val="28"/>
              </w:rPr>
              <w:t>2</w:t>
            </w:r>
            <w:r w:rsidRPr="00C54454">
              <w:rPr>
                <w:rFonts w:ascii="宋体" w:hAnsi="宋体" w:cs="宋体"/>
                <w:sz w:val="28"/>
                <w:szCs w:val="28"/>
              </w:rPr>
              <w:t>口，临时车辆清洁系统</w:t>
            </w:r>
            <w:r w:rsidRPr="00C54454">
              <w:rPr>
                <w:rFonts w:ascii="宋体" w:hAnsi="宋体" w:cs="宋体"/>
                <w:sz w:val="28"/>
                <w:szCs w:val="28"/>
              </w:rPr>
              <w:t>2</w:t>
            </w:r>
            <w:r w:rsidRPr="00C54454">
              <w:rPr>
                <w:rFonts w:ascii="宋体" w:hAnsi="宋体" w:cs="宋体"/>
                <w:sz w:val="28"/>
                <w:szCs w:val="28"/>
              </w:rPr>
              <w:t>套，临时拦挡</w:t>
            </w:r>
            <w:r w:rsidRPr="00C54454">
              <w:rPr>
                <w:rFonts w:ascii="宋体" w:hAnsi="宋体" w:cs="宋体"/>
                <w:sz w:val="28"/>
                <w:szCs w:val="28"/>
              </w:rPr>
              <w:t>210m</w:t>
            </w:r>
            <w:r w:rsidRPr="00C54454">
              <w:rPr>
                <w:rFonts w:ascii="宋体" w:hAnsi="宋体" w:cs="宋体"/>
                <w:sz w:val="28"/>
                <w:szCs w:val="28"/>
              </w:rPr>
              <w:t>，临时覆盖</w:t>
            </w:r>
            <w:r w:rsidRPr="00C54454">
              <w:rPr>
                <w:rFonts w:ascii="宋体" w:hAnsi="宋体" w:cs="宋体"/>
                <w:sz w:val="28"/>
                <w:szCs w:val="28"/>
              </w:rPr>
              <w:t>1300m</w:t>
            </w:r>
            <w:r w:rsidRPr="00F41D37">
              <w:rPr>
                <w:rFonts w:ascii="宋体" w:hAnsi="宋体" w:cs="宋体"/>
                <w:sz w:val="28"/>
                <w:szCs w:val="28"/>
                <w:vertAlign w:val="superscript"/>
              </w:rPr>
              <w:t>2</w:t>
            </w:r>
            <w:r w:rsidRPr="00C54454">
              <w:rPr>
                <w:rFonts w:ascii="宋体" w:hAnsi="宋体" w:cs="宋体"/>
                <w:sz w:val="28"/>
                <w:szCs w:val="28"/>
              </w:rPr>
              <w:t>。</w:t>
            </w:r>
          </w:p>
          <w:p w:rsidR="00FA1B6D" w:rsidRPr="00C54454" w:rsidRDefault="00FA1B6D" w:rsidP="00FA1B6D">
            <w:pPr>
              <w:spacing w:line="360" w:lineRule="auto"/>
              <w:ind w:firstLineChars="200" w:firstLine="560"/>
              <w:rPr>
                <w:rFonts w:ascii="宋体" w:hAnsi="宋体" w:cs="宋体"/>
                <w:sz w:val="28"/>
                <w:szCs w:val="28"/>
              </w:rPr>
            </w:pPr>
            <w:r w:rsidRPr="00C54454">
              <w:rPr>
                <w:rFonts w:ascii="宋体" w:hAnsi="宋体" w:cs="宋体"/>
                <w:sz w:val="28"/>
                <w:szCs w:val="28"/>
              </w:rPr>
              <w:t>本项目水土保持工程总投资</w:t>
            </w:r>
            <w:r>
              <w:rPr>
                <w:rFonts w:ascii="宋体" w:hAnsi="宋体" w:cs="宋体" w:hint="eastAsia"/>
                <w:sz w:val="28"/>
                <w:szCs w:val="28"/>
              </w:rPr>
              <w:t>115.31</w:t>
            </w:r>
            <w:r w:rsidRPr="00C54454">
              <w:rPr>
                <w:rFonts w:ascii="宋体" w:hAnsi="宋体" w:cs="宋体"/>
                <w:sz w:val="28"/>
                <w:szCs w:val="28"/>
              </w:rPr>
              <w:t>万元，主体工程具有水土保持措施投资</w:t>
            </w:r>
            <w:r>
              <w:rPr>
                <w:rFonts w:ascii="宋体" w:hAnsi="宋体" w:cs="宋体" w:hint="eastAsia"/>
                <w:sz w:val="28"/>
                <w:szCs w:val="28"/>
              </w:rPr>
              <w:t>91.53</w:t>
            </w:r>
            <w:r w:rsidRPr="00C54454">
              <w:rPr>
                <w:rFonts w:ascii="宋体" w:hAnsi="宋体" w:cs="宋体"/>
                <w:sz w:val="28"/>
                <w:szCs w:val="28"/>
              </w:rPr>
              <w:t>万元，本方案新增</w:t>
            </w:r>
            <w:r>
              <w:rPr>
                <w:rFonts w:ascii="宋体" w:hAnsi="宋体" w:cs="宋体" w:hint="eastAsia"/>
                <w:sz w:val="28"/>
                <w:szCs w:val="28"/>
              </w:rPr>
              <w:t>25.34</w:t>
            </w:r>
            <w:r w:rsidRPr="00C54454">
              <w:rPr>
                <w:rFonts w:ascii="宋体" w:hAnsi="宋体" w:cs="宋体"/>
                <w:sz w:val="28"/>
                <w:szCs w:val="28"/>
              </w:rPr>
              <w:t>万元。</w:t>
            </w:r>
          </w:p>
          <w:p w:rsidR="00FA1B6D" w:rsidRPr="00C54454" w:rsidRDefault="00FA1B6D" w:rsidP="00FA1B6D">
            <w:pPr>
              <w:spacing w:line="360" w:lineRule="auto"/>
              <w:ind w:firstLineChars="200" w:firstLine="560"/>
              <w:rPr>
                <w:rFonts w:ascii="宋体" w:hAnsi="宋体" w:cs="宋体"/>
                <w:sz w:val="28"/>
                <w:szCs w:val="28"/>
              </w:rPr>
            </w:pPr>
            <w:r w:rsidRPr="00C54454">
              <w:rPr>
                <w:rFonts w:ascii="宋体" w:hAnsi="宋体" w:cs="宋体"/>
                <w:sz w:val="28"/>
                <w:szCs w:val="28"/>
              </w:rPr>
              <w:t>水土保持总投资</w:t>
            </w:r>
            <w:r>
              <w:rPr>
                <w:rFonts w:ascii="宋体" w:hAnsi="宋体" w:cs="宋体" w:hint="eastAsia"/>
                <w:sz w:val="28"/>
                <w:szCs w:val="28"/>
              </w:rPr>
              <w:t>115.31</w:t>
            </w:r>
            <w:r w:rsidRPr="00C54454">
              <w:rPr>
                <w:rFonts w:ascii="宋体" w:hAnsi="宋体" w:cs="宋体"/>
                <w:sz w:val="28"/>
                <w:szCs w:val="28"/>
              </w:rPr>
              <w:t>万元中，工程措施</w:t>
            </w:r>
            <w:r>
              <w:rPr>
                <w:rFonts w:ascii="宋体" w:hAnsi="宋体" w:cs="宋体" w:hint="eastAsia"/>
                <w:sz w:val="28"/>
                <w:szCs w:val="28"/>
              </w:rPr>
              <w:t>43.14</w:t>
            </w:r>
            <w:r w:rsidRPr="00C54454">
              <w:rPr>
                <w:rFonts w:ascii="宋体" w:hAnsi="宋体" w:cs="宋体"/>
                <w:sz w:val="28"/>
                <w:szCs w:val="28"/>
              </w:rPr>
              <w:t>万元，占总估算投资的</w:t>
            </w:r>
            <w:r w:rsidRPr="00C54454">
              <w:rPr>
                <w:rFonts w:ascii="宋体" w:hAnsi="宋体" w:cs="宋体"/>
                <w:sz w:val="28"/>
                <w:szCs w:val="28"/>
              </w:rPr>
              <w:t>37.41%</w:t>
            </w:r>
            <w:r w:rsidRPr="00C54454">
              <w:rPr>
                <w:rFonts w:ascii="宋体" w:hAnsi="宋体" w:cs="宋体"/>
                <w:sz w:val="28"/>
                <w:szCs w:val="28"/>
              </w:rPr>
              <w:t>；植物措施</w:t>
            </w:r>
            <w:r>
              <w:rPr>
                <w:rFonts w:ascii="宋体" w:hAnsi="宋体" w:cs="宋体" w:hint="eastAsia"/>
                <w:sz w:val="28"/>
                <w:szCs w:val="28"/>
              </w:rPr>
              <w:t>48.39</w:t>
            </w:r>
            <w:r w:rsidRPr="00C54454">
              <w:rPr>
                <w:rFonts w:ascii="宋体" w:hAnsi="宋体" w:cs="宋体"/>
                <w:sz w:val="28"/>
                <w:szCs w:val="28"/>
              </w:rPr>
              <w:t>万元，占总估算投资的</w:t>
            </w:r>
            <w:r w:rsidRPr="00C54454">
              <w:rPr>
                <w:rFonts w:ascii="宋体" w:hAnsi="宋体" w:cs="宋体"/>
                <w:sz w:val="28"/>
                <w:szCs w:val="28"/>
              </w:rPr>
              <w:t>41.97%</w:t>
            </w:r>
            <w:r w:rsidRPr="00C54454">
              <w:rPr>
                <w:rFonts w:ascii="宋体" w:hAnsi="宋体" w:cs="宋体"/>
                <w:sz w:val="28"/>
                <w:szCs w:val="28"/>
              </w:rPr>
              <w:t>；临时</w:t>
            </w:r>
            <w:r w:rsidRPr="00C54454">
              <w:rPr>
                <w:rFonts w:ascii="宋体" w:hAnsi="宋体" w:cs="宋体"/>
                <w:sz w:val="28"/>
                <w:szCs w:val="28"/>
              </w:rPr>
              <w:lastRenderedPageBreak/>
              <w:t>措施</w:t>
            </w:r>
            <w:r>
              <w:rPr>
                <w:rFonts w:ascii="宋体" w:hAnsi="宋体" w:cs="宋体" w:hint="eastAsia"/>
                <w:sz w:val="28"/>
                <w:szCs w:val="28"/>
              </w:rPr>
              <w:t>10.9</w:t>
            </w:r>
            <w:r w:rsidRPr="00C54454">
              <w:rPr>
                <w:rFonts w:ascii="宋体" w:hAnsi="宋体" w:cs="宋体"/>
                <w:sz w:val="28"/>
                <w:szCs w:val="28"/>
              </w:rPr>
              <w:t>万元，占总估算投资的</w:t>
            </w:r>
            <w:r w:rsidRPr="00C54454">
              <w:rPr>
                <w:rFonts w:ascii="宋体" w:hAnsi="宋体" w:cs="宋体"/>
                <w:sz w:val="28"/>
                <w:szCs w:val="28"/>
              </w:rPr>
              <w:t>9.45%</w:t>
            </w:r>
            <w:r w:rsidRPr="00C54454">
              <w:rPr>
                <w:rFonts w:ascii="宋体" w:hAnsi="宋体" w:cs="宋体"/>
                <w:sz w:val="28"/>
                <w:szCs w:val="28"/>
              </w:rPr>
              <w:t>；独立费用</w:t>
            </w:r>
            <w:r>
              <w:rPr>
                <w:rFonts w:ascii="宋体" w:hAnsi="宋体" w:cs="宋体" w:hint="eastAsia"/>
                <w:sz w:val="28"/>
                <w:szCs w:val="28"/>
              </w:rPr>
              <w:t>11.44</w:t>
            </w:r>
            <w:r w:rsidRPr="00C54454">
              <w:rPr>
                <w:rFonts w:ascii="宋体" w:hAnsi="宋体" w:cs="宋体"/>
                <w:sz w:val="28"/>
                <w:szCs w:val="28"/>
              </w:rPr>
              <w:t>万元，占总估算投资的</w:t>
            </w:r>
            <w:r w:rsidRPr="00C54454">
              <w:rPr>
                <w:rFonts w:ascii="宋体" w:hAnsi="宋体" w:cs="宋体"/>
                <w:sz w:val="28"/>
                <w:szCs w:val="28"/>
              </w:rPr>
              <w:t>9.92%</w:t>
            </w:r>
            <w:r w:rsidRPr="00C54454">
              <w:rPr>
                <w:rFonts w:ascii="宋体" w:hAnsi="宋体" w:cs="宋体"/>
                <w:sz w:val="28"/>
                <w:szCs w:val="28"/>
              </w:rPr>
              <w:t>；基本预备费</w:t>
            </w:r>
            <w:r>
              <w:rPr>
                <w:rFonts w:ascii="宋体" w:hAnsi="宋体" w:cs="宋体" w:hint="eastAsia"/>
                <w:sz w:val="28"/>
                <w:szCs w:val="28"/>
              </w:rPr>
              <w:t>1.43</w:t>
            </w:r>
            <w:r w:rsidRPr="00C54454">
              <w:rPr>
                <w:rFonts w:ascii="宋体" w:hAnsi="宋体" w:cs="宋体"/>
                <w:sz w:val="28"/>
                <w:szCs w:val="28"/>
              </w:rPr>
              <w:t>万元，占总估算投资的</w:t>
            </w:r>
            <w:r w:rsidRPr="00C54454">
              <w:rPr>
                <w:rFonts w:ascii="宋体" w:hAnsi="宋体" w:cs="宋体"/>
                <w:sz w:val="28"/>
                <w:szCs w:val="28"/>
              </w:rPr>
              <w:t>1.24%</w:t>
            </w:r>
            <w:r w:rsidRPr="00C54454">
              <w:rPr>
                <w:rFonts w:ascii="宋体" w:hAnsi="宋体" w:cs="宋体"/>
                <w:sz w:val="28"/>
                <w:szCs w:val="28"/>
              </w:rPr>
              <w:t>；水土保持补偿费</w:t>
            </w:r>
            <w:r w:rsidRPr="00C54454">
              <w:rPr>
                <w:rFonts w:ascii="宋体" w:hAnsi="宋体" w:cs="宋体"/>
                <w:sz w:val="28"/>
                <w:szCs w:val="28"/>
              </w:rPr>
              <w:t>0</w:t>
            </w:r>
            <w:r w:rsidRPr="00C54454">
              <w:rPr>
                <w:rFonts w:ascii="宋体" w:hAnsi="宋体" w:cs="宋体"/>
                <w:sz w:val="28"/>
                <w:szCs w:val="28"/>
              </w:rPr>
              <w:t>万元，占总估算投资的</w:t>
            </w:r>
            <w:r w:rsidRPr="00C54454">
              <w:rPr>
                <w:rFonts w:ascii="宋体" w:hAnsi="宋体" w:cs="宋体"/>
                <w:sz w:val="28"/>
                <w:szCs w:val="28"/>
              </w:rPr>
              <w:t>0%</w:t>
            </w:r>
            <w:r w:rsidRPr="00C54454">
              <w:rPr>
                <w:rFonts w:ascii="宋体" w:hAnsi="宋体" w:cs="宋体"/>
                <w:sz w:val="28"/>
                <w:szCs w:val="28"/>
              </w:rPr>
              <w:t>。</w:t>
            </w:r>
          </w:p>
          <w:p w:rsidR="001B64A0" w:rsidRDefault="00FA1B6D" w:rsidP="00FA1B6D">
            <w:pPr>
              <w:spacing w:line="360" w:lineRule="auto"/>
              <w:ind w:firstLineChars="200" w:firstLine="560"/>
              <w:rPr>
                <w:rFonts w:ascii="宋体" w:eastAsia="宋体" w:hAnsi="宋体" w:cs="宋体"/>
                <w:sz w:val="28"/>
                <w:szCs w:val="28"/>
              </w:rPr>
            </w:pPr>
            <w:r w:rsidRPr="00C54454">
              <w:rPr>
                <w:rFonts w:ascii="宋体" w:hAnsi="宋体" w:cs="宋体"/>
                <w:sz w:val="28"/>
                <w:szCs w:val="28"/>
              </w:rPr>
              <w:t>新增水土保持投资</w:t>
            </w:r>
            <w:r w:rsidRPr="00C54454">
              <w:rPr>
                <w:rFonts w:ascii="宋体" w:hAnsi="宋体" w:cs="宋体"/>
                <w:sz w:val="28"/>
                <w:szCs w:val="28"/>
              </w:rPr>
              <w:t>37.17</w:t>
            </w:r>
            <w:r w:rsidRPr="00C54454">
              <w:rPr>
                <w:rFonts w:ascii="宋体" w:hAnsi="宋体" w:cs="宋体"/>
                <w:sz w:val="28"/>
                <w:szCs w:val="28"/>
              </w:rPr>
              <w:t>万元中，工程措施</w:t>
            </w:r>
            <w:r>
              <w:rPr>
                <w:rFonts w:ascii="宋体" w:hAnsi="宋体" w:cs="宋体" w:hint="eastAsia"/>
                <w:sz w:val="28"/>
                <w:szCs w:val="28"/>
              </w:rPr>
              <w:t>1.52</w:t>
            </w:r>
            <w:r w:rsidRPr="00C54454">
              <w:rPr>
                <w:rFonts w:ascii="宋体" w:hAnsi="宋体" w:cs="宋体"/>
                <w:sz w:val="28"/>
                <w:szCs w:val="28"/>
              </w:rPr>
              <w:t>万元，占新增估算投资的</w:t>
            </w:r>
            <w:r w:rsidRPr="00C54454">
              <w:rPr>
                <w:rFonts w:ascii="宋体" w:hAnsi="宋体" w:cs="宋体"/>
                <w:sz w:val="28"/>
                <w:szCs w:val="28"/>
              </w:rPr>
              <w:t>6.16%</w:t>
            </w:r>
            <w:r w:rsidRPr="00C54454">
              <w:rPr>
                <w:rFonts w:ascii="宋体" w:hAnsi="宋体" w:cs="宋体"/>
                <w:sz w:val="28"/>
                <w:szCs w:val="28"/>
              </w:rPr>
              <w:t>；植物措施</w:t>
            </w:r>
            <w:r w:rsidRPr="00C54454">
              <w:rPr>
                <w:rFonts w:ascii="宋体" w:hAnsi="宋体" w:cs="宋体"/>
                <w:sz w:val="28"/>
                <w:szCs w:val="28"/>
              </w:rPr>
              <w:t>0.00</w:t>
            </w:r>
            <w:r w:rsidRPr="00C54454">
              <w:rPr>
                <w:rFonts w:ascii="宋体" w:hAnsi="宋体" w:cs="宋体"/>
                <w:sz w:val="28"/>
                <w:szCs w:val="28"/>
              </w:rPr>
              <w:t>万元，占新增估算投资的</w:t>
            </w:r>
            <w:r w:rsidRPr="00C54454">
              <w:rPr>
                <w:rFonts w:ascii="宋体" w:hAnsi="宋体" w:cs="宋体"/>
                <w:sz w:val="28"/>
                <w:szCs w:val="28"/>
              </w:rPr>
              <w:t>0.00%</w:t>
            </w:r>
            <w:r w:rsidRPr="00C54454">
              <w:rPr>
                <w:rFonts w:ascii="宋体" w:hAnsi="宋体" w:cs="宋体"/>
                <w:sz w:val="28"/>
                <w:szCs w:val="28"/>
              </w:rPr>
              <w:t>；临时措施</w:t>
            </w:r>
            <w:r>
              <w:rPr>
                <w:rFonts w:ascii="宋体" w:hAnsi="宋体" w:cs="宋体" w:hint="eastAsia"/>
                <w:sz w:val="28"/>
                <w:szCs w:val="28"/>
              </w:rPr>
              <w:t>10.9</w:t>
            </w:r>
            <w:r w:rsidRPr="00C54454">
              <w:rPr>
                <w:rFonts w:ascii="宋体" w:hAnsi="宋体" w:cs="宋体"/>
                <w:sz w:val="28"/>
                <w:szCs w:val="28"/>
              </w:rPr>
              <w:t>万元，占新增估算投资的</w:t>
            </w:r>
            <w:r w:rsidRPr="00C54454">
              <w:rPr>
                <w:rFonts w:ascii="宋体" w:hAnsi="宋体" w:cs="宋体"/>
                <w:sz w:val="28"/>
                <w:szCs w:val="28"/>
              </w:rPr>
              <w:t>43.01%</w:t>
            </w:r>
            <w:r w:rsidRPr="00C54454">
              <w:rPr>
                <w:rFonts w:ascii="宋体" w:hAnsi="宋体" w:cs="宋体"/>
                <w:sz w:val="28"/>
                <w:szCs w:val="28"/>
              </w:rPr>
              <w:t>；独立费用</w:t>
            </w:r>
            <w:r>
              <w:rPr>
                <w:rFonts w:ascii="宋体" w:hAnsi="宋体" w:cs="宋体" w:hint="eastAsia"/>
                <w:sz w:val="28"/>
                <w:szCs w:val="28"/>
              </w:rPr>
              <w:t>11.4</w:t>
            </w:r>
            <w:r w:rsidRPr="00C54454">
              <w:rPr>
                <w:rFonts w:ascii="宋体" w:hAnsi="宋体" w:cs="宋体"/>
                <w:sz w:val="28"/>
                <w:szCs w:val="28"/>
              </w:rPr>
              <w:t>万元，占新增估算投资的</w:t>
            </w:r>
            <w:r w:rsidRPr="00C54454">
              <w:rPr>
                <w:rFonts w:ascii="宋体" w:hAnsi="宋体" w:cs="宋体"/>
                <w:sz w:val="28"/>
                <w:szCs w:val="28"/>
              </w:rPr>
              <w:t>45.17%</w:t>
            </w:r>
            <w:r w:rsidRPr="00C54454">
              <w:rPr>
                <w:rFonts w:ascii="宋体" w:hAnsi="宋体" w:cs="宋体"/>
                <w:sz w:val="28"/>
                <w:szCs w:val="28"/>
              </w:rPr>
              <w:t>；基本预备费</w:t>
            </w:r>
            <w:r>
              <w:rPr>
                <w:rFonts w:ascii="宋体" w:hAnsi="宋体" w:cs="宋体" w:hint="eastAsia"/>
                <w:sz w:val="28"/>
                <w:szCs w:val="28"/>
              </w:rPr>
              <w:t>1.52</w:t>
            </w:r>
            <w:r w:rsidRPr="00C54454">
              <w:rPr>
                <w:rFonts w:ascii="宋体" w:hAnsi="宋体" w:cs="宋体"/>
                <w:sz w:val="28"/>
                <w:szCs w:val="28"/>
              </w:rPr>
              <w:t>万元，占新增估算投资的</w:t>
            </w:r>
            <w:r w:rsidRPr="00C54454">
              <w:rPr>
                <w:rFonts w:ascii="宋体" w:hAnsi="宋体" w:cs="宋体"/>
                <w:sz w:val="28"/>
                <w:szCs w:val="28"/>
              </w:rPr>
              <w:t>5.66%</w:t>
            </w:r>
            <w:r w:rsidRPr="00C54454">
              <w:rPr>
                <w:rFonts w:ascii="宋体" w:hAnsi="宋体" w:cs="宋体"/>
                <w:sz w:val="28"/>
                <w:szCs w:val="28"/>
              </w:rPr>
              <w:t>；水土保持补偿费</w:t>
            </w:r>
            <w:r w:rsidRPr="00C54454">
              <w:rPr>
                <w:rFonts w:ascii="宋体" w:hAnsi="宋体" w:cs="宋体"/>
                <w:sz w:val="28"/>
                <w:szCs w:val="28"/>
              </w:rPr>
              <w:t>0</w:t>
            </w:r>
            <w:r w:rsidRPr="00C54454">
              <w:rPr>
                <w:rFonts w:ascii="宋体" w:hAnsi="宋体" w:cs="宋体"/>
                <w:sz w:val="28"/>
                <w:szCs w:val="28"/>
              </w:rPr>
              <w:t>万元，占总估算投资的</w:t>
            </w:r>
            <w:r w:rsidRPr="00C54454">
              <w:rPr>
                <w:rFonts w:ascii="宋体" w:hAnsi="宋体" w:cs="宋体"/>
                <w:sz w:val="28"/>
                <w:szCs w:val="28"/>
              </w:rPr>
              <w:t>0%</w:t>
            </w:r>
            <w:r w:rsidRPr="00C54454">
              <w:rPr>
                <w:rFonts w:ascii="宋体" w:hAnsi="宋体" w:cs="宋体"/>
                <w:sz w:val="28"/>
                <w:szCs w:val="28"/>
              </w:rPr>
              <w:t>。</w:t>
            </w:r>
          </w:p>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该工程项目进行水土流失的综合防治，使可能造成水土流失的原地貌扰动区域得到全面治理，</w:t>
            </w:r>
            <w:r w:rsidR="00FA1B6D">
              <w:rPr>
                <w:rFonts w:hint="eastAsia"/>
                <w:spacing w:val="-8"/>
                <w:sz w:val="28"/>
                <w:szCs w:val="28"/>
              </w:rPr>
              <w:t>项目建设防治责任范围内扰动土地整治率达到97%，水土流失总治理度达到85%，土壤流失控制比达到1.0，拦渣率达到92%，林草植被恢复率达到96%，林草覆盖率达到21%</w:t>
            </w:r>
            <w:r w:rsidR="00FA1B6D">
              <w:rPr>
                <w:rFonts w:hint="eastAsia"/>
                <w:spacing w:val="-8"/>
                <w:sz w:val="28"/>
                <w:szCs w:val="28"/>
              </w:rPr>
              <w:t>，</w:t>
            </w:r>
            <w:r>
              <w:rPr>
                <w:rFonts w:ascii="宋体" w:eastAsia="宋体" w:hAnsi="宋体" w:cs="宋体" w:hint="eastAsia"/>
                <w:sz w:val="28"/>
                <w:szCs w:val="28"/>
              </w:rPr>
              <w:t>各项防治指标均超过预期目标值，能够有效防治本工程建设、运行中的新增水土流失及所带来的危害，改善建设区及周边生态环境。</w:t>
            </w:r>
          </w:p>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验收组认为：建设单位认真贯彻《中华人民共和国水土保持法》，按照水利部有关法规要求编制了水土保持方案，并按照批复的水土保持方案实施了各项水土保持设施，建立健全的管理制度，建成的水土保持设施质量总体合格，运行期间的管护责任已得到落实，同意竣工验收。</w:t>
            </w:r>
          </w:p>
          <w:p w:rsidR="001B64A0" w:rsidRDefault="00904B39">
            <w:pPr>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验收组认为尚需完善的主要工作及要求：</w:t>
            </w:r>
          </w:p>
          <w:p w:rsidR="001B64A0" w:rsidRDefault="00904B39">
            <w:pPr>
              <w:pStyle w:val="a3"/>
              <w:spacing w:line="360" w:lineRule="auto"/>
              <w:ind w:left="0" w:firstLineChars="200" w:firstLine="528"/>
              <w:rPr>
                <w:spacing w:val="-8"/>
                <w:sz w:val="28"/>
                <w:szCs w:val="28"/>
              </w:rPr>
            </w:pPr>
            <w:r>
              <w:rPr>
                <w:rFonts w:hint="eastAsia"/>
                <w:spacing w:val="-8"/>
                <w:sz w:val="28"/>
                <w:szCs w:val="28"/>
              </w:rPr>
              <w:t>（</w:t>
            </w:r>
            <w:r>
              <w:rPr>
                <w:rFonts w:hint="eastAsia"/>
                <w:spacing w:val="-8"/>
                <w:sz w:val="28"/>
                <w:szCs w:val="28"/>
                <w:lang w:val="en-US"/>
              </w:rPr>
              <w:t>1</w:t>
            </w:r>
            <w:r>
              <w:rPr>
                <w:rFonts w:hint="eastAsia"/>
                <w:spacing w:val="-8"/>
                <w:sz w:val="28"/>
                <w:szCs w:val="28"/>
              </w:rPr>
              <w:t>）针对本项目实际情况，项目区所在地干旱少雨，植被栽植后易枯死， 因此建议建设单位在运行期应切实加强植被的抚育管理措施，项目区占地面积较大，应专门成立植被管护小组，对项目区林草植被定期巡查、管护，对枯死的植被进行补植，并及时采用薄膜覆盖等措施；</w:t>
            </w:r>
          </w:p>
          <w:p w:rsidR="001B64A0" w:rsidRDefault="00904B39">
            <w:pPr>
              <w:pStyle w:val="a3"/>
              <w:spacing w:line="360" w:lineRule="auto"/>
              <w:ind w:left="0" w:firstLineChars="200" w:firstLine="528"/>
              <w:rPr>
                <w:spacing w:val="-8"/>
                <w:sz w:val="28"/>
                <w:szCs w:val="28"/>
              </w:rPr>
            </w:pPr>
            <w:r>
              <w:rPr>
                <w:rFonts w:hint="eastAsia"/>
                <w:spacing w:val="-8"/>
                <w:sz w:val="28"/>
                <w:szCs w:val="28"/>
              </w:rPr>
              <w:lastRenderedPageBreak/>
              <w:t>（</w:t>
            </w:r>
            <w:r>
              <w:rPr>
                <w:rFonts w:hint="eastAsia"/>
                <w:spacing w:val="-8"/>
                <w:sz w:val="28"/>
                <w:szCs w:val="28"/>
                <w:lang w:val="en-US"/>
              </w:rPr>
              <w:t>2</w:t>
            </w:r>
            <w:r>
              <w:rPr>
                <w:rFonts w:hint="eastAsia"/>
                <w:spacing w:val="-8"/>
                <w:sz w:val="28"/>
                <w:szCs w:val="28"/>
              </w:rPr>
              <w:t>）在雨季，加强项目区的管理工作，及时对各防治分区的拦挡及排水设施进行检查，对损坏的设施及时进行修缮，防止水土流失；</w:t>
            </w:r>
          </w:p>
          <w:p w:rsidR="001B64A0" w:rsidRDefault="00904B39">
            <w:pPr>
              <w:pStyle w:val="a3"/>
              <w:spacing w:line="360" w:lineRule="auto"/>
              <w:ind w:left="0" w:firstLineChars="200" w:firstLine="528"/>
              <w:rPr>
                <w:spacing w:val="-8"/>
                <w:sz w:val="28"/>
                <w:szCs w:val="28"/>
              </w:rPr>
            </w:pPr>
            <w:r>
              <w:rPr>
                <w:rFonts w:hint="eastAsia"/>
                <w:spacing w:val="-8"/>
                <w:sz w:val="28"/>
                <w:szCs w:val="28"/>
              </w:rPr>
              <w:t>（</w:t>
            </w:r>
            <w:r>
              <w:rPr>
                <w:rFonts w:hint="eastAsia"/>
                <w:spacing w:val="-8"/>
                <w:sz w:val="28"/>
                <w:szCs w:val="28"/>
                <w:lang w:val="en-US"/>
              </w:rPr>
              <w:t>3</w:t>
            </w:r>
            <w:r>
              <w:rPr>
                <w:rFonts w:hint="eastAsia"/>
                <w:spacing w:val="-8"/>
                <w:sz w:val="28"/>
                <w:szCs w:val="28"/>
              </w:rPr>
              <w:t>）</w:t>
            </w:r>
            <w:r w:rsidR="00FA1B6D">
              <w:rPr>
                <w:rFonts w:hint="eastAsia"/>
                <w:spacing w:val="-8"/>
                <w:sz w:val="28"/>
                <w:szCs w:val="28"/>
              </w:rPr>
              <w:t>投产期</w:t>
            </w:r>
            <w:r>
              <w:rPr>
                <w:rFonts w:hint="eastAsia"/>
                <w:spacing w:val="-8"/>
                <w:sz w:val="28"/>
                <w:szCs w:val="28"/>
              </w:rPr>
              <w:t>与当地</w:t>
            </w:r>
            <w:r w:rsidR="00FA1B6D">
              <w:rPr>
                <w:rFonts w:hint="eastAsia"/>
                <w:spacing w:val="-8"/>
                <w:sz w:val="28"/>
                <w:szCs w:val="28"/>
              </w:rPr>
              <w:t>有关</w:t>
            </w:r>
            <w:r>
              <w:rPr>
                <w:rFonts w:hint="eastAsia"/>
                <w:spacing w:val="-8"/>
                <w:sz w:val="28"/>
                <w:szCs w:val="28"/>
              </w:rPr>
              <w:t>行政主管部门共同配合，进一步加强水土保持监督执法、广泛传播水土保持知识，提高当地群众水土保持意识，以利于该项目水土保持的开展和维护。</w:t>
            </w:r>
          </w:p>
          <w:p w:rsidR="001B64A0" w:rsidRDefault="001B64A0">
            <w:pPr>
              <w:pStyle w:val="a3"/>
              <w:spacing w:line="360" w:lineRule="auto"/>
              <w:ind w:left="0" w:firstLineChars="200" w:firstLine="528"/>
              <w:rPr>
                <w:spacing w:val="-8"/>
                <w:sz w:val="28"/>
                <w:szCs w:val="28"/>
                <w:lang w:val="en-US"/>
              </w:rPr>
            </w:pPr>
          </w:p>
          <w:p w:rsidR="00BC23C8" w:rsidRDefault="00A63F25">
            <w:pPr>
              <w:spacing w:line="5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                          </w:t>
            </w:r>
          </w:p>
          <w:p w:rsidR="001B64A0" w:rsidRDefault="00FA1B6D" w:rsidP="00FA1B6D">
            <w:pPr>
              <w:spacing w:line="580" w:lineRule="exact"/>
              <w:ind w:firstLineChars="1150" w:firstLine="3450"/>
              <w:rPr>
                <w:rFonts w:ascii="宋体" w:eastAsia="宋体" w:hAnsi="宋体" w:cs="宋体"/>
                <w:sz w:val="30"/>
                <w:szCs w:val="30"/>
              </w:rPr>
            </w:pPr>
            <w:r w:rsidRPr="00FA1B6D">
              <w:rPr>
                <w:rFonts w:ascii="宋体" w:eastAsia="宋体" w:hAnsi="宋体" w:cs="宋体" w:hint="eastAsia"/>
                <w:sz w:val="30"/>
                <w:szCs w:val="30"/>
              </w:rPr>
              <w:t>迪庆</w:t>
            </w:r>
            <w:proofErr w:type="gramStart"/>
            <w:r w:rsidRPr="00FA1B6D">
              <w:rPr>
                <w:rFonts w:ascii="宋体" w:eastAsia="宋体" w:hAnsi="宋体" w:cs="宋体" w:hint="eastAsia"/>
                <w:sz w:val="30"/>
                <w:szCs w:val="30"/>
              </w:rPr>
              <w:t>恒</w:t>
            </w:r>
            <w:proofErr w:type="gramEnd"/>
            <w:r w:rsidRPr="00FA1B6D">
              <w:rPr>
                <w:rFonts w:ascii="宋体" w:eastAsia="宋体" w:hAnsi="宋体" w:cs="宋体" w:hint="eastAsia"/>
                <w:sz w:val="30"/>
                <w:szCs w:val="30"/>
              </w:rPr>
              <w:t>宝物资再生利用有限责任公司</w:t>
            </w:r>
          </w:p>
          <w:p w:rsidR="00A63F25" w:rsidRDefault="005947B2">
            <w:pPr>
              <w:spacing w:line="5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                       </w:t>
            </w:r>
            <w:r w:rsidR="00A63F25">
              <w:rPr>
                <w:rFonts w:ascii="宋体" w:eastAsia="宋体" w:hAnsi="宋体" w:cs="宋体" w:hint="eastAsia"/>
                <w:sz w:val="30"/>
                <w:szCs w:val="30"/>
              </w:rPr>
              <w:t>验收组长：</w:t>
            </w:r>
          </w:p>
          <w:p w:rsidR="00A63F25" w:rsidRDefault="005947B2">
            <w:pPr>
              <w:spacing w:line="5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                       </w:t>
            </w:r>
            <w:r w:rsidR="009C5005">
              <w:rPr>
                <w:rFonts w:ascii="宋体" w:eastAsia="宋体" w:hAnsi="宋体" w:cs="宋体" w:hint="eastAsia"/>
                <w:sz w:val="30"/>
                <w:szCs w:val="30"/>
              </w:rPr>
              <w:t xml:space="preserve"> </w:t>
            </w:r>
            <w:r>
              <w:rPr>
                <w:rFonts w:ascii="宋体" w:eastAsia="宋体" w:hAnsi="宋体" w:cs="宋体" w:hint="eastAsia"/>
                <w:sz w:val="30"/>
                <w:szCs w:val="30"/>
              </w:rPr>
              <w:t xml:space="preserve"> </w:t>
            </w:r>
            <w:r w:rsidR="00A63F25">
              <w:rPr>
                <w:rFonts w:ascii="宋体" w:eastAsia="宋体" w:hAnsi="宋体" w:cs="宋体" w:hint="eastAsia"/>
                <w:sz w:val="30"/>
                <w:szCs w:val="30"/>
              </w:rPr>
              <w:t xml:space="preserve"> 20</w:t>
            </w:r>
            <w:r w:rsidR="00FA1B6D">
              <w:rPr>
                <w:rFonts w:ascii="宋体" w:eastAsia="宋体" w:hAnsi="宋体" w:cs="宋体" w:hint="eastAsia"/>
                <w:sz w:val="30"/>
                <w:szCs w:val="30"/>
              </w:rPr>
              <w:t>21</w:t>
            </w:r>
            <w:r w:rsidR="00A63F25">
              <w:rPr>
                <w:rFonts w:ascii="宋体" w:eastAsia="宋体" w:hAnsi="宋体" w:cs="宋体" w:hint="eastAsia"/>
                <w:sz w:val="30"/>
                <w:szCs w:val="30"/>
              </w:rPr>
              <w:t>年</w:t>
            </w:r>
            <w:r w:rsidR="00BC23C8">
              <w:rPr>
                <w:rFonts w:ascii="宋体" w:eastAsia="宋体" w:hAnsi="宋体" w:cs="宋体" w:hint="eastAsia"/>
                <w:sz w:val="30"/>
                <w:szCs w:val="30"/>
              </w:rPr>
              <w:t>9</w:t>
            </w:r>
            <w:r w:rsidR="00A63F25">
              <w:rPr>
                <w:rFonts w:ascii="宋体" w:eastAsia="宋体" w:hAnsi="宋体" w:cs="宋体" w:hint="eastAsia"/>
                <w:sz w:val="30"/>
                <w:szCs w:val="30"/>
              </w:rPr>
              <w:t>月20日</w:t>
            </w:r>
          </w:p>
          <w:p w:rsidR="001B64A0" w:rsidRDefault="001B64A0">
            <w:pPr>
              <w:spacing w:line="580" w:lineRule="exact"/>
              <w:ind w:firstLineChars="200" w:firstLine="600"/>
              <w:rPr>
                <w:rFonts w:ascii="宋体" w:eastAsia="宋体" w:hAnsi="宋体" w:cs="宋体"/>
                <w:sz w:val="30"/>
                <w:szCs w:val="30"/>
              </w:rPr>
            </w:pPr>
            <w:bookmarkStart w:id="0" w:name="_GoBack"/>
            <w:bookmarkEnd w:id="0"/>
          </w:p>
        </w:tc>
      </w:tr>
    </w:tbl>
    <w:p w:rsidR="001B64A0" w:rsidRDefault="001B64A0">
      <w:pPr>
        <w:outlineLvl w:val="0"/>
        <w:rPr>
          <w:rFonts w:ascii="Times New Roman" w:eastAsia="黑体" w:hAnsi="Times New Roman" w:cs="Times New Roman"/>
          <w:sz w:val="30"/>
          <w:szCs w:val="30"/>
        </w:rPr>
      </w:pPr>
    </w:p>
    <w:p w:rsidR="001B64A0" w:rsidRDefault="001B64A0">
      <w:pPr>
        <w:outlineLvl w:val="0"/>
        <w:rPr>
          <w:rFonts w:ascii="Times New Roman" w:eastAsia="黑体" w:hAnsi="Times New Roman" w:cs="Times New Roman"/>
          <w:sz w:val="30"/>
          <w:szCs w:val="30"/>
        </w:rPr>
      </w:pPr>
    </w:p>
    <w:p w:rsidR="001B64A0" w:rsidRDefault="00904B39">
      <w:pPr>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三、验收组成员签字表</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824"/>
        <w:gridCol w:w="1182"/>
        <w:gridCol w:w="3543"/>
        <w:gridCol w:w="1560"/>
        <w:gridCol w:w="1701"/>
        <w:gridCol w:w="1134"/>
      </w:tblGrid>
      <w:tr w:rsidR="001B64A0" w:rsidTr="009D3DF9">
        <w:trPr>
          <w:trHeight w:hRule="exact" w:val="850"/>
          <w:jc w:val="center"/>
        </w:trPr>
        <w:tc>
          <w:tcPr>
            <w:tcW w:w="824"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snapToGrid w:val="0"/>
              <w:jc w:val="center"/>
              <w:rPr>
                <w:rFonts w:ascii="宋体" w:eastAsia="宋体" w:hAnsi="宋体" w:cs="宋体"/>
                <w:bCs/>
                <w:sz w:val="24"/>
                <w:szCs w:val="24"/>
              </w:rPr>
            </w:pPr>
            <w:r>
              <w:rPr>
                <w:rFonts w:ascii="宋体" w:eastAsia="宋体" w:hAnsi="宋体" w:cs="宋体" w:hint="eastAsia"/>
                <w:bCs/>
                <w:sz w:val="24"/>
                <w:szCs w:val="24"/>
              </w:rPr>
              <w:t>分 工</w:t>
            </w:r>
          </w:p>
        </w:tc>
        <w:tc>
          <w:tcPr>
            <w:tcW w:w="1182"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snapToGrid w:val="0"/>
              <w:jc w:val="center"/>
              <w:rPr>
                <w:rFonts w:ascii="宋体" w:eastAsia="宋体" w:hAnsi="宋体" w:cs="宋体"/>
                <w:bCs/>
                <w:sz w:val="24"/>
                <w:szCs w:val="24"/>
              </w:rPr>
            </w:pPr>
            <w:r>
              <w:rPr>
                <w:rFonts w:ascii="宋体" w:eastAsia="宋体" w:hAnsi="宋体" w:cs="宋体" w:hint="eastAsia"/>
                <w:bCs/>
                <w:sz w:val="24"/>
                <w:szCs w:val="24"/>
              </w:rPr>
              <w:t>姓  名</w:t>
            </w:r>
          </w:p>
        </w:tc>
        <w:tc>
          <w:tcPr>
            <w:tcW w:w="3543"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snapToGrid w:val="0"/>
              <w:jc w:val="center"/>
              <w:rPr>
                <w:rFonts w:ascii="宋体" w:eastAsia="宋体" w:hAnsi="宋体" w:cs="宋体"/>
                <w:bCs/>
                <w:spacing w:val="-20"/>
                <w:sz w:val="24"/>
                <w:szCs w:val="24"/>
              </w:rPr>
            </w:pPr>
            <w:r>
              <w:rPr>
                <w:rFonts w:ascii="宋体" w:eastAsia="宋体" w:hAnsi="宋体" w:cs="宋体" w:hint="eastAsia"/>
                <w:bCs/>
                <w:sz w:val="24"/>
                <w:szCs w:val="24"/>
              </w:rPr>
              <w:t>单   位</w:t>
            </w:r>
          </w:p>
        </w:tc>
        <w:tc>
          <w:tcPr>
            <w:tcW w:w="1560"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snapToGrid w:val="0"/>
              <w:jc w:val="center"/>
              <w:rPr>
                <w:rFonts w:ascii="宋体" w:eastAsia="宋体" w:hAnsi="宋体" w:cs="宋体"/>
                <w:bCs/>
                <w:sz w:val="24"/>
                <w:szCs w:val="24"/>
              </w:rPr>
            </w:pPr>
            <w:r>
              <w:rPr>
                <w:rFonts w:ascii="宋体" w:eastAsia="宋体" w:hAnsi="宋体" w:cs="宋体" w:hint="eastAsia"/>
                <w:bCs/>
                <w:sz w:val="24"/>
                <w:szCs w:val="24"/>
              </w:rPr>
              <w:t>职务</w:t>
            </w:r>
          </w:p>
          <w:p w:rsidR="001B64A0" w:rsidRDefault="00904B39" w:rsidP="0044774F">
            <w:pPr>
              <w:snapToGrid w:val="0"/>
              <w:jc w:val="center"/>
              <w:rPr>
                <w:rFonts w:ascii="宋体" w:eastAsia="宋体" w:hAnsi="宋体" w:cs="宋体"/>
                <w:bCs/>
                <w:sz w:val="24"/>
                <w:szCs w:val="24"/>
              </w:rPr>
            </w:pPr>
            <w:r>
              <w:rPr>
                <w:rFonts w:ascii="宋体" w:eastAsia="宋体" w:hAnsi="宋体" w:cs="宋体" w:hint="eastAsia"/>
                <w:bCs/>
                <w:sz w:val="24"/>
                <w:szCs w:val="24"/>
              </w:rPr>
              <w:t>（职称）</w:t>
            </w:r>
          </w:p>
        </w:tc>
        <w:tc>
          <w:tcPr>
            <w:tcW w:w="1701"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snapToGrid w:val="0"/>
              <w:jc w:val="center"/>
              <w:rPr>
                <w:rFonts w:ascii="宋体" w:eastAsia="宋体" w:hAnsi="宋体" w:cs="宋体"/>
                <w:bCs/>
                <w:sz w:val="24"/>
                <w:szCs w:val="24"/>
              </w:rPr>
            </w:pPr>
            <w:r>
              <w:rPr>
                <w:rFonts w:ascii="宋体" w:eastAsia="宋体" w:hAnsi="宋体" w:cs="宋体" w:hint="eastAsia"/>
                <w:bCs/>
                <w:sz w:val="24"/>
                <w:szCs w:val="24"/>
              </w:rPr>
              <w:t>签 字</w:t>
            </w:r>
          </w:p>
        </w:tc>
        <w:tc>
          <w:tcPr>
            <w:tcW w:w="1134" w:type="dxa"/>
            <w:tcBorders>
              <w:top w:val="single" w:sz="4" w:space="0" w:color="auto"/>
              <w:left w:val="single" w:sz="4" w:space="0" w:color="auto"/>
              <w:bottom w:val="single" w:sz="4" w:space="0" w:color="auto"/>
              <w:right w:val="single" w:sz="4" w:space="0" w:color="auto"/>
            </w:tcBorders>
            <w:vAlign w:val="center"/>
          </w:tcPr>
          <w:p w:rsidR="001B64A0" w:rsidRDefault="00904B39">
            <w:pPr>
              <w:snapToGrid w:val="0"/>
              <w:jc w:val="center"/>
              <w:rPr>
                <w:rFonts w:ascii="宋体" w:eastAsia="宋体" w:hAnsi="宋体" w:cs="宋体"/>
                <w:bCs/>
                <w:sz w:val="24"/>
                <w:szCs w:val="24"/>
              </w:rPr>
            </w:pPr>
            <w:r>
              <w:rPr>
                <w:rFonts w:ascii="宋体" w:eastAsia="宋体" w:hAnsi="宋体" w:cs="宋体" w:hint="eastAsia"/>
                <w:bCs/>
                <w:sz w:val="24"/>
                <w:szCs w:val="24"/>
              </w:rPr>
              <w:t>备注</w:t>
            </w:r>
          </w:p>
        </w:tc>
      </w:tr>
      <w:tr w:rsidR="001B64A0" w:rsidTr="009D3DF9">
        <w:trPr>
          <w:trHeight w:hRule="exact" w:val="850"/>
          <w:jc w:val="center"/>
        </w:trPr>
        <w:tc>
          <w:tcPr>
            <w:tcW w:w="824"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jc w:val="center"/>
              <w:rPr>
                <w:rFonts w:ascii="宋体" w:eastAsia="宋体" w:hAnsi="宋体" w:cs="宋体"/>
                <w:sz w:val="24"/>
                <w:szCs w:val="24"/>
              </w:rPr>
            </w:pPr>
            <w:r>
              <w:rPr>
                <w:rFonts w:ascii="宋体" w:eastAsia="宋体" w:hAnsi="宋体" w:cs="宋体" w:hint="eastAsia"/>
                <w:sz w:val="24"/>
                <w:szCs w:val="24"/>
              </w:rPr>
              <w:t>组 长</w:t>
            </w:r>
          </w:p>
        </w:tc>
        <w:tc>
          <w:tcPr>
            <w:tcW w:w="1182" w:type="dxa"/>
            <w:tcBorders>
              <w:top w:val="single" w:sz="4" w:space="0" w:color="auto"/>
              <w:left w:val="single" w:sz="4" w:space="0" w:color="auto"/>
              <w:bottom w:val="single" w:sz="4" w:space="0" w:color="auto"/>
              <w:right w:val="single" w:sz="4" w:space="0" w:color="auto"/>
            </w:tcBorders>
            <w:vAlign w:val="center"/>
          </w:tcPr>
          <w:p w:rsidR="001B64A0" w:rsidRDefault="00E50759" w:rsidP="0044774F">
            <w:pPr>
              <w:widowControl/>
              <w:jc w:val="center"/>
              <w:rPr>
                <w:rFonts w:ascii="宋体" w:eastAsia="宋体" w:hAnsi="宋体" w:cs="宋体"/>
                <w:kern w:val="0"/>
                <w:sz w:val="28"/>
                <w:szCs w:val="28"/>
              </w:rPr>
            </w:pPr>
            <w:r>
              <w:rPr>
                <w:rFonts w:ascii="宋体" w:eastAsia="宋体" w:hAnsi="宋体" w:cs="宋体" w:hint="eastAsia"/>
                <w:kern w:val="0"/>
                <w:sz w:val="24"/>
                <w:szCs w:val="24"/>
              </w:rPr>
              <w:t>陈关祥</w:t>
            </w:r>
          </w:p>
        </w:tc>
        <w:tc>
          <w:tcPr>
            <w:tcW w:w="3543" w:type="dxa"/>
            <w:tcBorders>
              <w:top w:val="single" w:sz="4" w:space="0" w:color="auto"/>
              <w:left w:val="single" w:sz="4" w:space="0" w:color="auto"/>
              <w:bottom w:val="single" w:sz="4" w:space="0" w:color="auto"/>
              <w:right w:val="single" w:sz="4" w:space="0" w:color="auto"/>
            </w:tcBorders>
            <w:vAlign w:val="center"/>
          </w:tcPr>
          <w:p w:rsidR="001B64A0" w:rsidRDefault="00E50759" w:rsidP="0044774F">
            <w:pPr>
              <w:ind w:leftChars="57" w:left="120" w:right="120"/>
              <w:jc w:val="center"/>
              <w:rPr>
                <w:rFonts w:ascii="宋体" w:eastAsia="宋体" w:hAnsi="宋体" w:cs="宋体"/>
                <w:kern w:val="0"/>
                <w:sz w:val="28"/>
                <w:szCs w:val="28"/>
              </w:rPr>
            </w:pPr>
            <w:r w:rsidRPr="00E50759">
              <w:rPr>
                <w:rFonts w:ascii="宋体" w:eastAsia="宋体" w:hAnsi="宋体" w:cs="宋体" w:hint="eastAsia"/>
                <w:kern w:val="0"/>
                <w:sz w:val="24"/>
                <w:szCs w:val="24"/>
              </w:rPr>
              <w:t>迪庆</w:t>
            </w:r>
            <w:proofErr w:type="gramStart"/>
            <w:r w:rsidRPr="00E50759">
              <w:rPr>
                <w:rFonts w:ascii="宋体" w:eastAsia="宋体" w:hAnsi="宋体" w:cs="宋体" w:hint="eastAsia"/>
                <w:kern w:val="0"/>
                <w:sz w:val="24"/>
                <w:szCs w:val="24"/>
              </w:rPr>
              <w:t>恒</w:t>
            </w:r>
            <w:proofErr w:type="gramEnd"/>
            <w:r w:rsidRPr="00E50759">
              <w:rPr>
                <w:rFonts w:ascii="宋体" w:eastAsia="宋体" w:hAnsi="宋体" w:cs="宋体" w:hint="eastAsia"/>
                <w:kern w:val="0"/>
                <w:sz w:val="24"/>
                <w:szCs w:val="24"/>
              </w:rPr>
              <w:t>宝物资再生利用有限责任公司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1B64A0" w:rsidRDefault="00904B39" w:rsidP="0044774F">
            <w:pPr>
              <w:jc w:val="center"/>
              <w:rPr>
                <w:rFonts w:ascii="宋体" w:eastAsia="宋体" w:hAnsi="宋体" w:cs="宋体"/>
                <w:sz w:val="28"/>
                <w:szCs w:val="28"/>
              </w:rPr>
            </w:pPr>
            <w:r>
              <w:rPr>
                <w:rFonts w:ascii="宋体" w:eastAsia="宋体" w:hAnsi="宋体" w:cs="宋体" w:hint="eastAsia"/>
                <w:sz w:val="24"/>
                <w:szCs w:val="24"/>
              </w:rPr>
              <w:t>总经理</w:t>
            </w:r>
          </w:p>
        </w:tc>
        <w:tc>
          <w:tcPr>
            <w:tcW w:w="1701" w:type="dxa"/>
            <w:tcBorders>
              <w:top w:val="single" w:sz="4" w:space="0" w:color="auto"/>
              <w:left w:val="single" w:sz="4" w:space="0" w:color="auto"/>
              <w:bottom w:val="single" w:sz="4" w:space="0" w:color="auto"/>
              <w:right w:val="single" w:sz="4" w:space="0" w:color="auto"/>
            </w:tcBorders>
            <w:vAlign w:val="center"/>
          </w:tcPr>
          <w:p w:rsidR="001B64A0" w:rsidRDefault="001B64A0" w:rsidP="0044774F">
            <w:pPr>
              <w:jc w:val="center"/>
              <w:rPr>
                <w:rFonts w:ascii="宋体" w:eastAsia="宋体" w:hAnsi="宋体" w:cs="宋体"/>
                <w:color w:val="FF0000"/>
                <w:sz w:val="28"/>
                <w:szCs w:val="28"/>
              </w:rPr>
            </w:pPr>
          </w:p>
        </w:tc>
        <w:tc>
          <w:tcPr>
            <w:tcW w:w="1134" w:type="dxa"/>
            <w:vMerge w:val="restart"/>
            <w:tcBorders>
              <w:top w:val="single" w:sz="4" w:space="0" w:color="auto"/>
              <w:left w:val="single" w:sz="4" w:space="0" w:color="auto"/>
              <w:right w:val="single" w:sz="4" w:space="0" w:color="auto"/>
            </w:tcBorders>
            <w:vAlign w:val="center"/>
          </w:tcPr>
          <w:p w:rsidR="001B64A0" w:rsidRDefault="00904B39">
            <w:pPr>
              <w:jc w:val="center"/>
              <w:rPr>
                <w:rFonts w:ascii="宋体" w:eastAsia="宋体" w:hAnsi="宋体" w:cs="宋体"/>
                <w:color w:val="FF0000"/>
                <w:sz w:val="24"/>
                <w:szCs w:val="24"/>
              </w:rPr>
            </w:pPr>
            <w:r>
              <w:rPr>
                <w:rFonts w:ascii="宋体" w:eastAsia="宋体" w:hAnsi="宋体" w:cs="宋体" w:hint="eastAsia"/>
                <w:sz w:val="24"/>
                <w:szCs w:val="24"/>
              </w:rPr>
              <w:t>建设单位</w:t>
            </w:r>
          </w:p>
        </w:tc>
      </w:tr>
      <w:tr w:rsidR="00BC23C8" w:rsidTr="009D3DF9">
        <w:trPr>
          <w:trHeight w:hRule="exact" w:val="850"/>
          <w:jc w:val="center"/>
        </w:trPr>
        <w:tc>
          <w:tcPr>
            <w:tcW w:w="824" w:type="dxa"/>
            <w:vMerge w:val="restart"/>
            <w:tcBorders>
              <w:top w:val="single" w:sz="4" w:space="0" w:color="auto"/>
              <w:left w:val="single" w:sz="4" w:space="0" w:color="auto"/>
              <w:right w:val="single" w:sz="4" w:space="0" w:color="auto"/>
            </w:tcBorders>
            <w:vAlign w:val="center"/>
          </w:tcPr>
          <w:p w:rsidR="00BC23C8" w:rsidRDefault="00BC23C8" w:rsidP="0044774F">
            <w:pPr>
              <w:ind w:left="113" w:right="113"/>
              <w:jc w:val="center"/>
              <w:rPr>
                <w:rFonts w:ascii="宋体" w:eastAsia="宋体" w:hAnsi="宋体" w:cs="宋体"/>
                <w:sz w:val="24"/>
                <w:szCs w:val="24"/>
              </w:rPr>
            </w:pPr>
            <w:r>
              <w:rPr>
                <w:rFonts w:ascii="宋体" w:eastAsia="宋体" w:hAnsi="宋体" w:cs="宋体" w:hint="eastAsia"/>
                <w:sz w:val="24"/>
                <w:szCs w:val="24"/>
              </w:rPr>
              <w:t>成</w:t>
            </w:r>
          </w:p>
          <w:p w:rsidR="00BC23C8" w:rsidRDefault="00BC23C8" w:rsidP="0044774F">
            <w:pPr>
              <w:ind w:left="113" w:right="113"/>
              <w:jc w:val="center"/>
              <w:rPr>
                <w:rFonts w:ascii="宋体" w:eastAsia="宋体" w:hAnsi="宋体" w:cs="宋体"/>
                <w:sz w:val="24"/>
                <w:szCs w:val="24"/>
              </w:rPr>
            </w:pPr>
          </w:p>
          <w:p w:rsidR="00BC23C8" w:rsidRDefault="00BC23C8" w:rsidP="0044774F">
            <w:pPr>
              <w:ind w:left="113" w:right="113"/>
              <w:jc w:val="center"/>
              <w:rPr>
                <w:rFonts w:ascii="宋体" w:eastAsia="宋体" w:hAnsi="宋体" w:cs="宋体"/>
                <w:sz w:val="24"/>
                <w:szCs w:val="24"/>
              </w:rPr>
            </w:pPr>
          </w:p>
          <w:p w:rsidR="009D3DF9" w:rsidRDefault="009D3DF9" w:rsidP="0044774F">
            <w:pPr>
              <w:ind w:left="113" w:right="113"/>
              <w:jc w:val="center"/>
              <w:rPr>
                <w:rFonts w:ascii="宋体" w:eastAsia="宋体" w:hAnsi="宋体" w:cs="宋体"/>
                <w:sz w:val="24"/>
                <w:szCs w:val="24"/>
              </w:rPr>
            </w:pPr>
          </w:p>
          <w:p w:rsidR="009D3DF9" w:rsidRDefault="009D3DF9" w:rsidP="0044774F">
            <w:pPr>
              <w:ind w:left="113" w:right="113"/>
              <w:jc w:val="center"/>
              <w:rPr>
                <w:rFonts w:ascii="宋体" w:eastAsia="宋体" w:hAnsi="宋体" w:cs="宋体"/>
                <w:sz w:val="24"/>
                <w:szCs w:val="24"/>
              </w:rPr>
            </w:pPr>
          </w:p>
          <w:p w:rsidR="009D3DF9" w:rsidRDefault="009D3DF9" w:rsidP="0044774F">
            <w:pPr>
              <w:ind w:left="113" w:right="113"/>
              <w:jc w:val="center"/>
              <w:rPr>
                <w:rFonts w:ascii="宋体" w:eastAsia="宋体" w:hAnsi="宋体" w:cs="宋体"/>
                <w:sz w:val="24"/>
                <w:szCs w:val="24"/>
              </w:rPr>
            </w:pPr>
          </w:p>
          <w:p w:rsidR="00BC23C8" w:rsidRDefault="00BC23C8" w:rsidP="0044774F">
            <w:pPr>
              <w:ind w:left="113" w:right="113"/>
              <w:jc w:val="center"/>
              <w:rPr>
                <w:rFonts w:ascii="宋体" w:eastAsia="宋体" w:hAnsi="宋体" w:cs="宋体"/>
                <w:sz w:val="24"/>
                <w:szCs w:val="24"/>
              </w:rPr>
            </w:pPr>
          </w:p>
          <w:p w:rsidR="00BC23C8" w:rsidRDefault="00BC23C8" w:rsidP="0044774F">
            <w:pPr>
              <w:ind w:left="113" w:right="113"/>
              <w:jc w:val="center"/>
              <w:rPr>
                <w:rFonts w:ascii="宋体" w:eastAsia="宋体" w:hAnsi="宋体" w:cs="宋体"/>
                <w:sz w:val="24"/>
                <w:szCs w:val="24"/>
              </w:rPr>
            </w:pPr>
            <w:r>
              <w:rPr>
                <w:rFonts w:ascii="宋体" w:eastAsia="宋体" w:hAnsi="宋体" w:cs="宋体" w:hint="eastAsia"/>
                <w:sz w:val="24"/>
                <w:szCs w:val="24"/>
              </w:rPr>
              <w:t>员</w:t>
            </w: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widowControl/>
              <w:jc w:val="center"/>
              <w:rPr>
                <w:rFonts w:ascii="宋体" w:eastAsia="宋体" w:hAnsi="宋体" w:cs="宋体"/>
                <w:kern w:val="0"/>
                <w:sz w:val="28"/>
                <w:szCs w:val="28"/>
              </w:rPr>
            </w:pPr>
            <w:r>
              <w:rPr>
                <w:rFonts w:ascii="宋体" w:eastAsia="宋体" w:hAnsi="宋体" w:cs="宋体" w:hint="eastAsia"/>
                <w:kern w:val="0"/>
                <w:sz w:val="24"/>
                <w:szCs w:val="24"/>
              </w:rPr>
              <w:t>李云鸿</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ind w:leftChars="57" w:left="120" w:right="120"/>
              <w:jc w:val="center"/>
              <w:rPr>
                <w:rFonts w:ascii="宋体" w:eastAsia="宋体" w:hAnsi="宋体" w:cs="宋体"/>
                <w:kern w:val="0"/>
                <w:sz w:val="28"/>
                <w:szCs w:val="28"/>
              </w:rPr>
            </w:pPr>
            <w:r w:rsidRPr="00E50759">
              <w:rPr>
                <w:rFonts w:ascii="宋体" w:eastAsia="宋体" w:hAnsi="宋体" w:cs="宋体" w:hint="eastAsia"/>
                <w:kern w:val="0"/>
                <w:sz w:val="24"/>
                <w:szCs w:val="24"/>
              </w:rPr>
              <w:t>迪庆</w:t>
            </w:r>
            <w:proofErr w:type="gramStart"/>
            <w:r w:rsidRPr="00E50759">
              <w:rPr>
                <w:rFonts w:ascii="宋体" w:eastAsia="宋体" w:hAnsi="宋体" w:cs="宋体" w:hint="eastAsia"/>
                <w:kern w:val="0"/>
                <w:sz w:val="24"/>
                <w:szCs w:val="24"/>
              </w:rPr>
              <w:t>恒</w:t>
            </w:r>
            <w:proofErr w:type="gramEnd"/>
            <w:r w:rsidRPr="00E50759">
              <w:rPr>
                <w:rFonts w:ascii="宋体" w:eastAsia="宋体" w:hAnsi="宋体" w:cs="宋体" w:hint="eastAsia"/>
                <w:kern w:val="0"/>
                <w:sz w:val="24"/>
                <w:szCs w:val="24"/>
              </w:rPr>
              <w:t>宝物资再生利用有限责任公司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jc w:val="center"/>
              <w:rPr>
                <w:rFonts w:ascii="宋体" w:eastAsia="宋体" w:hAnsi="宋体" w:cs="宋体"/>
                <w:sz w:val="28"/>
                <w:szCs w:val="28"/>
              </w:rPr>
            </w:pPr>
            <w:r>
              <w:rPr>
                <w:rFonts w:ascii="宋体" w:eastAsia="宋体" w:hAnsi="宋体" w:cs="宋体" w:hint="eastAsia"/>
                <w:sz w:val="24"/>
                <w:szCs w:val="24"/>
              </w:rPr>
              <w:t>副总经理</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jc w:val="center"/>
              <w:rPr>
                <w:rFonts w:ascii="宋体" w:eastAsia="宋体" w:hAnsi="宋体" w:cs="宋体"/>
                <w:sz w:val="28"/>
                <w:szCs w:val="28"/>
              </w:rPr>
            </w:pPr>
          </w:p>
        </w:tc>
        <w:tc>
          <w:tcPr>
            <w:tcW w:w="1134" w:type="dxa"/>
            <w:vMerge/>
            <w:tcBorders>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592261" w:rsidTr="009D3DF9">
        <w:trPr>
          <w:trHeight w:hRule="exact" w:val="1022"/>
          <w:jc w:val="center"/>
        </w:trPr>
        <w:tc>
          <w:tcPr>
            <w:tcW w:w="824" w:type="dxa"/>
            <w:vMerge/>
            <w:tcBorders>
              <w:left w:val="single" w:sz="4" w:space="0" w:color="auto"/>
              <w:right w:val="single" w:sz="4" w:space="0" w:color="auto"/>
            </w:tcBorders>
            <w:vAlign w:val="center"/>
          </w:tcPr>
          <w:p w:rsidR="00592261" w:rsidRDefault="00592261"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592261" w:rsidRDefault="00592261" w:rsidP="0044774F">
            <w:pPr>
              <w:tabs>
                <w:tab w:val="left" w:pos="3375"/>
              </w:tabs>
              <w:spacing w:line="480" w:lineRule="exact"/>
              <w:jc w:val="center"/>
              <w:rPr>
                <w:rFonts w:ascii="宋体" w:eastAsia="宋体" w:hAnsi="宋体" w:cs="宋体"/>
                <w:kern w:val="0"/>
                <w:sz w:val="24"/>
                <w:szCs w:val="24"/>
              </w:rPr>
            </w:pPr>
            <w:r>
              <w:rPr>
                <w:rFonts w:ascii="宋体" w:eastAsia="宋体" w:hAnsi="宋体" w:cs="宋体" w:hint="eastAsia"/>
                <w:kern w:val="0"/>
                <w:sz w:val="24"/>
                <w:szCs w:val="24"/>
              </w:rPr>
              <w:t>李中校</w:t>
            </w:r>
          </w:p>
        </w:tc>
        <w:tc>
          <w:tcPr>
            <w:tcW w:w="3543" w:type="dxa"/>
            <w:tcBorders>
              <w:top w:val="single" w:sz="4" w:space="0" w:color="auto"/>
              <w:left w:val="single" w:sz="4" w:space="0" w:color="auto"/>
              <w:bottom w:val="single" w:sz="4" w:space="0" w:color="auto"/>
              <w:right w:val="single" w:sz="4" w:space="0" w:color="auto"/>
            </w:tcBorders>
            <w:vAlign w:val="center"/>
          </w:tcPr>
          <w:p w:rsidR="00592261" w:rsidRDefault="00592261" w:rsidP="0044774F">
            <w:pPr>
              <w:ind w:firstLineChars="100" w:firstLine="240"/>
              <w:jc w:val="center"/>
              <w:rPr>
                <w:rFonts w:ascii="宋体" w:eastAsia="宋体" w:hAnsi="宋体" w:cs="宋体"/>
                <w:kern w:val="0"/>
                <w:sz w:val="24"/>
                <w:szCs w:val="24"/>
              </w:rPr>
            </w:pPr>
            <w:r>
              <w:rPr>
                <w:rFonts w:ascii="宋体" w:eastAsia="宋体" w:hAnsi="宋体" w:cs="宋体" w:hint="eastAsia"/>
                <w:kern w:val="0"/>
                <w:sz w:val="24"/>
                <w:szCs w:val="24"/>
              </w:rPr>
              <w:t>迪庆州水</w:t>
            </w:r>
            <w:proofErr w:type="gramStart"/>
            <w:r>
              <w:rPr>
                <w:rFonts w:ascii="宋体" w:eastAsia="宋体" w:hAnsi="宋体" w:cs="宋体" w:hint="eastAsia"/>
                <w:kern w:val="0"/>
                <w:sz w:val="24"/>
                <w:szCs w:val="24"/>
              </w:rPr>
              <w:t>务</w:t>
            </w:r>
            <w:proofErr w:type="gramEnd"/>
            <w:r>
              <w:rPr>
                <w:rFonts w:ascii="宋体" w:eastAsia="宋体" w:hAnsi="宋体" w:cs="宋体" w:hint="eastAsia"/>
                <w:kern w:val="0"/>
                <w:sz w:val="24"/>
                <w:szCs w:val="24"/>
              </w:rPr>
              <w:t>局</w:t>
            </w:r>
          </w:p>
        </w:tc>
        <w:tc>
          <w:tcPr>
            <w:tcW w:w="1560" w:type="dxa"/>
            <w:tcBorders>
              <w:top w:val="single" w:sz="4" w:space="0" w:color="auto"/>
              <w:left w:val="single" w:sz="4" w:space="0" w:color="auto"/>
              <w:bottom w:val="single" w:sz="4" w:space="0" w:color="auto"/>
              <w:right w:val="single" w:sz="4" w:space="0" w:color="auto"/>
            </w:tcBorders>
            <w:vAlign w:val="center"/>
          </w:tcPr>
          <w:p w:rsidR="00592261" w:rsidRDefault="00592261" w:rsidP="00592261">
            <w:pPr>
              <w:tabs>
                <w:tab w:val="left" w:pos="3375"/>
              </w:tabs>
              <w:spacing w:line="480" w:lineRule="exact"/>
              <w:rPr>
                <w:rFonts w:ascii="宋体" w:eastAsia="宋体" w:hAnsi="宋体" w:cs="宋体"/>
                <w:sz w:val="24"/>
              </w:rPr>
            </w:pPr>
            <w:r>
              <w:rPr>
                <w:rFonts w:ascii="宋体" w:eastAsia="宋体" w:hAnsi="宋体" w:cs="宋体" w:hint="eastAsia"/>
                <w:sz w:val="24"/>
              </w:rPr>
              <w:t>正高级工程师</w:t>
            </w:r>
          </w:p>
        </w:tc>
        <w:tc>
          <w:tcPr>
            <w:tcW w:w="1701" w:type="dxa"/>
            <w:tcBorders>
              <w:top w:val="single" w:sz="4" w:space="0" w:color="auto"/>
              <w:left w:val="single" w:sz="4" w:space="0" w:color="auto"/>
              <w:bottom w:val="single" w:sz="4" w:space="0" w:color="auto"/>
              <w:right w:val="single" w:sz="4" w:space="0" w:color="auto"/>
            </w:tcBorders>
            <w:vAlign w:val="center"/>
          </w:tcPr>
          <w:p w:rsidR="00592261" w:rsidRDefault="00592261" w:rsidP="0044774F">
            <w:pPr>
              <w:tabs>
                <w:tab w:val="left" w:pos="3375"/>
              </w:tabs>
              <w:spacing w:line="480" w:lineRule="exact"/>
              <w:jc w:val="center"/>
              <w:rPr>
                <w:rFonts w:ascii="宋体" w:eastAsia="宋体" w:hAnsi="宋体" w:cs="宋体"/>
                <w:sz w:val="24"/>
              </w:rPr>
            </w:pPr>
          </w:p>
        </w:tc>
        <w:tc>
          <w:tcPr>
            <w:tcW w:w="1134" w:type="dxa"/>
            <w:tcBorders>
              <w:left w:val="single" w:sz="4" w:space="0" w:color="auto"/>
              <w:right w:val="single" w:sz="4" w:space="0" w:color="auto"/>
            </w:tcBorders>
            <w:vAlign w:val="center"/>
          </w:tcPr>
          <w:p w:rsidR="00592261" w:rsidRDefault="00592261">
            <w:pPr>
              <w:jc w:val="center"/>
              <w:rPr>
                <w:rFonts w:ascii="宋体" w:eastAsia="宋体" w:hAnsi="宋体" w:cs="宋体"/>
                <w:sz w:val="24"/>
                <w:szCs w:val="24"/>
              </w:rPr>
            </w:pPr>
            <w:r>
              <w:rPr>
                <w:rFonts w:ascii="宋体" w:eastAsia="宋体" w:hAnsi="宋体" w:cs="宋体" w:hint="eastAsia"/>
                <w:sz w:val="24"/>
              </w:rPr>
              <w:t>水</w:t>
            </w:r>
            <w:proofErr w:type="gramStart"/>
            <w:r>
              <w:rPr>
                <w:rFonts w:ascii="宋体" w:eastAsia="宋体" w:hAnsi="宋体" w:cs="宋体" w:hint="eastAsia"/>
                <w:sz w:val="24"/>
              </w:rPr>
              <w:t>保专家</w:t>
            </w:r>
            <w:proofErr w:type="gramEnd"/>
          </w:p>
        </w:tc>
      </w:tr>
      <w:tr w:rsidR="00BC23C8" w:rsidTr="009D3DF9">
        <w:trPr>
          <w:trHeight w:hRule="exact" w:val="1022"/>
          <w:jc w:val="center"/>
        </w:trPr>
        <w:tc>
          <w:tcPr>
            <w:tcW w:w="824" w:type="dxa"/>
            <w:vMerge/>
            <w:tcBorders>
              <w:left w:val="single" w:sz="4" w:space="0" w:color="auto"/>
              <w:right w:val="single" w:sz="4" w:space="0" w:color="auto"/>
            </w:tcBorders>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r>
              <w:rPr>
                <w:rFonts w:ascii="宋体" w:eastAsia="宋体" w:hAnsi="宋体" w:cs="宋体" w:hint="eastAsia"/>
                <w:kern w:val="0"/>
                <w:sz w:val="24"/>
                <w:szCs w:val="24"/>
              </w:rPr>
              <w:t>李新华</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ind w:firstLineChars="100" w:firstLine="240"/>
              <w:jc w:val="center"/>
              <w:rPr>
                <w:rFonts w:ascii="宋体" w:eastAsia="宋体" w:hAnsi="宋体" w:cs="宋体"/>
              </w:rPr>
            </w:pPr>
            <w:r>
              <w:rPr>
                <w:rFonts w:ascii="宋体" w:eastAsia="宋体" w:hAnsi="宋体" w:cs="宋体" w:hint="eastAsia"/>
                <w:kern w:val="0"/>
                <w:sz w:val="24"/>
                <w:szCs w:val="24"/>
              </w:rPr>
              <w:t>香格里拉市华辰水电咨询设计有限公司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r>
              <w:rPr>
                <w:rFonts w:ascii="宋体" w:eastAsia="宋体" w:hAnsi="宋体" w:cs="宋体" w:hint="eastAsia"/>
                <w:sz w:val="24"/>
              </w:rPr>
              <w:t>总经理</w:t>
            </w:r>
          </w:p>
          <w:p w:rsidR="00BC23C8" w:rsidRDefault="00BC23C8" w:rsidP="0044774F">
            <w:pPr>
              <w:tabs>
                <w:tab w:val="left" w:pos="3375"/>
              </w:tabs>
              <w:spacing w:line="480" w:lineRule="exact"/>
              <w:jc w:val="center"/>
              <w:rPr>
                <w:rFonts w:ascii="宋体" w:eastAsia="宋体" w:hAnsi="宋体" w:cs="宋体"/>
                <w:sz w:val="24"/>
              </w:rPr>
            </w:pPr>
            <w:r>
              <w:rPr>
                <w:rFonts w:ascii="宋体" w:eastAsia="宋体" w:hAnsi="宋体" w:cs="宋体" w:hint="eastAsia"/>
                <w:sz w:val="24"/>
              </w:rPr>
              <w:t>高级工程师</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p>
        </w:tc>
        <w:tc>
          <w:tcPr>
            <w:tcW w:w="1134" w:type="dxa"/>
            <w:vMerge w:val="restart"/>
            <w:tcBorders>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r>
              <w:rPr>
                <w:rFonts w:ascii="宋体" w:eastAsia="宋体" w:hAnsi="宋体" w:cs="宋体" w:hint="eastAsia"/>
                <w:sz w:val="24"/>
                <w:szCs w:val="24"/>
              </w:rPr>
              <w:t>验收报告编制单位</w:t>
            </w: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proofErr w:type="gramStart"/>
            <w:r>
              <w:rPr>
                <w:rFonts w:ascii="宋体" w:eastAsia="宋体" w:hAnsi="宋体" w:cs="宋体" w:hint="eastAsia"/>
                <w:kern w:val="0"/>
                <w:sz w:val="24"/>
                <w:szCs w:val="24"/>
              </w:rPr>
              <w:t>李玉宏</w:t>
            </w:r>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BC23C8" w:rsidP="00E50759">
            <w:pPr>
              <w:ind w:firstLineChars="100" w:firstLine="240"/>
              <w:jc w:val="center"/>
              <w:rPr>
                <w:rFonts w:ascii="宋体" w:eastAsia="宋体" w:hAnsi="宋体" w:cs="宋体"/>
              </w:rPr>
            </w:pPr>
            <w:r>
              <w:rPr>
                <w:rFonts w:ascii="宋体" w:eastAsia="宋体" w:hAnsi="宋体" w:cs="宋体" w:hint="eastAsia"/>
                <w:kern w:val="0"/>
                <w:sz w:val="24"/>
                <w:szCs w:val="24"/>
              </w:rPr>
              <w:t>香格里拉市华辰水电咨询设计有限公司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r>
              <w:rPr>
                <w:rFonts w:ascii="宋体" w:eastAsia="宋体" w:hAnsi="宋体" w:cs="宋体" w:hint="eastAsia"/>
                <w:sz w:val="24"/>
              </w:rPr>
              <w:t>工程师</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p>
        </w:tc>
        <w:tc>
          <w:tcPr>
            <w:tcW w:w="1134" w:type="dxa"/>
            <w:vMerge/>
            <w:tcBorders>
              <w:left w:val="single" w:sz="4" w:space="0" w:color="auto"/>
              <w:bottom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widowControl/>
              <w:jc w:val="center"/>
              <w:rPr>
                <w:rFonts w:ascii="宋体" w:eastAsia="宋体" w:hAnsi="宋体" w:cs="宋体"/>
                <w:kern w:val="0"/>
                <w:sz w:val="28"/>
                <w:szCs w:val="28"/>
              </w:rPr>
            </w:pPr>
            <w:r>
              <w:rPr>
                <w:rFonts w:ascii="宋体" w:eastAsia="宋体" w:hAnsi="宋体" w:cs="宋体" w:hint="eastAsia"/>
                <w:kern w:val="0"/>
                <w:sz w:val="24"/>
                <w:szCs w:val="24"/>
              </w:rPr>
              <w:t>苏德龙</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E50759">
            <w:pPr>
              <w:spacing w:line="360" w:lineRule="auto"/>
              <w:ind w:firstLineChars="100" w:firstLine="222"/>
              <w:jc w:val="center"/>
              <w:rPr>
                <w:rFonts w:ascii="宋体" w:eastAsia="宋体" w:hAnsi="宋体" w:cs="宋体"/>
                <w:kern w:val="0"/>
                <w:sz w:val="28"/>
                <w:szCs w:val="28"/>
              </w:rPr>
            </w:pPr>
            <w:r w:rsidRPr="00E50759">
              <w:rPr>
                <w:rFonts w:ascii="宋体" w:eastAsia="宋体" w:hAnsi="宋体" w:cs="宋体" w:hint="eastAsia"/>
                <w:spacing w:val="-9"/>
                <w:sz w:val="24"/>
                <w:szCs w:val="24"/>
              </w:rPr>
              <w:t>云南通</w:t>
            </w:r>
            <w:proofErr w:type="gramStart"/>
            <w:r w:rsidRPr="00E50759">
              <w:rPr>
                <w:rFonts w:ascii="宋体" w:eastAsia="宋体" w:hAnsi="宋体" w:cs="宋体" w:hint="eastAsia"/>
                <w:spacing w:val="-9"/>
                <w:sz w:val="24"/>
                <w:szCs w:val="24"/>
              </w:rPr>
              <w:t>锦建设</w:t>
            </w:r>
            <w:proofErr w:type="gramEnd"/>
            <w:r w:rsidRPr="00E50759">
              <w:rPr>
                <w:rFonts w:ascii="宋体" w:eastAsia="宋体" w:hAnsi="宋体" w:cs="宋体" w:hint="eastAsia"/>
                <w:spacing w:val="-9"/>
                <w:sz w:val="24"/>
                <w:szCs w:val="24"/>
              </w:rPr>
              <w:t>工程监理有限责任公司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snapToGrid w:val="0"/>
              <w:spacing w:line="320" w:lineRule="exact"/>
              <w:jc w:val="center"/>
              <w:rPr>
                <w:rFonts w:ascii="宋体" w:eastAsia="宋体" w:hAnsi="宋体" w:cs="宋体"/>
                <w:kern w:val="0"/>
                <w:sz w:val="24"/>
                <w:szCs w:val="24"/>
              </w:rPr>
            </w:pPr>
            <w:r>
              <w:rPr>
                <w:rFonts w:ascii="宋体" w:eastAsia="宋体" w:hAnsi="宋体" w:cs="宋体" w:hint="eastAsia"/>
                <w:kern w:val="0"/>
                <w:sz w:val="24"/>
                <w:szCs w:val="24"/>
              </w:rPr>
              <w:t>总监</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kern w:val="0"/>
                <w:sz w:val="28"/>
                <w:szCs w:val="28"/>
              </w:rPr>
            </w:pPr>
          </w:p>
        </w:tc>
        <w:tc>
          <w:tcPr>
            <w:tcW w:w="1134" w:type="dxa"/>
            <w:vMerge w:val="restart"/>
            <w:tcBorders>
              <w:top w:val="single" w:sz="4" w:space="0" w:color="auto"/>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r>
              <w:rPr>
                <w:rFonts w:ascii="宋体" w:eastAsia="宋体" w:hAnsi="宋体" w:cs="宋体" w:hint="eastAsia"/>
                <w:sz w:val="24"/>
                <w:szCs w:val="24"/>
              </w:rPr>
              <w:t>监理单位</w:t>
            </w: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tabs>
                <w:tab w:val="left" w:pos="3375"/>
              </w:tabs>
              <w:spacing w:line="480" w:lineRule="exact"/>
              <w:jc w:val="center"/>
              <w:rPr>
                <w:rFonts w:ascii="宋体" w:eastAsia="宋体" w:hAnsi="宋体" w:cs="宋体"/>
                <w:sz w:val="24"/>
              </w:rPr>
            </w:pPr>
            <w:r>
              <w:rPr>
                <w:rFonts w:ascii="宋体" w:eastAsia="宋体" w:hAnsi="宋体" w:cs="宋体" w:hint="eastAsia"/>
                <w:sz w:val="24"/>
              </w:rPr>
              <w:t>罗小龙</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ind w:firstLineChars="100" w:firstLine="222"/>
              <w:jc w:val="center"/>
              <w:rPr>
                <w:rFonts w:ascii="宋体" w:eastAsia="宋体" w:hAnsi="宋体" w:cs="宋体"/>
              </w:rPr>
            </w:pPr>
            <w:r w:rsidRPr="00E50759">
              <w:rPr>
                <w:rFonts w:ascii="宋体" w:eastAsia="宋体" w:hAnsi="宋体" w:cs="宋体" w:hint="eastAsia"/>
                <w:spacing w:val="-9"/>
                <w:sz w:val="24"/>
                <w:szCs w:val="24"/>
              </w:rPr>
              <w:t>云南通</w:t>
            </w:r>
            <w:proofErr w:type="gramStart"/>
            <w:r w:rsidRPr="00E50759">
              <w:rPr>
                <w:rFonts w:ascii="宋体" w:eastAsia="宋体" w:hAnsi="宋体" w:cs="宋体" w:hint="eastAsia"/>
                <w:spacing w:val="-9"/>
                <w:sz w:val="24"/>
                <w:szCs w:val="24"/>
              </w:rPr>
              <w:t>锦建设</w:t>
            </w:r>
            <w:proofErr w:type="gramEnd"/>
            <w:r w:rsidRPr="00E50759">
              <w:rPr>
                <w:rFonts w:ascii="宋体" w:eastAsia="宋体" w:hAnsi="宋体" w:cs="宋体" w:hint="eastAsia"/>
                <w:spacing w:val="-9"/>
                <w:sz w:val="24"/>
                <w:szCs w:val="24"/>
              </w:rPr>
              <w:t>工程监理有限责任公司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r>
              <w:rPr>
                <w:rFonts w:ascii="宋体" w:eastAsia="宋体" w:hAnsi="宋体" w:cs="宋体" w:hint="eastAsia"/>
                <w:kern w:val="0"/>
                <w:sz w:val="24"/>
                <w:szCs w:val="24"/>
              </w:rPr>
              <w:t>现场监理</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p>
        </w:tc>
        <w:tc>
          <w:tcPr>
            <w:tcW w:w="1134" w:type="dxa"/>
            <w:vMerge/>
            <w:tcBorders>
              <w:left w:val="single" w:sz="4" w:space="0" w:color="auto"/>
              <w:bottom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widowControl/>
              <w:jc w:val="center"/>
              <w:rPr>
                <w:rFonts w:ascii="宋体" w:eastAsia="宋体" w:hAnsi="宋体" w:cs="宋体"/>
                <w:kern w:val="0"/>
                <w:sz w:val="28"/>
                <w:szCs w:val="28"/>
              </w:rPr>
            </w:pPr>
            <w:proofErr w:type="gramStart"/>
            <w:r>
              <w:rPr>
                <w:rFonts w:ascii="宋体" w:eastAsia="宋体" w:hAnsi="宋体" w:cs="宋体" w:hint="eastAsia"/>
                <w:sz w:val="24"/>
              </w:rPr>
              <w:t>唐涛</w:t>
            </w:r>
            <w:proofErr w:type="gramEnd"/>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ind w:leftChars="57" w:left="120" w:right="120"/>
              <w:jc w:val="center"/>
              <w:rPr>
                <w:rFonts w:ascii="宋体" w:eastAsia="宋体" w:hAnsi="宋体" w:cs="宋体"/>
                <w:sz w:val="24"/>
                <w:szCs w:val="24"/>
              </w:rPr>
            </w:pPr>
            <w:r w:rsidRPr="00E50759">
              <w:rPr>
                <w:rFonts w:ascii="宋体" w:eastAsia="宋体" w:hAnsi="宋体" w:cs="宋体" w:hint="eastAsia"/>
                <w:spacing w:val="-9"/>
                <w:sz w:val="24"/>
                <w:szCs w:val="24"/>
              </w:rPr>
              <w:t>云南中扬水利工程咨询有限公司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jc w:val="center"/>
              <w:rPr>
                <w:rFonts w:ascii="宋体" w:eastAsia="宋体" w:hAnsi="宋体" w:cs="宋体"/>
                <w:kern w:val="0"/>
                <w:sz w:val="24"/>
                <w:szCs w:val="24"/>
              </w:rPr>
            </w:pPr>
            <w:r>
              <w:rPr>
                <w:rFonts w:ascii="宋体" w:eastAsia="宋体" w:hAnsi="宋体" w:cs="宋体" w:hint="eastAsia"/>
                <w:kern w:val="0"/>
                <w:sz w:val="24"/>
                <w:szCs w:val="24"/>
              </w:rPr>
              <w:t>高级工程师</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kern w:val="0"/>
                <w:sz w:val="24"/>
                <w:szCs w:val="24"/>
              </w:rPr>
            </w:pPr>
          </w:p>
        </w:tc>
        <w:tc>
          <w:tcPr>
            <w:tcW w:w="1134" w:type="dxa"/>
            <w:vMerge w:val="restart"/>
            <w:tcBorders>
              <w:top w:val="single" w:sz="4" w:space="0" w:color="auto"/>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r>
              <w:rPr>
                <w:rFonts w:ascii="宋体" w:eastAsia="宋体" w:hAnsi="宋体" w:cs="宋体" w:hint="eastAsia"/>
                <w:sz w:val="24"/>
                <w:szCs w:val="24"/>
              </w:rPr>
              <w:t>水土保持方案编制单位</w:t>
            </w: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E50759">
            <w:pPr>
              <w:tabs>
                <w:tab w:val="left" w:pos="3375"/>
              </w:tabs>
              <w:spacing w:line="480" w:lineRule="exact"/>
              <w:jc w:val="center"/>
              <w:rPr>
                <w:rFonts w:ascii="宋体" w:eastAsia="宋体" w:hAnsi="宋体" w:cs="宋体"/>
                <w:sz w:val="24"/>
              </w:rPr>
            </w:pPr>
            <w:r>
              <w:rPr>
                <w:rFonts w:ascii="宋体" w:eastAsia="宋体" w:hAnsi="宋体" w:cs="宋体" w:hint="eastAsia"/>
                <w:sz w:val="24"/>
              </w:rPr>
              <w:t>陈</w:t>
            </w:r>
            <w:r>
              <w:rPr>
                <w:rFonts w:ascii="宋体" w:eastAsia="宋体" w:hAnsi="宋体" w:cs="宋体" w:hint="eastAsia"/>
                <w:sz w:val="24"/>
              </w:rPr>
              <w:t>红</w:t>
            </w:r>
            <w:r>
              <w:rPr>
                <w:rFonts w:ascii="宋体" w:eastAsia="宋体" w:hAnsi="宋体" w:cs="宋体" w:hint="eastAsia"/>
                <w:sz w:val="24"/>
              </w:rPr>
              <w:t>丽</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E50759">
            <w:pPr>
              <w:ind w:firstLineChars="100" w:firstLine="222"/>
              <w:jc w:val="center"/>
              <w:rPr>
                <w:rFonts w:ascii="宋体" w:eastAsia="宋体" w:hAnsi="宋体" w:cs="宋体"/>
                <w:sz w:val="20"/>
                <w:szCs w:val="21"/>
              </w:rPr>
            </w:pPr>
            <w:r w:rsidRPr="00E50759">
              <w:rPr>
                <w:rFonts w:ascii="宋体" w:eastAsia="宋体" w:hAnsi="宋体" w:cs="宋体" w:hint="eastAsia"/>
                <w:spacing w:val="-9"/>
                <w:sz w:val="24"/>
                <w:szCs w:val="24"/>
              </w:rPr>
              <w:t>云南中扬水利工程咨询有限公司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r>
              <w:rPr>
                <w:rFonts w:ascii="宋体" w:eastAsia="宋体" w:hAnsi="宋体" w:cs="宋体" w:hint="eastAsia"/>
                <w:sz w:val="22"/>
                <w:szCs w:val="21"/>
              </w:rPr>
              <w:t>工程师</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p>
        </w:tc>
        <w:tc>
          <w:tcPr>
            <w:tcW w:w="1134" w:type="dxa"/>
            <w:vMerge/>
            <w:tcBorders>
              <w:left w:val="single" w:sz="4" w:space="0" w:color="auto"/>
              <w:bottom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sz w:val="24"/>
              </w:rPr>
            </w:pPr>
            <w:r>
              <w:rPr>
                <w:rFonts w:ascii="宋体" w:eastAsia="宋体" w:hAnsi="宋体" w:cs="宋体" w:hint="eastAsia"/>
                <w:sz w:val="24"/>
              </w:rPr>
              <w:t>岳奎</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spacing w:line="360" w:lineRule="auto"/>
              <w:ind w:firstLineChars="100" w:firstLine="240"/>
              <w:jc w:val="center"/>
              <w:rPr>
                <w:rFonts w:ascii="宋体" w:eastAsia="宋体" w:hAnsi="宋体" w:cs="宋体"/>
                <w:spacing w:val="-9"/>
                <w:sz w:val="24"/>
                <w:szCs w:val="24"/>
              </w:rPr>
            </w:pPr>
            <w:proofErr w:type="gramStart"/>
            <w:r w:rsidRPr="008B7374">
              <w:rPr>
                <w:rFonts w:ascii="宋体" w:eastAsia="宋体" w:hAnsi="宋体" w:cs="宋体" w:hint="eastAsia"/>
                <w:kern w:val="0"/>
                <w:sz w:val="24"/>
                <w:szCs w:val="24"/>
              </w:rPr>
              <w:t>云南恒成工程设计</w:t>
            </w:r>
            <w:proofErr w:type="gramEnd"/>
            <w:r w:rsidRPr="008B7374">
              <w:rPr>
                <w:rFonts w:ascii="宋体" w:eastAsia="宋体" w:hAnsi="宋体" w:cs="宋体" w:hint="eastAsia"/>
                <w:kern w:val="0"/>
                <w:sz w:val="24"/>
                <w:szCs w:val="24"/>
              </w:rPr>
              <w:t>咨询有限公司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jc w:val="center"/>
              <w:rPr>
                <w:rFonts w:ascii="宋体" w:eastAsia="宋体" w:hAnsi="宋体" w:cs="宋体"/>
                <w:sz w:val="22"/>
                <w:szCs w:val="21"/>
              </w:rPr>
            </w:pPr>
            <w:r>
              <w:rPr>
                <w:rFonts w:ascii="宋体" w:eastAsia="宋体" w:hAnsi="宋体" w:cs="宋体" w:hint="eastAsia"/>
                <w:sz w:val="22"/>
                <w:szCs w:val="21"/>
              </w:rPr>
              <w:t>总工</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kern w:val="0"/>
                <w:sz w:val="24"/>
                <w:szCs w:val="24"/>
              </w:rPr>
            </w:pPr>
          </w:p>
        </w:tc>
        <w:tc>
          <w:tcPr>
            <w:tcW w:w="1134" w:type="dxa"/>
            <w:vMerge w:val="restart"/>
            <w:tcBorders>
              <w:top w:val="single" w:sz="4" w:space="0" w:color="auto"/>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r>
              <w:rPr>
                <w:rFonts w:ascii="宋体" w:eastAsia="宋体" w:hAnsi="宋体" w:cs="宋体" w:hint="eastAsia"/>
                <w:sz w:val="24"/>
                <w:szCs w:val="24"/>
              </w:rPr>
              <w:t>水土保持监测单位</w:t>
            </w: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sz w:val="24"/>
              </w:rPr>
            </w:pPr>
            <w:r>
              <w:rPr>
                <w:rFonts w:ascii="宋体" w:eastAsia="宋体" w:hAnsi="宋体" w:cs="宋体" w:hint="eastAsia"/>
                <w:sz w:val="24"/>
              </w:rPr>
              <w:t>李梅芳</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spacing w:line="360" w:lineRule="auto"/>
              <w:ind w:firstLineChars="100" w:firstLine="240"/>
              <w:jc w:val="center"/>
              <w:rPr>
                <w:rFonts w:ascii="宋体" w:eastAsia="宋体" w:hAnsi="宋体" w:cs="宋体"/>
                <w:spacing w:val="-9"/>
                <w:sz w:val="24"/>
                <w:szCs w:val="24"/>
              </w:rPr>
            </w:pPr>
            <w:proofErr w:type="gramStart"/>
            <w:r w:rsidRPr="008B7374">
              <w:rPr>
                <w:rFonts w:ascii="宋体" w:eastAsia="宋体" w:hAnsi="宋体" w:cs="宋体" w:hint="eastAsia"/>
                <w:kern w:val="0"/>
                <w:sz w:val="24"/>
                <w:szCs w:val="24"/>
              </w:rPr>
              <w:t>云南恒成工程设计</w:t>
            </w:r>
            <w:proofErr w:type="gramEnd"/>
            <w:r w:rsidRPr="008B7374">
              <w:rPr>
                <w:rFonts w:ascii="宋体" w:eastAsia="宋体" w:hAnsi="宋体" w:cs="宋体" w:hint="eastAsia"/>
                <w:kern w:val="0"/>
                <w:sz w:val="24"/>
                <w:szCs w:val="24"/>
              </w:rPr>
              <w:t>咨询有限公司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jc w:val="center"/>
              <w:rPr>
                <w:rFonts w:ascii="宋体" w:eastAsia="宋体" w:hAnsi="宋体" w:cs="宋体"/>
                <w:sz w:val="22"/>
                <w:szCs w:val="21"/>
              </w:rPr>
            </w:pPr>
            <w:r>
              <w:rPr>
                <w:rFonts w:ascii="宋体" w:eastAsia="宋体" w:hAnsi="宋体" w:cs="宋体" w:hint="eastAsia"/>
                <w:sz w:val="22"/>
                <w:szCs w:val="21"/>
              </w:rPr>
              <w:t>现场监测工程师</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kern w:val="0"/>
                <w:sz w:val="24"/>
                <w:szCs w:val="24"/>
              </w:rPr>
            </w:pPr>
          </w:p>
        </w:tc>
        <w:tc>
          <w:tcPr>
            <w:tcW w:w="1134" w:type="dxa"/>
            <w:vMerge/>
            <w:tcBorders>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widowControl/>
              <w:jc w:val="center"/>
              <w:rPr>
                <w:rFonts w:ascii="宋体" w:eastAsia="宋体" w:hAnsi="宋体" w:cs="宋体"/>
                <w:sz w:val="24"/>
              </w:rPr>
            </w:pPr>
            <w:r>
              <w:rPr>
                <w:rFonts w:ascii="宋体" w:eastAsia="宋体" w:hAnsi="宋体" w:cs="宋体" w:hint="eastAsia"/>
                <w:sz w:val="24"/>
              </w:rPr>
              <w:t>陶俊祥</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E50759">
            <w:pPr>
              <w:spacing w:line="360" w:lineRule="auto"/>
              <w:ind w:firstLineChars="100" w:firstLine="240"/>
              <w:jc w:val="center"/>
              <w:rPr>
                <w:rFonts w:ascii="宋体" w:eastAsia="宋体" w:hAnsi="宋体" w:cs="宋体"/>
                <w:sz w:val="24"/>
                <w:szCs w:val="24"/>
              </w:rPr>
            </w:pPr>
            <w:r w:rsidRPr="00E50759">
              <w:rPr>
                <w:rFonts w:ascii="宋体" w:eastAsia="宋体" w:hAnsi="宋体" w:cs="宋体" w:hint="eastAsia"/>
                <w:kern w:val="0"/>
                <w:sz w:val="24"/>
                <w:szCs w:val="24"/>
              </w:rPr>
              <w:t>迪庆建工集团广</w:t>
            </w:r>
            <w:proofErr w:type="gramStart"/>
            <w:r w:rsidRPr="00E50759">
              <w:rPr>
                <w:rFonts w:ascii="宋体" w:eastAsia="宋体" w:hAnsi="宋体" w:cs="宋体" w:hint="eastAsia"/>
                <w:kern w:val="0"/>
                <w:sz w:val="24"/>
                <w:szCs w:val="24"/>
              </w:rPr>
              <w:t>茂工程</w:t>
            </w:r>
            <w:proofErr w:type="gramEnd"/>
            <w:r w:rsidRPr="00E50759">
              <w:rPr>
                <w:rFonts w:ascii="宋体" w:eastAsia="宋体" w:hAnsi="宋体" w:cs="宋体" w:hint="eastAsia"/>
                <w:kern w:val="0"/>
                <w:sz w:val="24"/>
                <w:szCs w:val="24"/>
              </w:rPr>
              <w:t>总承包有限责任公司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jc w:val="center"/>
              <w:rPr>
                <w:rFonts w:ascii="宋体" w:eastAsia="宋体" w:hAnsi="宋体" w:cs="宋体"/>
                <w:sz w:val="22"/>
                <w:szCs w:val="21"/>
              </w:rPr>
            </w:pPr>
            <w:r>
              <w:rPr>
                <w:rFonts w:ascii="宋体" w:eastAsia="宋体" w:hAnsi="宋体" w:cs="宋体" w:hint="eastAsia"/>
                <w:sz w:val="22"/>
                <w:szCs w:val="21"/>
              </w:rPr>
              <w:t>项目经理</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widowControl/>
              <w:jc w:val="center"/>
              <w:rPr>
                <w:rFonts w:ascii="宋体" w:eastAsia="宋体" w:hAnsi="宋体" w:cs="宋体"/>
                <w:kern w:val="0"/>
                <w:sz w:val="24"/>
                <w:szCs w:val="24"/>
              </w:rPr>
            </w:pPr>
          </w:p>
        </w:tc>
        <w:tc>
          <w:tcPr>
            <w:tcW w:w="1134" w:type="dxa"/>
            <w:vMerge w:val="restart"/>
            <w:tcBorders>
              <w:top w:val="single" w:sz="4" w:space="0" w:color="auto"/>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r>
              <w:rPr>
                <w:rFonts w:ascii="宋体" w:eastAsia="宋体" w:hAnsi="宋体" w:cs="宋体" w:hint="eastAsia"/>
                <w:sz w:val="24"/>
                <w:szCs w:val="24"/>
              </w:rPr>
              <w:t>施工单位</w:t>
            </w: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tabs>
                <w:tab w:val="left" w:pos="3375"/>
              </w:tabs>
              <w:spacing w:line="480" w:lineRule="exact"/>
              <w:jc w:val="center"/>
              <w:rPr>
                <w:rFonts w:ascii="宋体" w:eastAsia="宋体" w:hAnsi="宋体" w:cs="宋体"/>
                <w:sz w:val="24"/>
              </w:rPr>
            </w:pPr>
            <w:r>
              <w:rPr>
                <w:rFonts w:ascii="宋体" w:eastAsia="宋体" w:hAnsi="宋体" w:cs="宋体" w:hint="eastAsia"/>
                <w:sz w:val="24"/>
              </w:rPr>
              <w:t>高国柱</w:t>
            </w: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E50759" w:rsidP="00E50759">
            <w:pPr>
              <w:ind w:firstLineChars="100" w:firstLine="240"/>
              <w:jc w:val="center"/>
              <w:rPr>
                <w:rFonts w:ascii="宋体" w:eastAsia="宋体" w:hAnsi="宋体" w:cs="宋体"/>
                <w:sz w:val="20"/>
                <w:szCs w:val="21"/>
              </w:rPr>
            </w:pPr>
            <w:r w:rsidRPr="00E50759">
              <w:rPr>
                <w:rFonts w:ascii="宋体" w:eastAsia="宋体" w:hAnsi="宋体" w:cs="宋体" w:hint="eastAsia"/>
                <w:kern w:val="0"/>
                <w:sz w:val="24"/>
                <w:szCs w:val="24"/>
              </w:rPr>
              <w:t>迪庆建工集团广</w:t>
            </w:r>
            <w:proofErr w:type="gramStart"/>
            <w:r w:rsidRPr="00E50759">
              <w:rPr>
                <w:rFonts w:ascii="宋体" w:eastAsia="宋体" w:hAnsi="宋体" w:cs="宋体" w:hint="eastAsia"/>
                <w:kern w:val="0"/>
                <w:sz w:val="24"/>
                <w:szCs w:val="24"/>
              </w:rPr>
              <w:t>茂工程</w:t>
            </w:r>
            <w:proofErr w:type="gramEnd"/>
            <w:r w:rsidRPr="00E50759">
              <w:rPr>
                <w:rFonts w:ascii="宋体" w:eastAsia="宋体" w:hAnsi="宋体" w:cs="宋体" w:hint="eastAsia"/>
                <w:kern w:val="0"/>
                <w:sz w:val="24"/>
                <w:szCs w:val="24"/>
              </w:rPr>
              <w:t>总承包有限责任公司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E50759" w:rsidP="0044774F">
            <w:pPr>
              <w:tabs>
                <w:tab w:val="left" w:pos="3375"/>
              </w:tabs>
              <w:spacing w:line="480" w:lineRule="exact"/>
              <w:jc w:val="center"/>
              <w:rPr>
                <w:rFonts w:ascii="宋体" w:eastAsia="宋体" w:hAnsi="宋体" w:cs="宋体"/>
                <w:sz w:val="22"/>
                <w:szCs w:val="21"/>
              </w:rPr>
            </w:pPr>
            <w:r>
              <w:rPr>
                <w:rFonts w:ascii="宋体" w:eastAsia="宋体" w:hAnsi="宋体" w:cs="宋体" w:hint="eastAsia"/>
                <w:sz w:val="22"/>
                <w:szCs w:val="21"/>
              </w:rPr>
              <w:t>技术负责</w:t>
            </w: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p>
        </w:tc>
        <w:tc>
          <w:tcPr>
            <w:tcW w:w="1134" w:type="dxa"/>
            <w:vMerge/>
            <w:tcBorders>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r w:rsidR="00BC23C8" w:rsidTr="009D3DF9">
        <w:trPr>
          <w:trHeight w:hRule="exact" w:val="850"/>
          <w:jc w:val="center"/>
        </w:trPr>
        <w:tc>
          <w:tcPr>
            <w:tcW w:w="824" w:type="dxa"/>
            <w:vMerge/>
            <w:tcBorders>
              <w:left w:val="single" w:sz="4" w:space="0" w:color="auto"/>
              <w:right w:val="single" w:sz="4" w:space="0" w:color="auto"/>
            </w:tcBorders>
            <w:textDirection w:val="tbRlV"/>
            <w:vAlign w:val="center"/>
          </w:tcPr>
          <w:p w:rsidR="00BC23C8" w:rsidRDefault="00BC23C8" w:rsidP="0044774F">
            <w:pPr>
              <w:ind w:left="113" w:right="113"/>
              <w:jc w:val="center"/>
              <w:rPr>
                <w:rFonts w:ascii="宋体" w:eastAsia="宋体" w:hAnsi="宋体" w:cs="宋体"/>
                <w:sz w:val="28"/>
                <w:szCs w:val="28"/>
              </w:rPr>
            </w:pPr>
          </w:p>
        </w:tc>
        <w:tc>
          <w:tcPr>
            <w:tcW w:w="1182"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ind w:firstLineChars="100" w:firstLine="222"/>
              <w:jc w:val="center"/>
              <w:rPr>
                <w:rFonts w:ascii="宋体" w:eastAsia="宋体" w:hAnsi="宋体" w:cs="宋体"/>
                <w:spacing w:val="-9"/>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C23C8" w:rsidRDefault="00BC23C8" w:rsidP="0044774F">
            <w:pPr>
              <w:tabs>
                <w:tab w:val="left" w:pos="3375"/>
              </w:tabs>
              <w:spacing w:line="480" w:lineRule="exact"/>
              <w:jc w:val="center"/>
              <w:rPr>
                <w:rFonts w:ascii="宋体" w:eastAsia="宋体" w:hAnsi="宋体" w:cs="宋体"/>
                <w:sz w:val="22"/>
                <w:szCs w:val="21"/>
              </w:rPr>
            </w:pPr>
          </w:p>
        </w:tc>
        <w:tc>
          <w:tcPr>
            <w:tcW w:w="1134" w:type="dxa"/>
            <w:tcBorders>
              <w:left w:val="single" w:sz="4" w:space="0" w:color="auto"/>
              <w:right w:val="single" w:sz="4" w:space="0" w:color="auto"/>
            </w:tcBorders>
            <w:vAlign w:val="center"/>
          </w:tcPr>
          <w:p w:rsidR="00BC23C8" w:rsidRDefault="00BC23C8">
            <w:pPr>
              <w:jc w:val="center"/>
              <w:rPr>
                <w:rFonts w:ascii="宋体" w:eastAsia="宋体" w:hAnsi="宋体" w:cs="宋体"/>
                <w:sz w:val="24"/>
                <w:szCs w:val="24"/>
              </w:rPr>
            </w:pPr>
          </w:p>
        </w:tc>
      </w:tr>
    </w:tbl>
    <w:p w:rsidR="001B64A0" w:rsidRDefault="001B64A0" w:rsidP="00104FF3">
      <w:pPr>
        <w:outlineLvl w:val="0"/>
        <w:rPr>
          <w:rFonts w:ascii="宋体" w:eastAsia="宋体" w:hAnsi="宋体" w:cs="宋体"/>
          <w:sz w:val="30"/>
          <w:szCs w:val="30"/>
        </w:rPr>
      </w:pPr>
    </w:p>
    <w:sectPr w:rsidR="001B64A0" w:rsidSect="006872D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31" w:rsidRDefault="000F3631">
      <w:r>
        <w:separator/>
      </w:r>
    </w:p>
  </w:endnote>
  <w:endnote w:type="continuationSeparator" w:id="0">
    <w:p w:rsidR="000F3631" w:rsidRDefault="000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DF" w:rsidRDefault="006872DF">
    <w:pPr>
      <w:pStyle w:val="a6"/>
      <w:jc w:val="center"/>
    </w:pPr>
  </w:p>
  <w:p w:rsidR="006872DF" w:rsidRDefault="006872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31" w:rsidRDefault="000F3631">
      <w:r>
        <w:separator/>
      </w:r>
    </w:p>
  </w:footnote>
  <w:footnote w:type="continuationSeparator" w:id="0">
    <w:p w:rsidR="000F3631" w:rsidRDefault="000F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B8"/>
    <w:rsid w:val="00002F3E"/>
    <w:rsid w:val="00082658"/>
    <w:rsid w:val="000C0EF2"/>
    <w:rsid w:val="000D5333"/>
    <w:rsid w:val="000F3631"/>
    <w:rsid w:val="00104FF3"/>
    <w:rsid w:val="001234CC"/>
    <w:rsid w:val="00123B43"/>
    <w:rsid w:val="0014450C"/>
    <w:rsid w:val="00147D1F"/>
    <w:rsid w:val="0015092B"/>
    <w:rsid w:val="00156391"/>
    <w:rsid w:val="00163519"/>
    <w:rsid w:val="001A17F8"/>
    <w:rsid w:val="001A2D66"/>
    <w:rsid w:val="001B52B1"/>
    <w:rsid w:val="001B64A0"/>
    <w:rsid w:val="00205E25"/>
    <w:rsid w:val="00214665"/>
    <w:rsid w:val="002904B6"/>
    <w:rsid w:val="002B6811"/>
    <w:rsid w:val="002F4E04"/>
    <w:rsid w:val="003062B4"/>
    <w:rsid w:val="003269C3"/>
    <w:rsid w:val="003C065A"/>
    <w:rsid w:val="0044774F"/>
    <w:rsid w:val="004503A8"/>
    <w:rsid w:val="00497C60"/>
    <w:rsid w:val="004E6602"/>
    <w:rsid w:val="00526350"/>
    <w:rsid w:val="00590CF7"/>
    <w:rsid w:val="00592261"/>
    <w:rsid w:val="005947B2"/>
    <w:rsid w:val="005B1FE3"/>
    <w:rsid w:val="005B57BA"/>
    <w:rsid w:val="005C39F8"/>
    <w:rsid w:val="0060686A"/>
    <w:rsid w:val="006136AF"/>
    <w:rsid w:val="006141A1"/>
    <w:rsid w:val="00640D60"/>
    <w:rsid w:val="00645348"/>
    <w:rsid w:val="006872DF"/>
    <w:rsid w:val="006A1541"/>
    <w:rsid w:val="006B60C4"/>
    <w:rsid w:val="006F63D4"/>
    <w:rsid w:val="006F78CB"/>
    <w:rsid w:val="00712BD3"/>
    <w:rsid w:val="00721B32"/>
    <w:rsid w:val="007311FF"/>
    <w:rsid w:val="00784C91"/>
    <w:rsid w:val="007867BF"/>
    <w:rsid w:val="007D7245"/>
    <w:rsid w:val="008603C2"/>
    <w:rsid w:val="00882EF7"/>
    <w:rsid w:val="008904A3"/>
    <w:rsid w:val="008B5B80"/>
    <w:rsid w:val="008B7374"/>
    <w:rsid w:val="008F6993"/>
    <w:rsid w:val="00904B39"/>
    <w:rsid w:val="0093058E"/>
    <w:rsid w:val="00942D44"/>
    <w:rsid w:val="00960422"/>
    <w:rsid w:val="00963B2B"/>
    <w:rsid w:val="00977DA1"/>
    <w:rsid w:val="00986992"/>
    <w:rsid w:val="009C5005"/>
    <w:rsid w:val="009D124B"/>
    <w:rsid w:val="009D3DF9"/>
    <w:rsid w:val="00A01381"/>
    <w:rsid w:val="00A0536B"/>
    <w:rsid w:val="00A104E7"/>
    <w:rsid w:val="00A63F25"/>
    <w:rsid w:val="00AF1409"/>
    <w:rsid w:val="00B05A8C"/>
    <w:rsid w:val="00B07F3D"/>
    <w:rsid w:val="00B606FF"/>
    <w:rsid w:val="00B731B2"/>
    <w:rsid w:val="00BC23C8"/>
    <w:rsid w:val="00BD5FEB"/>
    <w:rsid w:val="00BF09F1"/>
    <w:rsid w:val="00BF6E1D"/>
    <w:rsid w:val="00C858BC"/>
    <w:rsid w:val="00CD3DEE"/>
    <w:rsid w:val="00CF1C8B"/>
    <w:rsid w:val="00D13896"/>
    <w:rsid w:val="00D21AC2"/>
    <w:rsid w:val="00D83F20"/>
    <w:rsid w:val="00DB5B10"/>
    <w:rsid w:val="00DC34FB"/>
    <w:rsid w:val="00DD5EF8"/>
    <w:rsid w:val="00DD7A57"/>
    <w:rsid w:val="00DE6298"/>
    <w:rsid w:val="00DE7761"/>
    <w:rsid w:val="00E01E8D"/>
    <w:rsid w:val="00E50759"/>
    <w:rsid w:val="00E65AB8"/>
    <w:rsid w:val="00EA46E2"/>
    <w:rsid w:val="00EE3078"/>
    <w:rsid w:val="00F46EFB"/>
    <w:rsid w:val="00F702B8"/>
    <w:rsid w:val="00F74BD2"/>
    <w:rsid w:val="00F845EC"/>
    <w:rsid w:val="00FA1B6D"/>
    <w:rsid w:val="00FC5A87"/>
    <w:rsid w:val="00FD30B7"/>
    <w:rsid w:val="01ED5B42"/>
    <w:rsid w:val="02B21E44"/>
    <w:rsid w:val="02DD687D"/>
    <w:rsid w:val="02FC60B7"/>
    <w:rsid w:val="05964EB9"/>
    <w:rsid w:val="05F4713D"/>
    <w:rsid w:val="06802484"/>
    <w:rsid w:val="08D66F09"/>
    <w:rsid w:val="0946099D"/>
    <w:rsid w:val="0C2C5234"/>
    <w:rsid w:val="0C975E31"/>
    <w:rsid w:val="0F720CF3"/>
    <w:rsid w:val="10143155"/>
    <w:rsid w:val="106B3FDD"/>
    <w:rsid w:val="10F9535E"/>
    <w:rsid w:val="111B315A"/>
    <w:rsid w:val="116114EB"/>
    <w:rsid w:val="127A5A03"/>
    <w:rsid w:val="12904AA4"/>
    <w:rsid w:val="13BA04FE"/>
    <w:rsid w:val="1643017E"/>
    <w:rsid w:val="16A242E9"/>
    <w:rsid w:val="1762446A"/>
    <w:rsid w:val="17B5147F"/>
    <w:rsid w:val="18B574C0"/>
    <w:rsid w:val="1A917744"/>
    <w:rsid w:val="1B54260C"/>
    <w:rsid w:val="1BC458AD"/>
    <w:rsid w:val="1EF84FDA"/>
    <w:rsid w:val="1F0B07B8"/>
    <w:rsid w:val="1F251BD1"/>
    <w:rsid w:val="1F553204"/>
    <w:rsid w:val="20BA459D"/>
    <w:rsid w:val="215D0344"/>
    <w:rsid w:val="21634F6E"/>
    <w:rsid w:val="240E416D"/>
    <w:rsid w:val="24426AD8"/>
    <w:rsid w:val="273C4631"/>
    <w:rsid w:val="276650D7"/>
    <w:rsid w:val="280F09BF"/>
    <w:rsid w:val="28687287"/>
    <w:rsid w:val="2A106B36"/>
    <w:rsid w:val="2AB15B5D"/>
    <w:rsid w:val="2AD72ADA"/>
    <w:rsid w:val="2B3F26EE"/>
    <w:rsid w:val="2CBA6DF6"/>
    <w:rsid w:val="2FC03D52"/>
    <w:rsid w:val="30A315E1"/>
    <w:rsid w:val="321620FA"/>
    <w:rsid w:val="329F0648"/>
    <w:rsid w:val="33576819"/>
    <w:rsid w:val="33A927B6"/>
    <w:rsid w:val="34E71F72"/>
    <w:rsid w:val="35155079"/>
    <w:rsid w:val="3AC138D5"/>
    <w:rsid w:val="3C911433"/>
    <w:rsid w:val="3D0954F3"/>
    <w:rsid w:val="3F942C08"/>
    <w:rsid w:val="3FC544D7"/>
    <w:rsid w:val="40021FFC"/>
    <w:rsid w:val="464437B4"/>
    <w:rsid w:val="49A67CCC"/>
    <w:rsid w:val="4D7034A2"/>
    <w:rsid w:val="50C853F1"/>
    <w:rsid w:val="51A64047"/>
    <w:rsid w:val="539A43FA"/>
    <w:rsid w:val="55733B62"/>
    <w:rsid w:val="55BB122E"/>
    <w:rsid w:val="573563E0"/>
    <w:rsid w:val="579913C0"/>
    <w:rsid w:val="58540114"/>
    <w:rsid w:val="58FC125B"/>
    <w:rsid w:val="59CB2BBF"/>
    <w:rsid w:val="5BE13F3E"/>
    <w:rsid w:val="5E3F21E7"/>
    <w:rsid w:val="5ECE25AA"/>
    <w:rsid w:val="63C758E6"/>
    <w:rsid w:val="649611B5"/>
    <w:rsid w:val="663D530E"/>
    <w:rsid w:val="67AF298F"/>
    <w:rsid w:val="69A876D2"/>
    <w:rsid w:val="6B0C4917"/>
    <w:rsid w:val="6CF90457"/>
    <w:rsid w:val="6D34547C"/>
    <w:rsid w:val="6EDC1673"/>
    <w:rsid w:val="72126D7E"/>
    <w:rsid w:val="737950F9"/>
    <w:rsid w:val="73DB2A6E"/>
    <w:rsid w:val="7481619E"/>
    <w:rsid w:val="74B749EB"/>
    <w:rsid w:val="74C17035"/>
    <w:rsid w:val="7587012F"/>
    <w:rsid w:val="783266AC"/>
    <w:rsid w:val="78336543"/>
    <w:rsid w:val="791D1B75"/>
    <w:rsid w:val="7A0D7556"/>
    <w:rsid w:val="7C27230E"/>
    <w:rsid w:val="7C2C5D64"/>
    <w:rsid w:val="7CAC5130"/>
    <w:rsid w:val="7E6C1404"/>
    <w:rsid w:val="7F88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napToGrid w:val="0"/>
      <w:spacing w:line="360" w:lineRule="auto"/>
      <w:ind w:firstLineChars="200" w:firstLine="640"/>
      <w:jc w:val="left"/>
      <w:outlineLvl w:val="0"/>
    </w:pPr>
    <w:rPr>
      <w:rFonts w:ascii="黑体" w:eastAsia="黑体" w:hAnsi="黑体" w:cs="Times New Roman"/>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0"/>
    </w:pPr>
    <w:rPr>
      <w:rFonts w:ascii="宋体" w:eastAsia="宋体" w:hAnsi="宋体" w:cs="宋体"/>
      <w:sz w:val="24"/>
      <w:szCs w:val="24"/>
      <w:lang w:val="zh-CN" w:bidi="zh-CN"/>
    </w:rPr>
  </w:style>
  <w:style w:type="paragraph" w:styleId="a4">
    <w:name w:val="Body Text Indent"/>
    <w:basedOn w:val="a"/>
    <w:link w:val="Char"/>
    <w:qFormat/>
    <w:pPr>
      <w:widowControl/>
      <w:ind w:firstLine="675"/>
    </w:pPr>
    <w:rPr>
      <w:rFonts w:eastAsia="宋体"/>
      <w:sz w:val="28"/>
      <w:szCs w:val="28"/>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1Char">
    <w:name w:val="标题 1 Char"/>
    <w:basedOn w:val="a0"/>
    <w:link w:val="1"/>
    <w:qFormat/>
    <w:rPr>
      <w:rFonts w:ascii="黑体" w:eastAsia="黑体" w:hAnsi="黑体" w:cs="Times New Roman"/>
      <w:bCs/>
      <w:kern w:val="44"/>
      <w:sz w:val="32"/>
      <w:szCs w:val="32"/>
    </w:rPr>
  </w:style>
  <w:style w:type="character" w:customStyle="1" w:styleId="Char">
    <w:name w:val="正文文本缩进 Char"/>
    <w:basedOn w:val="a0"/>
    <w:link w:val="a4"/>
    <w:qFormat/>
    <w:rPr>
      <w:rFonts w:eastAsia="宋体"/>
      <w:sz w:val="28"/>
      <w:szCs w:val="2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napToGrid w:val="0"/>
      <w:spacing w:line="360" w:lineRule="auto"/>
      <w:ind w:firstLineChars="200" w:firstLine="640"/>
      <w:jc w:val="left"/>
      <w:outlineLvl w:val="0"/>
    </w:pPr>
    <w:rPr>
      <w:rFonts w:ascii="黑体" w:eastAsia="黑体" w:hAnsi="黑体" w:cs="Times New Roman"/>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0"/>
    </w:pPr>
    <w:rPr>
      <w:rFonts w:ascii="宋体" w:eastAsia="宋体" w:hAnsi="宋体" w:cs="宋体"/>
      <w:sz w:val="24"/>
      <w:szCs w:val="24"/>
      <w:lang w:val="zh-CN" w:bidi="zh-CN"/>
    </w:rPr>
  </w:style>
  <w:style w:type="paragraph" w:styleId="a4">
    <w:name w:val="Body Text Indent"/>
    <w:basedOn w:val="a"/>
    <w:link w:val="Char"/>
    <w:qFormat/>
    <w:pPr>
      <w:widowControl/>
      <w:ind w:firstLine="675"/>
    </w:pPr>
    <w:rPr>
      <w:rFonts w:eastAsia="宋体"/>
      <w:sz w:val="28"/>
      <w:szCs w:val="28"/>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1Char">
    <w:name w:val="标题 1 Char"/>
    <w:basedOn w:val="a0"/>
    <w:link w:val="1"/>
    <w:qFormat/>
    <w:rPr>
      <w:rFonts w:ascii="黑体" w:eastAsia="黑体" w:hAnsi="黑体" w:cs="Times New Roman"/>
      <w:bCs/>
      <w:kern w:val="44"/>
      <w:sz w:val="32"/>
      <w:szCs w:val="32"/>
    </w:rPr>
  </w:style>
  <w:style w:type="character" w:customStyle="1" w:styleId="Char">
    <w:name w:val="正文文本缩进 Char"/>
    <w:basedOn w:val="a0"/>
    <w:link w:val="a4"/>
    <w:qFormat/>
    <w:rPr>
      <w:rFonts w:eastAsia="宋体"/>
      <w:sz w:val="28"/>
      <w:szCs w:val="2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76490C-D13D-40F9-9508-A8CEF7C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597</Words>
  <Characters>3404</Characters>
  <Application>Microsoft Office Word</Application>
  <DocSecurity>0</DocSecurity>
  <Lines>28</Lines>
  <Paragraphs>7</Paragraphs>
  <ScaleCrop>false</ScaleCrop>
  <Company>JDC</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LIUYu</dc:creator>
  <cp:lastModifiedBy>AutoBVT</cp:lastModifiedBy>
  <cp:revision>29</cp:revision>
  <cp:lastPrinted>2021-12-21T06:02:00Z</cp:lastPrinted>
  <dcterms:created xsi:type="dcterms:W3CDTF">2017-11-15T08:59:00Z</dcterms:created>
  <dcterms:modified xsi:type="dcterms:W3CDTF">2022-01-17T08:37:00Z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CA67F8D85EE0424B8A6B4A125E7C5D95</vt:lpwstr>
  </property>
</Properties>
</file>