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B6E0F" w14:textId="77777777" w:rsidR="00DA1EC3" w:rsidRPr="00DE70B3" w:rsidRDefault="00DA1EC3">
      <w:pPr>
        <w:jc w:val="center"/>
        <w:rPr>
          <w:rFonts w:asciiTheme="minorEastAsia" w:eastAsiaTheme="minorEastAsia" w:hAnsiTheme="minorEastAsia"/>
          <w:b/>
          <w:bCs/>
          <w:sz w:val="40"/>
          <w:szCs w:val="48"/>
        </w:rPr>
      </w:pPr>
    </w:p>
    <w:p w14:paraId="0E9A1E21" w14:textId="67752D54" w:rsidR="00DA1EC3" w:rsidRPr="00DE70B3" w:rsidRDefault="00CD7253" w:rsidP="00CD7253">
      <w:pPr>
        <w:ind w:firstLineChars="0" w:firstLine="0"/>
        <w:jc w:val="center"/>
        <w:rPr>
          <w:rFonts w:asciiTheme="minorEastAsia" w:eastAsiaTheme="minorEastAsia" w:hAnsiTheme="minorEastAsia" w:cs="宋体"/>
          <w:b/>
          <w:bCs/>
          <w:sz w:val="36"/>
          <w:szCs w:val="36"/>
        </w:rPr>
      </w:pPr>
      <w:r w:rsidRPr="002019A9">
        <w:rPr>
          <w:rFonts w:asciiTheme="minorEastAsia" w:eastAsiaTheme="minorEastAsia" w:hAnsiTheme="minorEastAsia" w:hint="eastAsia"/>
          <w:b/>
          <w:bCs/>
          <w:sz w:val="40"/>
          <w:szCs w:val="48"/>
        </w:rPr>
        <w:t>施坝河、相多河梯级水电站110kv送出线路工程</w:t>
      </w:r>
    </w:p>
    <w:p w14:paraId="498281F3" w14:textId="77777777" w:rsidR="00DA1EC3" w:rsidRPr="00DE70B3" w:rsidRDefault="00DA1EC3" w:rsidP="00DA1EC3">
      <w:pPr>
        <w:ind w:firstLine="420"/>
        <w:rPr>
          <w:rFonts w:asciiTheme="minorEastAsia" w:eastAsiaTheme="minorEastAsia" w:hAnsiTheme="minorEastAsia"/>
          <w:sz w:val="21"/>
          <w:szCs w:val="21"/>
        </w:rPr>
      </w:pPr>
    </w:p>
    <w:p w14:paraId="2EC01654" w14:textId="77777777" w:rsidR="00DA1EC3" w:rsidRPr="00DE70B3" w:rsidRDefault="00DA1EC3">
      <w:pPr>
        <w:ind w:firstLineChars="0" w:firstLine="0"/>
        <w:jc w:val="center"/>
        <w:rPr>
          <w:rFonts w:asciiTheme="minorEastAsia" w:eastAsiaTheme="minorEastAsia" w:hAnsiTheme="minorEastAsia" w:cs="黑体"/>
          <w:b/>
          <w:bCs/>
          <w:sz w:val="52"/>
          <w:szCs w:val="52"/>
        </w:rPr>
      </w:pPr>
      <w:r w:rsidRPr="00DE70B3">
        <w:rPr>
          <w:rFonts w:asciiTheme="minorEastAsia" w:eastAsiaTheme="minorEastAsia" w:hAnsiTheme="minorEastAsia" w:cs="黑体" w:hint="eastAsia"/>
          <w:b/>
          <w:bCs/>
          <w:sz w:val="52"/>
          <w:szCs w:val="52"/>
        </w:rPr>
        <w:t>水土保持监测报告</w:t>
      </w:r>
    </w:p>
    <w:p w14:paraId="1A256032" w14:textId="77777777" w:rsidR="00DA1EC3" w:rsidRPr="00DE70B3" w:rsidRDefault="00DA1EC3">
      <w:pPr>
        <w:jc w:val="center"/>
        <w:rPr>
          <w:rFonts w:asciiTheme="minorEastAsia" w:eastAsiaTheme="minorEastAsia" w:hAnsiTheme="minorEastAsia"/>
          <w:b/>
          <w:bCs/>
          <w:sz w:val="40"/>
          <w:szCs w:val="40"/>
        </w:rPr>
      </w:pPr>
    </w:p>
    <w:p w14:paraId="26E8232D" w14:textId="77777777" w:rsidR="00DA1EC3" w:rsidRDefault="00DA1EC3">
      <w:pPr>
        <w:jc w:val="center"/>
        <w:rPr>
          <w:rFonts w:asciiTheme="minorEastAsia" w:eastAsiaTheme="minorEastAsia" w:hAnsiTheme="minorEastAsia"/>
          <w:b/>
          <w:bCs/>
          <w:sz w:val="40"/>
          <w:szCs w:val="40"/>
        </w:rPr>
      </w:pPr>
    </w:p>
    <w:p w14:paraId="329A33FD" w14:textId="77777777" w:rsidR="004F1CD9" w:rsidRDefault="004F1CD9">
      <w:pPr>
        <w:jc w:val="center"/>
        <w:rPr>
          <w:rFonts w:asciiTheme="minorEastAsia" w:eastAsiaTheme="minorEastAsia" w:hAnsiTheme="minorEastAsia"/>
          <w:b/>
          <w:bCs/>
          <w:sz w:val="40"/>
          <w:szCs w:val="40"/>
        </w:rPr>
      </w:pPr>
    </w:p>
    <w:p w14:paraId="60C9450E" w14:textId="77777777" w:rsidR="004F1CD9" w:rsidRDefault="004F1CD9">
      <w:pPr>
        <w:jc w:val="center"/>
        <w:rPr>
          <w:rFonts w:asciiTheme="minorEastAsia" w:eastAsiaTheme="minorEastAsia" w:hAnsiTheme="minorEastAsia"/>
          <w:b/>
          <w:bCs/>
          <w:sz w:val="40"/>
          <w:szCs w:val="40"/>
        </w:rPr>
      </w:pPr>
    </w:p>
    <w:p w14:paraId="246B0341" w14:textId="77777777" w:rsidR="00DA1EC3" w:rsidRPr="00DE70B3" w:rsidRDefault="00DA1EC3">
      <w:pPr>
        <w:jc w:val="center"/>
        <w:rPr>
          <w:rFonts w:asciiTheme="minorEastAsia" w:eastAsiaTheme="minorEastAsia" w:hAnsiTheme="minorEastAsia"/>
          <w:b/>
          <w:bCs/>
          <w:sz w:val="40"/>
          <w:szCs w:val="40"/>
        </w:rPr>
      </w:pPr>
    </w:p>
    <w:p w14:paraId="38688DEF" w14:textId="77777777" w:rsidR="00DA1EC3" w:rsidRPr="00DE70B3" w:rsidRDefault="00DA1EC3">
      <w:pPr>
        <w:jc w:val="center"/>
        <w:rPr>
          <w:rFonts w:asciiTheme="minorEastAsia" w:eastAsiaTheme="minorEastAsia" w:hAnsiTheme="minorEastAsia"/>
          <w:b/>
          <w:bCs/>
          <w:sz w:val="40"/>
          <w:szCs w:val="40"/>
        </w:rPr>
      </w:pPr>
    </w:p>
    <w:p w14:paraId="1E19E1F1" w14:textId="77777777" w:rsidR="00DA1EC3" w:rsidRPr="00DE70B3" w:rsidRDefault="00DA1EC3">
      <w:pPr>
        <w:jc w:val="center"/>
        <w:rPr>
          <w:rFonts w:asciiTheme="minorEastAsia" w:eastAsiaTheme="minorEastAsia" w:hAnsiTheme="minorEastAsia"/>
          <w:b/>
          <w:bCs/>
          <w:sz w:val="40"/>
          <w:szCs w:val="40"/>
        </w:rPr>
      </w:pPr>
    </w:p>
    <w:p w14:paraId="61FDA567" w14:textId="77777777" w:rsidR="00DA1EC3" w:rsidRPr="00DE70B3" w:rsidRDefault="00DA1EC3">
      <w:pPr>
        <w:jc w:val="center"/>
        <w:rPr>
          <w:rFonts w:asciiTheme="minorEastAsia" w:eastAsiaTheme="minorEastAsia" w:hAnsiTheme="minorEastAsia"/>
          <w:b/>
          <w:bCs/>
          <w:sz w:val="40"/>
          <w:szCs w:val="40"/>
        </w:rPr>
      </w:pPr>
    </w:p>
    <w:p w14:paraId="5ABF4BDD" w14:textId="77777777" w:rsidR="00DA1EC3" w:rsidRPr="00DE70B3" w:rsidRDefault="00DA1EC3">
      <w:pPr>
        <w:jc w:val="center"/>
        <w:rPr>
          <w:rFonts w:asciiTheme="minorEastAsia" w:eastAsiaTheme="minorEastAsia" w:hAnsiTheme="minorEastAsia"/>
          <w:b/>
          <w:bCs/>
          <w:sz w:val="40"/>
          <w:szCs w:val="40"/>
        </w:rPr>
      </w:pPr>
    </w:p>
    <w:p w14:paraId="77CE4941" w14:textId="77777777" w:rsidR="00DA1EC3" w:rsidRPr="00DE70B3" w:rsidRDefault="00DA1EC3">
      <w:pPr>
        <w:jc w:val="center"/>
        <w:rPr>
          <w:rFonts w:asciiTheme="minorEastAsia" w:eastAsiaTheme="minorEastAsia" w:hAnsiTheme="minorEastAsia"/>
          <w:b/>
          <w:bCs/>
          <w:sz w:val="40"/>
          <w:szCs w:val="40"/>
        </w:rPr>
      </w:pPr>
    </w:p>
    <w:p w14:paraId="3FDD3900" w14:textId="77777777" w:rsidR="00DA1EC3" w:rsidRPr="00DE70B3" w:rsidRDefault="00DA1EC3">
      <w:pPr>
        <w:jc w:val="center"/>
        <w:rPr>
          <w:rFonts w:asciiTheme="minorEastAsia" w:eastAsiaTheme="minorEastAsia" w:hAnsiTheme="minorEastAsia"/>
          <w:b/>
          <w:bCs/>
          <w:sz w:val="40"/>
          <w:szCs w:val="40"/>
        </w:rPr>
      </w:pPr>
    </w:p>
    <w:p w14:paraId="24E08E8B" w14:textId="77777777" w:rsidR="00DA1EC3" w:rsidRPr="00DE70B3" w:rsidRDefault="00DA1EC3">
      <w:pPr>
        <w:ind w:firstLineChars="514" w:firstLine="1445"/>
        <w:rPr>
          <w:rFonts w:asciiTheme="minorEastAsia" w:eastAsiaTheme="minorEastAsia" w:hAnsiTheme="minorEastAsia"/>
          <w:b/>
          <w:bCs/>
          <w:sz w:val="28"/>
          <w:szCs w:val="28"/>
        </w:rPr>
      </w:pPr>
      <w:r w:rsidRPr="00DE70B3">
        <w:rPr>
          <w:rFonts w:asciiTheme="minorEastAsia" w:eastAsiaTheme="minorEastAsia" w:hAnsiTheme="minorEastAsia" w:hint="eastAsia"/>
          <w:b/>
          <w:bCs/>
          <w:sz w:val="28"/>
          <w:szCs w:val="28"/>
        </w:rPr>
        <w:t>建设单位：</w:t>
      </w:r>
      <w:r w:rsidR="00B01F1E" w:rsidRPr="00DE70B3">
        <w:rPr>
          <w:rFonts w:asciiTheme="minorEastAsia" w:eastAsiaTheme="minorEastAsia" w:hAnsiTheme="minorEastAsia" w:hint="eastAsia"/>
          <w:b/>
          <w:bCs/>
          <w:sz w:val="28"/>
          <w:szCs w:val="28"/>
        </w:rPr>
        <w:t>云南恒益水电开发有限公司</w:t>
      </w:r>
    </w:p>
    <w:p w14:paraId="55C9204B" w14:textId="25761974" w:rsidR="00DA1EC3" w:rsidRPr="00DE70B3" w:rsidRDefault="00DA1EC3">
      <w:pPr>
        <w:ind w:firstLineChars="514" w:firstLine="1445"/>
        <w:rPr>
          <w:rFonts w:asciiTheme="minorEastAsia" w:eastAsiaTheme="minorEastAsia" w:hAnsiTheme="minorEastAsia"/>
          <w:b/>
          <w:bCs/>
          <w:sz w:val="28"/>
          <w:szCs w:val="28"/>
        </w:rPr>
      </w:pPr>
      <w:r w:rsidRPr="00DE70B3">
        <w:rPr>
          <w:rFonts w:asciiTheme="minorEastAsia" w:eastAsiaTheme="minorEastAsia" w:hAnsiTheme="minorEastAsia" w:hint="eastAsia"/>
          <w:b/>
          <w:bCs/>
          <w:sz w:val="28"/>
          <w:szCs w:val="28"/>
        </w:rPr>
        <w:t>监测单位：</w:t>
      </w:r>
      <w:proofErr w:type="gramStart"/>
      <w:r w:rsidR="002E17A5" w:rsidRPr="002E17A5">
        <w:rPr>
          <w:rFonts w:asciiTheme="minorEastAsia" w:eastAsiaTheme="minorEastAsia" w:hAnsiTheme="minorEastAsia" w:hint="eastAsia"/>
          <w:b/>
          <w:bCs/>
          <w:sz w:val="28"/>
          <w:szCs w:val="28"/>
        </w:rPr>
        <w:t>云南恒成工程设计</w:t>
      </w:r>
      <w:proofErr w:type="gramEnd"/>
      <w:r w:rsidR="002E17A5" w:rsidRPr="002E17A5">
        <w:rPr>
          <w:rFonts w:asciiTheme="minorEastAsia" w:eastAsiaTheme="minorEastAsia" w:hAnsiTheme="minorEastAsia" w:hint="eastAsia"/>
          <w:b/>
          <w:bCs/>
          <w:sz w:val="28"/>
          <w:szCs w:val="28"/>
        </w:rPr>
        <w:t>咨询有限公司</w:t>
      </w:r>
    </w:p>
    <w:p w14:paraId="1FE8C71F" w14:textId="38476D8D" w:rsidR="00DA1EC3" w:rsidRPr="00DE70B3" w:rsidRDefault="00DA1EC3">
      <w:pPr>
        <w:ind w:firstLineChars="514" w:firstLine="1445"/>
        <w:rPr>
          <w:rFonts w:asciiTheme="minorEastAsia" w:eastAsiaTheme="minorEastAsia" w:hAnsiTheme="minorEastAsia" w:cs="宋体"/>
          <w:b/>
          <w:bCs/>
          <w:sz w:val="28"/>
          <w:szCs w:val="28"/>
        </w:rPr>
        <w:sectPr w:rsidR="00DA1EC3" w:rsidRPr="00DE70B3">
          <w:headerReference w:type="even" r:id="rId9"/>
          <w:headerReference w:type="default" r:id="rId10"/>
          <w:footerReference w:type="even" r:id="rId11"/>
          <w:footerReference w:type="default" r:id="rId12"/>
          <w:headerReference w:type="first" r:id="rId13"/>
          <w:footerReference w:type="first" r:id="rId14"/>
          <w:pgSz w:w="11906" w:h="16838"/>
          <w:pgMar w:top="1361" w:right="1474" w:bottom="1440" w:left="1474" w:header="851" w:footer="992" w:gutter="0"/>
          <w:pgNumType w:fmt="numberInDash"/>
          <w:cols w:space="720"/>
          <w:docGrid w:type="lines" w:linePitch="312"/>
        </w:sectPr>
      </w:pPr>
      <w:r w:rsidRPr="00DE70B3">
        <w:rPr>
          <w:rFonts w:asciiTheme="minorEastAsia" w:eastAsiaTheme="minorEastAsia" w:hAnsiTheme="minorEastAsia" w:cs="宋体" w:hint="eastAsia"/>
          <w:b/>
          <w:bCs/>
          <w:sz w:val="28"/>
          <w:szCs w:val="28"/>
        </w:rPr>
        <w:t>编制时间：20</w:t>
      </w:r>
      <w:r w:rsidR="00CD7253">
        <w:rPr>
          <w:rFonts w:asciiTheme="minorEastAsia" w:eastAsiaTheme="minorEastAsia" w:hAnsiTheme="minorEastAsia" w:cs="宋体" w:hint="eastAsia"/>
          <w:b/>
          <w:bCs/>
          <w:sz w:val="28"/>
          <w:szCs w:val="28"/>
        </w:rPr>
        <w:t>22</w:t>
      </w:r>
      <w:r w:rsidRPr="00DE70B3">
        <w:rPr>
          <w:rFonts w:asciiTheme="minorEastAsia" w:eastAsiaTheme="minorEastAsia" w:hAnsiTheme="minorEastAsia" w:cs="宋体" w:hint="eastAsia"/>
          <w:b/>
          <w:bCs/>
          <w:sz w:val="28"/>
          <w:szCs w:val="28"/>
        </w:rPr>
        <w:t>年</w:t>
      </w:r>
      <w:r w:rsidR="00CD7253">
        <w:rPr>
          <w:rFonts w:asciiTheme="minorEastAsia" w:eastAsiaTheme="minorEastAsia" w:hAnsiTheme="minorEastAsia" w:cs="宋体" w:hint="eastAsia"/>
          <w:b/>
          <w:bCs/>
          <w:sz w:val="28"/>
          <w:szCs w:val="28"/>
        </w:rPr>
        <w:t>6</w:t>
      </w:r>
      <w:r w:rsidRPr="00DE70B3">
        <w:rPr>
          <w:rFonts w:asciiTheme="minorEastAsia" w:eastAsiaTheme="minorEastAsia" w:hAnsiTheme="minorEastAsia" w:cs="宋体" w:hint="eastAsia"/>
          <w:b/>
          <w:bCs/>
          <w:sz w:val="28"/>
          <w:szCs w:val="28"/>
        </w:rPr>
        <w:t>月</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DA1EC3" w:rsidRPr="00DE70B3" w14:paraId="75AF0A6B" w14:textId="77777777" w:rsidTr="006A6D5A">
        <w:trPr>
          <w:trHeight w:hRule="exact" w:val="2835"/>
          <w:jc w:val="center"/>
        </w:trPr>
        <w:tc>
          <w:tcPr>
            <w:tcW w:w="4644" w:type="dxa"/>
            <w:tcBorders>
              <w:top w:val="nil"/>
              <w:left w:val="nil"/>
              <w:bottom w:val="nil"/>
              <w:right w:val="nil"/>
            </w:tcBorders>
            <w:shd w:val="clear" w:color="auto" w:fill="auto"/>
            <w:vAlign w:val="center"/>
          </w:tcPr>
          <w:p w14:paraId="402BBCFD" w14:textId="3ECEBDB7" w:rsidR="00DA1EC3" w:rsidRPr="00DE70B3" w:rsidRDefault="00DF3D5C" w:rsidP="00DF3D5C">
            <w:pPr>
              <w:ind w:firstLine="482"/>
              <w:jc w:val="center"/>
              <w:rPr>
                <w:rFonts w:asciiTheme="minorEastAsia" w:eastAsiaTheme="minorEastAsia" w:hAnsiTheme="minorEastAsia"/>
                <w:b/>
                <w:bCs/>
              </w:rPr>
            </w:pPr>
            <w:r>
              <w:rPr>
                <w:rFonts w:asciiTheme="minorEastAsia" w:eastAsiaTheme="minorEastAsia" w:hAnsiTheme="minorEastAsia"/>
                <w:b/>
                <w:bCs/>
                <w:noProof/>
              </w:rPr>
              <w:lastRenderedPageBreak/>
              <w:drawing>
                <wp:inline distT="0" distB="0" distL="0" distR="0" wp14:anchorId="186BA023" wp14:editId="3BD43C68">
                  <wp:extent cx="2456597" cy="2099337"/>
                  <wp:effectExtent l="0" t="0" r="1270" b="0"/>
                  <wp:docPr id="10" name="图片 10" descr="C:\Users\Administrator\Desktop\施坝河线路水保验收\图片\$U`P4]U@$6}JTYJCE[$$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施坝河线路水保验收\图片\$U`P4]U@$6}JTYJCE[$$AC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769" cy="2101193"/>
                          </a:xfrm>
                          <a:prstGeom prst="rect">
                            <a:avLst/>
                          </a:prstGeom>
                          <a:noFill/>
                          <a:ln>
                            <a:noFill/>
                          </a:ln>
                        </pic:spPr>
                      </pic:pic>
                    </a:graphicData>
                  </a:graphic>
                </wp:inline>
              </w:drawing>
            </w:r>
          </w:p>
        </w:tc>
        <w:tc>
          <w:tcPr>
            <w:tcW w:w="4644" w:type="dxa"/>
            <w:tcBorders>
              <w:top w:val="nil"/>
              <w:left w:val="nil"/>
              <w:bottom w:val="nil"/>
              <w:right w:val="nil"/>
            </w:tcBorders>
            <w:shd w:val="clear" w:color="auto" w:fill="auto"/>
            <w:vAlign w:val="center"/>
          </w:tcPr>
          <w:p w14:paraId="68FE0FBF" w14:textId="53245884" w:rsidR="00DA1EC3" w:rsidRPr="00DE70B3" w:rsidRDefault="00DF3D5C" w:rsidP="00DF3D5C">
            <w:pPr>
              <w:ind w:firstLine="480"/>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5F60F3F3" wp14:editId="4C9E779A">
                  <wp:extent cx="2361063" cy="2422477"/>
                  <wp:effectExtent l="0" t="0" r="1270" b="0"/>
                  <wp:docPr id="11" name="图片 11" descr="C:\Users\Administrator\Desktop\施坝河线路水保验收\图片\0FOGR$S~0OF[`FZDQ`DT}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施坝河线路水保验收\图片\0FOGR$S~0OF[`FZDQ`DT}X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341" cy="2423788"/>
                          </a:xfrm>
                          <a:prstGeom prst="rect">
                            <a:avLst/>
                          </a:prstGeom>
                          <a:noFill/>
                          <a:ln>
                            <a:noFill/>
                          </a:ln>
                        </pic:spPr>
                      </pic:pic>
                    </a:graphicData>
                  </a:graphic>
                </wp:inline>
              </w:drawing>
            </w:r>
          </w:p>
        </w:tc>
      </w:tr>
      <w:tr w:rsidR="00DA1EC3" w:rsidRPr="00DE70B3" w14:paraId="68184A51" w14:textId="77777777" w:rsidTr="006A6D5A">
        <w:trPr>
          <w:trHeight w:hRule="exact" w:val="454"/>
          <w:jc w:val="center"/>
        </w:trPr>
        <w:tc>
          <w:tcPr>
            <w:tcW w:w="4644" w:type="dxa"/>
            <w:tcBorders>
              <w:top w:val="nil"/>
              <w:left w:val="nil"/>
              <w:bottom w:val="nil"/>
              <w:right w:val="nil"/>
            </w:tcBorders>
            <w:shd w:val="clear" w:color="auto" w:fill="auto"/>
            <w:vAlign w:val="center"/>
          </w:tcPr>
          <w:p w14:paraId="572FAA9F" w14:textId="23451C49" w:rsidR="00DA1EC3" w:rsidRPr="00DE70B3" w:rsidRDefault="00DF3D5C" w:rsidP="006A6D5A">
            <w:pPr>
              <w:ind w:firstLine="442"/>
              <w:jc w:val="center"/>
              <w:rPr>
                <w:rFonts w:asciiTheme="minorEastAsia" w:eastAsiaTheme="minorEastAsia" w:hAnsiTheme="minorEastAsia"/>
                <w:b/>
                <w:bCs/>
                <w:sz w:val="22"/>
                <w:szCs w:val="22"/>
              </w:rPr>
            </w:pPr>
            <w:r>
              <w:rPr>
                <w:rFonts w:asciiTheme="minorEastAsia" w:eastAsiaTheme="minorEastAsia" w:hAnsiTheme="minorEastAsia" w:hint="eastAsia"/>
                <w:b/>
                <w:bCs/>
                <w:sz w:val="22"/>
                <w:szCs w:val="22"/>
              </w:rPr>
              <w:t>塔基现状</w:t>
            </w:r>
          </w:p>
        </w:tc>
        <w:tc>
          <w:tcPr>
            <w:tcW w:w="4644" w:type="dxa"/>
            <w:tcBorders>
              <w:top w:val="nil"/>
              <w:left w:val="nil"/>
              <w:bottom w:val="nil"/>
              <w:right w:val="nil"/>
            </w:tcBorders>
            <w:shd w:val="clear" w:color="auto" w:fill="auto"/>
            <w:vAlign w:val="center"/>
          </w:tcPr>
          <w:p w14:paraId="5AB18A6C" w14:textId="137D2AFE" w:rsidR="00DA1EC3" w:rsidRPr="00DE70B3" w:rsidRDefault="00DF3D5C" w:rsidP="00DF3D5C">
            <w:pPr>
              <w:ind w:firstLine="442"/>
              <w:jc w:val="center"/>
              <w:rPr>
                <w:rFonts w:asciiTheme="minorEastAsia" w:eastAsiaTheme="minorEastAsia" w:hAnsiTheme="minorEastAsia"/>
                <w:sz w:val="22"/>
                <w:szCs w:val="22"/>
              </w:rPr>
            </w:pPr>
            <w:r>
              <w:rPr>
                <w:rFonts w:asciiTheme="minorEastAsia" w:eastAsiaTheme="minorEastAsia" w:hAnsiTheme="minorEastAsia" w:hint="eastAsia"/>
                <w:b/>
                <w:bCs/>
                <w:sz w:val="22"/>
                <w:szCs w:val="22"/>
              </w:rPr>
              <w:t>朱巴龙河段线路现状</w:t>
            </w:r>
          </w:p>
        </w:tc>
      </w:tr>
      <w:tr w:rsidR="00DA1EC3" w:rsidRPr="00DE70B3" w14:paraId="04448F87" w14:textId="77777777" w:rsidTr="006A6D5A">
        <w:trPr>
          <w:jc w:val="center"/>
        </w:trPr>
        <w:tc>
          <w:tcPr>
            <w:tcW w:w="4644" w:type="dxa"/>
            <w:tcBorders>
              <w:top w:val="nil"/>
              <w:left w:val="nil"/>
              <w:bottom w:val="nil"/>
              <w:right w:val="nil"/>
            </w:tcBorders>
            <w:shd w:val="clear" w:color="auto" w:fill="auto"/>
            <w:vAlign w:val="center"/>
          </w:tcPr>
          <w:p w14:paraId="06E7F3A6" w14:textId="6D793A2D" w:rsidR="00DA1EC3" w:rsidRPr="00DE70B3" w:rsidRDefault="0059646D" w:rsidP="0059646D">
            <w:pPr>
              <w:ind w:firstLine="480"/>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69B1E4FF" wp14:editId="27D53B14">
                  <wp:extent cx="1821975" cy="1992573"/>
                  <wp:effectExtent l="0" t="0" r="6985" b="8255"/>
                  <wp:docPr id="12" name="图片 12" descr="C:\Users\Administrator\Desktop\施坝河线路水保验收\图片\56ffd4657a1fbc8e972be5edd173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施坝河线路水保验收\图片\56ffd4657a1fbc8e972be5edd173f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4353" cy="1995174"/>
                          </a:xfrm>
                          <a:prstGeom prst="rect">
                            <a:avLst/>
                          </a:prstGeom>
                          <a:noFill/>
                          <a:ln>
                            <a:noFill/>
                          </a:ln>
                        </pic:spPr>
                      </pic:pic>
                    </a:graphicData>
                  </a:graphic>
                </wp:inline>
              </w:drawing>
            </w:r>
          </w:p>
        </w:tc>
        <w:tc>
          <w:tcPr>
            <w:tcW w:w="4644" w:type="dxa"/>
            <w:tcBorders>
              <w:top w:val="nil"/>
              <w:left w:val="nil"/>
              <w:bottom w:val="nil"/>
              <w:right w:val="nil"/>
            </w:tcBorders>
            <w:shd w:val="clear" w:color="auto" w:fill="auto"/>
            <w:vAlign w:val="center"/>
          </w:tcPr>
          <w:p w14:paraId="0B7AE234" w14:textId="0F0EBB81" w:rsidR="00DA1EC3" w:rsidRPr="00DE70B3" w:rsidRDefault="0059646D" w:rsidP="0059646D">
            <w:pPr>
              <w:ind w:firstLine="480"/>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23921CA3" wp14:editId="7D1CC750">
                  <wp:extent cx="2390634" cy="1792976"/>
                  <wp:effectExtent l="0" t="0" r="0" b="0"/>
                  <wp:docPr id="13" name="图片 13" descr="C:\Users\Administrator\Desktop\施坝河线路水保验收\图片\c8365645be568dab0b7c1e1d53ceb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施坝河线路水保验收\图片\c8365645be568dab0b7c1e1d53ceb7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5747" cy="1796811"/>
                          </a:xfrm>
                          <a:prstGeom prst="rect">
                            <a:avLst/>
                          </a:prstGeom>
                          <a:noFill/>
                          <a:ln>
                            <a:noFill/>
                          </a:ln>
                        </pic:spPr>
                      </pic:pic>
                    </a:graphicData>
                  </a:graphic>
                </wp:inline>
              </w:drawing>
            </w:r>
          </w:p>
        </w:tc>
      </w:tr>
      <w:tr w:rsidR="00DA1EC3" w:rsidRPr="00DE70B3" w14:paraId="7ADAAD82" w14:textId="77777777" w:rsidTr="006A6D5A">
        <w:trPr>
          <w:trHeight w:hRule="exact" w:val="454"/>
          <w:jc w:val="center"/>
        </w:trPr>
        <w:tc>
          <w:tcPr>
            <w:tcW w:w="4644" w:type="dxa"/>
            <w:tcBorders>
              <w:top w:val="nil"/>
              <w:left w:val="nil"/>
              <w:bottom w:val="nil"/>
              <w:right w:val="nil"/>
            </w:tcBorders>
            <w:shd w:val="clear" w:color="auto" w:fill="auto"/>
            <w:vAlign w:val="center"/>
          </w:tcPr>
          <w:p w14:paraId="5542EF14" w14:textId="01D227AF" w:rsidR="00DA1EC3" w:rsidRPr="00DE70B3" w:rsidRDefault="0059646D" w:rsidP="006A6D5A">
            <w:pPr>
              <w:ind w:firstLine="442"/>
              <w:jc w:val="center"/>
              <w:rPr>
                <w:rFonts w:asciiTheme="minorEastAsia" w:eastAsiaTheme="minorEastAsia" w:hAnsiTheme="minorEastAsia"/>
                <w:b/>
                <w:bCs/>
                <w:sz w:val="22"/>
                <w:szCs w:val="22"/>
              </w:rPr>
            </w:pPr>
            <w:r>
              <w:rPr>
                <w:rFonts w:asciiTheme="minorEastAsia" w:eastAsiaTheme="minorEastAsia" w:hAnsiTheme="minorEastAsia" w:hint="eastAsia"/>
                <w:b/>
                <w:bCs/>
                <w:sz w:val="22"/>
                <w:szCs w:val="22"/>
              </w:rPr>
              <w:t>塔基现状</w:t>
            </w:r>
          </w:p>
        </w:tc>
        <w:tc>
          <w:tcPr>
            <w:tcW w:w="4644" w:type="dxa"/>
            <w:tcBorders>
              <w:top w:val="nil"/>
              <w:left w:val="nil"/>
              <w:bottom w:val="nil"/>
              <w:right w:val="nil"/>
            </w:tcBorders>
            <w:shd w:val="clear" w:color="auto" w:fill="auto"/>
            <w:vAlign w:val="center"/>
          </w:tcPr>
          <w:p w14:paraId="03DAC596" w14:textId="52D08E6A" w:rsidR="00DA1EC3" w:rsidRPr="00DE70B3" w:rsidRDefault="0059646D" w:rsidP="006A6D5A">
            <w:pPr>
              <w:ind w:firstLine="442"/>
              <w:jc w:val="center"/>
              <w:rPr>
                <w:rFonts w:asciiTheme="minorEastAsia" w:eastAsiaTheme="minorEastAsia" w:hAnsiTheme="minorEastAsia"/>
                <w:b/>
                <w:bCs/>
                <w:sz w:val="22"/>
                <w:szCs w:val="22"/>
              </w:rPr>
            </w:pPr>
            <w:r>
              <w:rPr>
                <w:rFonts w:asciiTheme="minorEastAsia" w:eastAsiaTheme="minorEastAsia" w:hAnsiTheme="minorEastAsia" w:hint="eastAsia"/>
                <w:b/>
                <w:bCs/>
                <w:sz w:val="22"/>
                <w:szCs w:val="22"/>
              </w:rPr>
              <w:t>塔基现状</w:t>
            </w:r>
          </w:p>
        </w:tc>
      </w:tr>
      <w:tr w:rsidR="00DA1EC3" w:rsidRPr="00DE70B3" w14:paraId="279A9712" w14:textId="77777777" w:rsidTr="006A6D5A">
        <w:trPr>
          <w:trHeight w:hRule="exact" w:val="2835"/>
          <w:jc w:val="center"/>
        </w:trPr>
        <w:tc>
          <w:tcPr>
            <w:tcW w:w="4644" w:type="dxa"/>
            <w:tcBorders>
              <w:top w:val="nil"/>
              <w:left w:val="nil"/>
              <w:bottom w:val="nil"/>
              <w:right w:val="nil"/>
            </w:tcBorders>
            <w:shd w:val="clear" w:color="auto" w:fill="auto"/>
          </w:tcPr>
          <w:p w14:paraId="323F3FE6" w14:textId="6237D3BE" w:rsidR="00DA1EC3" w:rsidRPr="00DE70B3" w:rsidRDefault="0059646D" w:rsidP="0059646D">
            <w:pPr>
              <w:ind w:firstLine="480"/>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72434FE2" wp14:editId="071308DB">
                  <wp:extent cx="2292824" cy="1719619"/>
                  <wp:effectExtent l="0" t="0" r="0" b="0"/>
                  <wp:docPr id="16" name="图片 16" descr="C:\Users\Administrator\Desktop\施坝河线路水保验收\图片\b96878238c2de55a3bf693500418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施坝河线路水保验收\图片\b96878238c2de55a3bf6935004189a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0843" cy="1718133"/>
                          </a:xfrm>
                          <a:prstGeom prst="rect">
                            <a:avLst/>
                          </a:prstGeom>
                          <a:noFill/>
                          <a:ln>
                            <a:noFill/>
                          </a:ln>
                        </pic:spPr>
                      </pic:pic>
                    </a:graphicData>
                  </a:graphic>
                </wp:inline>
              </w:drawing>
            </w:r>
          </w:p>
        </w:tc>
        <w:tc>
          <w:tcPr>
            <w:tcW w:w="4644" w:type="dxa"/>
            <w:tcBorders>
              <w:top w:val="nil"/>
              <w:left w:val="nil"/>
              <w:bottom w:val="nil"/>
              <w:right w:val="nil"/>
            </w:tcBorders>
            <w:shd w:val="clear" w:color="auto" w:fill="auto"/>
          </w:tcPr>
          <w:p w14:paraId="3F833525" w14:textId="4365802D" w:rsidR="00DA1EC3" w:rsidRPr="00DE70B3" w:rsidRDefault="00065536" w:rsidP="00065536">
            <w:pPr>
              <w:ind w:firstLine="480"/>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7AB4F93C" wp14:editId="7050A7D7">
                  <wp:extent cx="2210937" cy="1719618"/>
                  <wp:effectExtent l="0" t="0" r="0" b="0"/>
                  <wp:docPr id="21" name="图片 21" descr="C:\Users\Administrator\Desktop\施坝河线路水保验收\图片\Y~L@QCHX]LU6KMV}XE@M0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施坝河线路水保验收\图片\Y~L@QCHX]LU6KMV}XE@M0_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3224" cy="1721397"/>
                          </a:xfrm>
                          <a:prstGeom prst="rect">
                            <a:avLst/>
                          </a:prstGeom>
                          <a:noFill/>
                          <a:ln>
                            <a:noFill/>
                          </a:ln>
                        </pic:spPr>
                      </pic:pic>
                    </a:graphicData>
                  </a:graphic>
                </wp:inline>
              </w:drawing>
            </w:r>
          </w:p>
        </w:tc>
      </w:tr>
      <w:tr w:rsidR="00DA1EC3" w:rsidRPr="00DE70B3" w14:paraId="19F7FF51" w14:textId="77777777" w:rsidTr="006A6D5A">
        <w:trPr>
          <w:trHeight w:hRule="exact" w:val="454"/>
          <w:jc w:val="center"/>
        </w:trPr>
        <w:tc>
          <w:tcPr>
            <w:tcW w:w="4644" w:type="dxa"/>
            <w:tcBorders>
              <w:top w:val="nil"/>
              <w:left w:val="nil"/>
              <w:bottom w:val="nil"/>
              <w:right w:val="nil"/>
            </w:tcBorders>
            <w:shd w:val="clear" w:color="auto" w:fill="auto"/>
          </w:tcPr>
          <w:p w14:paraId="70A26414" w14:textId="740F666F" w:rsidR="00DA1EC3" w:rsidRPr="00DE70B3" w:rsidRDefault="0059646D" w:rsidP="0059646D">
            <w:pPr>
              <w:ind w:firstLine="442"/>
              <w:jc w:val="center"/>
              <w:rPr>
                <w:rFonts w:asciiTheme="minorEastAsia" w:eastAsiaTheme="minorEastAsia" w:hAnsiTheme="minorEastAsia"/>
              </w:rPr>
            </w:pPr>
            <w:r>
              <w:rPr>
                <w:rFonts w:asciiTheme="minorEastAsia" w:eastAsiaTheme="minorEastAsia" w:hAnsiTheme="minorEastAsia" w:hint="eastAsia"/>
                <w:b/>
                <w:bCs/>
                <w:sz w:val="22"/>
                <w:szCs w:val="22"/>
              </w:rPr>
              <w:t>塔基现状</w:t>
            </w:r>
          </w:p>
        </w:tc>
        <w:tc>
          <w:tcPr>
            <w:tcW w:w="4644" w:type="dxa"/>
            <w:tcBorders>
              <w:top w:val="nil"/>
              <w:left w:val="nil"/>
              <w:bottom w:val="nil"/>
              <w:right w:val="nil"/>
            </w:tcBorders>
            <w:shd w:val="clear" w:color="auto" w:fill="auto"/>
          </w:tcPr>
          <w:p w14:paraId="20E64B9A" w14:textId="5620F2C0" w:rsidR="00DA1EC3" w:rsidRPr="00DE70B3" w:rsidRDefault="00065536" w:rsidP="006A6D5A">
            <w:pPr>
              <w:ind w:firstLine="482"/>
              <w:jc w:val="center"/>
              <w:rPr>
                <w:rFonts w:asciiTheme="minorEastAsia" w:eastAsiaTheme="minorEastAsia" w:hAnsiTheme="minorEastAsia"/>
                <w:b/>
                <w:bCs/>
              </w:rPr>
            </w:pPr>
            <w:r>
              <w:rPr>
                <w:rFonts w:asciiTheme="minorEastAsia" w:eastAsiaTheme="minorEastAsia" w:hAnsiTheme="minorEastAsia" w:hint="eastAsia"/>
                <w:b/>
                <w:bCs/>
              </w:rPr>
              <w:t>金沙江段</w:t>
            </w:r>
            <w:proofErr w:type="gramStart"/>
            <w:r>
              <w:rPr>
                <w:rFonts w:asciiTheme="minorEastAsia" w:eastAsiaTheme="minorEastAsia" w:hAnsiTheme="minorEastAsia" w:hint="eastAsia"/>
                <w:b/>
                <w:bCs/>
              </w:rPr>
              <w:t>线路线路</w:t>
            </w:r>
            <w:proofErr w:type="gramEnd"/>
            <w:r>
              <w:rPr>
                <w:rFonts w:asciiTheme="minorEastAsia" w:eastAsiaTheme="minorEastAsia" w:hAnsiTheme="minorEastAsia" w:hint="eastAsia"/>
                <w:b/>
                <w:bCs/>
              </w:rPr>
              <w:t>走向现状</w:t>
            </w:r>
          </w:p>
          <w:p w14:paraId="3DEF21FF" w14:textId="77777777" w:rsidR="00DA1EC3" w:rsidRPr="00DE70B3" w:rsidRDefault="00DA1EC3" w:rsidP="006A6D5A">
            <w:pPr>
              <w:ind w:firstLine="482"/>
              <w:jc w:val="center"/>
              <w:rPr>
                <w:rFonts w:asciiTheme="minorEastAsia" w:eastAsiaTheme="minorEastAsia" w:hAnsiTheme="minorEastAsia"/>
              </w:rPr>
            </w:pPr>
            <w:r w:rsidRPr="00DE70B3">
              <w:rPr>
                <w:rFonts w:asciiTheme="minorEastAsia" w:eastAsiaTheme="minorEastAsia" w:hAnsiTheme="minorEastAsia" w:hint="eastAsia"/>
                <w:b/>
                <w:bCs/>
              </w:rPr>
              <w:t>（1）</w:t>
            </w:r>
          </w:p>
        </w:tc>
      </w:tr>
      <w:tr w:rsidR="00DA1EC3" w:rsidRPr="00DE70B3" w14:paraId="06C398AA" w14:textId="77777777" w:rsidTr="006A6D5A">
        <w:trPr>
          <w:trHeight w:hRule="exact" w:val="2835"/>
          <w:jc w:val="center"/>
        </w:trPr>
        <w:tc>
          <w:tcPr>
            <w:tcW w:w="4644" w:type="dxa"/>
            <w:tcBorders>
              <w:top w:val="nil"/>
              <w:left w:val="nil"/>
              <w:bottom w:val="nil"/>
              <w:right w:val="nil"/>
            </w:tcBorders>
            <w:shd w:val="clear" w:color="auto" w:fill="auto"/>
          </w:tcPr>
          <w:p w14:paraId="5A0A8B6F" w14:textId="4DEAB9FA" w:rsidR="00DA1EC3" w:rsidRPr="00DE70B3" w:rsidRDefault="00065536" w:rsidP="00065536">
            <w:pPr>
              <w:ind w:firstLine="482"/>
              <w:jc w:val="center"/>
              <w:rPr>
                <w:rFonts w:asciiTheme="minorEastAsia" w:eastAsiaTheme="minorEastAsia" w:hAnsiTheme="minorEastAsia"/>
                <w:b/>
                <w:bCs/>
              </w:rPr>
            </w:pPr>
            <w:r>
              <w:rPr>
                <w:rFonts w:asciiTheme="minorEastAsia" w:eastAsiaTheme="minorEastAsia" w:hAnsiTheme="minorEastAsia"/>
                <w:b/>
                <w:bCs/>
                <w:noProof/>
              </w:rPr>
              <w:drawing>
                <wp:inline distT="0" distB="0" distL="0" distR="0" wp14:anchorId="523D08F3" wp14:editId="4BDC3464">
                  <wp:extent cx="2033516" cy="1732322"/>
                  <wp:effectExtent l="0" t="0" r="5080" b="1270"/>
                  <wp:docPr id="22" name="图片 22" descr="C:\Users\Administrator\Desktop\施坝河线路水保验收\图片\R5`Q`LMY4AVL%V]`D(UQ1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施坝河线路水保验收\图片\R5`Q`LMY4AVL%V]`D(UQ1S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4789" cy="1733406"/>
                          </a:xfrm>
                          <a:prstGeom prst="rect">
                            <a:avLst/>
                          </a:prstGeom>
                          <a:noFill/>
                          <a:ln>
                            <a:noFill/>
                          </a:ln>
                        </pic:spPr>
                      </pic:pic>
                    </a:graphicData>
                  </a:graphic>
                </wp:inline>
              </w:drawing>
            </w:r>
          </w:p>
        </w:tc>
        <w:tc>
          <w:tcPr>
            <w:tcW w:w="4644" w:type="dxa"/>
            <w:tcBorders>
              <w:top w:val="nil"/>
              <w:left w:val="nil"/>
              <w:bottom w:val="nil"/>
              <w:right w:val="nil"/>
            </w:tcBorders>
            <w:shd w:val="clear" w:color="auto" w:fill="auto"/>
          </w:tcPr>
          <w:p w14:paraId="61940653" w14:textId="7FBA46B4" w:rsidR="00DA1EC3" w:rsidRPr="00DE70B3" w:rsidRDefault="00065536" w:rsidP="00065536">
            <w:pPr>
              <w:ind w:firstLine="482"/>
              <w:jc w:val="center"/>
              <w:rPr>
                <w:rFonts w:asciiTheme="minorEastAsia" w:eastAsiaTheme="minorEastAsia" w:hAnsiTheme="minorEastAsia"/>
                <w:b/>
                <w:bCs/>
              </w:rPr>
            </w:pPr>
            <w:r>
              <w:rPr>
                <w:rFonts w:asciiTheme="minorEastAsia" w:eastAsiaTheme="minorEastAsia" w:hAnsiTheme="minorEastAsia"/>
                <w:b/>
                <w:bCs/>
                <w:noProof/>
              </w:rPr>
              <w:drawing>
                <wp:inline distT="0" distB="0" distL="0" distR="0" wp14:anchorId="4746BCE2" wp14:editId="73F19B02">
                  <wp:extent cx="2040340" cy="2014509"/>
                  <wp:effectExtent l="0" t="0" r="0" b="5080"/>
                  <wp:docPr id="23" name="图片 23" descr="C:\Users\Administrator\Desktop\施坝河线路水保验收\图片\ZO[_US3M5]Q0LA2F02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施坝河线路水保验收\图片\ZO[_US3M5]Q0LA2F02V}%$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1490" cy="2015645"/>
                          </a:xfrm>
                          <a:prstGeom prst="rect">
                            <a:avLst/>
                          </a:prstGeom>
                          <a:noFill/>
                          <a:ln>
                            <a:noFill/>
                          </a:ln>
                        </pic:spPr>
                      </pic:pic>
                    </a:graphicData>
                  </a:graphic>
                </wp:inline>
              </w:drawing>
            </w:r>
          </w:p>
        </w:tc>
      </w:tr>
      <w:tr w:rsidR="00DA1EC3" w:rsidRPr="00DE70B3" w14:paraId="1A0F9BF8" w14:textId="77777777" w:rsidTr="006A6D5A">
        <w:trPr>
          <w:trHeight w:hRule="exact" w:val="454"/>
          <w:jc w:val="center"/>
        </w:trPr>
        <w:tc>
          <w:tcPr>
            <w:tcW w:w="4644" w:type="dxa"/>
            <w:tcBorders>
              <w:top w:val="nil"/>
              <w:left w:val="nil"/>
              <w:bottom w:val="nil"/>
              <w:right w:val="nil"/>
            </w:tcBorders>
            <w:shd w:val="clear" w:color="auto" w:fill="auto"/>
          </w:tcPr>
          <w:p w14:paraId="18C46490" w14:textId="52AA8B02" w:rsidR="00DA1EC3" w:rsidRPr="00DE70B3" w:rsidRDefault="00065536" w:rsidP="00065536">
            <w:pPr>
              <w:ind w:firstLine="442"/>
              <w:jc w:val="center"/>
              <w:rPr>
                <w:rFonts w:asciiTheme="minorEastAsia" w:eastAsiaTheme="minorEastAsia" w:hAnsiTheme="minorEastAsia"/>
                <w:b/>
                <w:bCs/>
              </w:rPr>
            </w:pPr>
            <w:r>
              <w:rPr>
                <w:rFonts w:asciiTheme="minorEastAsia" w:eastAsiaTheme="minorEastAsia" w:hAnsiTheme="minorEastAsia" w:hint="eastAsia"/>
                <w:b/>
                <w:bCs/>
                <w:sz w:val="22"/>
                <w:szCs w:val="22"/>
              </w:rPr>
              <w:t>塔基现状</w:t>
            </w:r>
          </w:p>
        </w:tc>
        <w:tc>
          <w:tcPr>
            <w:tcW w:w="4644" w:type="dxa"/>
            <w:tcBorders>
              <w:top w:val="nil"/>
              <w:left w:val="nil"/>
              <w:bottom w:val="nil"/>
              <w:right w:val="nil"/>
            </w:tcBorders>
            <w:shd w:val="clear" w:color="auto" w:fill="auto"/>
          </w:tcPr>
          <w:p w14:paraId="4152A1A2" w14:textId="740F02E5" w:rsidR="00DA1EC3" w:rsidRPr="00DE70B3" w:rsidRDefault="00065536" w:rsidP="00065536">
            <w:pPr>
              <w:ind w:firstLine="442"/>
              <w:jc w:val="center"/>
              <w:rPr>
                <w:rFonts w:asciiTheme="minorEastAsia" w:eastAsiaTheme="minorEastAsia" w:hAnsiTheme="minorEastAsia"/>
                <w:b/>
                <w:bCs/>
              </w:rPr>
            </w:pPr>
            <w:r>
              <w:rPr>
                <w:rFonts w:asciiTheme="minorEastAsia" w:eastAsiaTheme="minorEastAsia" w:hAnsiTheme="minorEastAsia" w:hint="eastAsia"/>
                <w:b/>
                <w:bCs/>
                <w:sz w:val="22"/>
                <w:szCs w:val="22"/>
              </w:rPr>
              <w:t>塔基现状</w:t>
            </w:r>
          </w:p>
        </w:tc>
      </w:tr>
    </w:tbl>
    <w:p w14:paraId="63DF43F2" w14:textId="77777777" w:rsidR="00DA1EC3" w:rsidRPr="00DE70B3" w:rsidRDefault="00DA1EC3" w:rsidP="00DA1EC3">
      <w:pPr>
        <w:pStyle w:val="1"/>
        <w:ind w:firstLine="883"/>
        <w:rPr>
          <w:rFonts w:asciiTheme="minorEastAsia" w:eastAsiaTheme="minorEastAsia" w:hAnsiTheme="minorEastAsia"/>
          <w:sz w:val="32"/>
          <w:szCs w:val="40"/>
        </w:rPr>
      </w:pPr>
      <w:r w:rsidRPr="00DE70B3">
        <w:rPr>
          <w:rFonts w:asciiTheme="minorEastAsia" w:eastAsiaTheme="minorEastAsia" w:hAnsiTheme="minorEastAsia" w:cs="宋体" w:hint="eastAsia"/>
        </w:rPr>
        <w:br w:type="page"/>
      </w:r>
      <w:bookmarkStart w:id="0" w:name="_Toc12254"/>
      <w:bookmarkStart w:id="1" w:name="_Toc10289"/>
      <w:bookmarkStart w:id="2" w:name="_Toc109223116"/>
      <w:r w:rsidRPr="00DE70B3">
        <w:rPr>
          <w:rFonts w:asciiTheme="minorEastAsia" w:eastAsiaTheme="minorEastAsia" w:hAnsiTheme="minorEastAsia"/>
          <w:sz w:val="32"/>
          <w:szCs w:val="40"/>
        </w:rPr>
        <w:lastRenderedPageBreak/>
        <w:t>目</w:t>
      </w:r>
      <w:r w:rsidRPr="00DE70B3">
        <w:rPr>
          <w:rFonts w:asciiTheme="minorEastAsia" w:eastAsiaTheme="minorEastAsia" w:hAnsiTheme="minorEastAsia" w:hint="eastAsia"/>
          <w:sz w:val="32"/>
          <w:szCs w:val="40"/>
        </w:rPr>
        <w:t xml:space="preserve">   </w:t>
      </w:r>
      <w:r w:rsidRPr="00DE70B3">
        <w:rPr>
          <w:rFonts w:asciiTheme="minorEastAsia" w:eastAsiaTheme="minorEastAsia" w:hAnsiTheme="minorEastAsia"/>
          <w:sz w:val="32"/>
          <w:szCs w:val="40"/>
        </w:rPr>
        <w:t>录</w:t>
      </w:r>
      <w:bookmarkEnd w:id="0"/>
      <w:bookmarkEnd w:id="1"/>
      <w:bookmarkEnd w:id="2"/>
    </w:p>
    <w:p w14:paraId="697E4444" w14:textId="77777777" w:rsidR="001252F6" w:rsidRPr="001252F6" w:rsidRDefault="00DA1EC3" w:rsidP="001252F6">
      <w:pPr>
        <w:pStyle w:val="10"/>
        <w:tabs>
          <w:tab w:val="right" w:leader="dot" w:pos="8952"/>
        </w:tabs>
        <w:ind w:firstLine="482"/>
        <w:rPr>
          <w:rFonts w:asciiTheme="minorHAnsi" w:eastAsiaTheme="minorEastAsia" w:hAnsiTheme="minorHAnsi" w:cstheme="minorBidi"/>
          <w:noProof/>
          <w:sz w:val="21"/>
          <w:szCs w:val="22"/>
        </w:rPr>
      </w:pPr>
      <w:r w:rsidRPr="00DE70B3">
        <w:rPr>
          <w:rFonts w:asciiTheme="minorEastAsia" w:eastAsiaTheme="minorEastAsia" w:hAnsiTheme="minorEastAsia" w:cs="宋体" w:hint="eastAsia"/>
          <w:b/>
        </w:rPr>
        <w:fldChar w:fldCharType="begin"/>
      </w:r>
      <w:r w:rsidRPr="00DE70B3">
        <w:rPr>
          <w:rFonts w:asciiTheme="minorEastAsia" w:eastAsiaTheme="minorEastAsia" w:hAnsiTheme="minorEastAsia" w:cs="宋体" w:hint="eastAsia"/>
          <w:b/>
        </w:rPr>
        <w:instrText xml:space="preserve">TOC \o "1-2" \h \u </w:instrText>
      </w:r>
      <w:r w:rsidRPr="00DE70B3">
        <w:rPr>
          <w:rFonts w:asciiTheme="minorEastAsia" w:eastAsiaTheme="minorEastAsia" w:hAnsiTheme="minorEastAsia" w:cs="宋体" w:hint="eastAsia"/>
          <w:b/>
        </w:rPr>
        <w:fldChar w:fldCharType="separate"/>
      </w:r>
      <w:hyperlink w:anchor="_Toc109223116" w:history="1">
        <w:r w:rsidR="001252F6" w:rsidRPr="001252F6">
          <w:rPr>
            <w:rStyle w:val="aa"/>
            <w:rFonts w:asciiTheme="minorEastAsia" w:hAnsiTheme="minorEastAsia" w:hint="eastAsia"/>
            <w:noProof/>
          </w:rPr>
          <w:t>目</w:t>
        </w:r>
        <w:r w:rsidR="001252F6" w:rsidRPr="001252F6">
          <w:rPr>
            <w:rStyle w:val="aa"/>
            <w:rFonts w:asciiTheme="minorEastAsia" w:hAnsiTheme="minorEastAsia"/>
            <w:noProof/>
          </w:rPr>
          <w:t xml:space="preserve">   </w:t>
        </w:r>
        <w:r w:rsidR="001252F6" w:rsidRPr="001252F6">
          <w:rPr>
            <w:rStyle w:val="aa"/>
            <w:rFonts w:asciiTheme="minorEastAsia" w:hAnsiTheme="minorEastAsia" w:hint="eastAsia"/>
            <w:noProof/>
          </w:rPr>
          <w:t>录</w:t>
        </w:r>
        <w:r w:rsidR="001252F6" w:rsidRPr="001252F6">
          <w:rPr>
            <w:noProof/>
          </w:rPr>
          <w:tab/>
        </w:r>
        <w:r w:rsidR="001252F6" w:rsidRPr="001252F6">
          <w:rPr>
            <w:noProof/>
          </w:rPr>
          <w:fldChar w:fldCharType="begin"/>
        </w:r>
        <w:r w:rsidR="001252F6" w:rsidRPr="001252F6">
          <w:rPr>
            <w:noProof/>
          </w:rPr>
          <w:instrText xml:space="preserve"> PAGEREF _Toc109223116 \h </w:instrText>
        </w:r>
        <w:r w:rsidR="001252F6" w:rsidRPr="001252F6">
          <w:rPr>
            <w:noProof/>
          </w:rPr>
        </w:r>
        <w:r w:rsidR="001252F6" w:rsidRPr="001252F6">
          <w:rPr>
            <w:noProof/>
          </w:rPr>
          <w:fldChar w:fldCharType="separate"/>
        </w:r>
        <w:r w:rsidR="001252F6" w:rsidRPr="001252F6">
          <w:rPr>
            <w:noProof/>
          </w:rPr>
          <w:t>- 3 -</w:t>
        </w:r>
        <w:r w:rsidR="001252F6" w:rsidRPr="001252F6">
          <w:rPr>
            <w:noProof/>
          </w:rPr>
          <w:fldChar w:fldCharType="end"/>
        </w:r>
      </w:hyperlink>
    </w:p>
    <w:p w14:paraId="2C0DCCB5" w14:textId="77777777" w:rsidR="001252F6" w:rsidRPr="001252F6" w:rsidRDefault="001252F6" w:rsidP="001252F6">
      <w:pPr>
        <w:pStyle w:val="10"/>
        <w:tabs>
          <w:tab w:val="right" w:leader="dot" w:pos="8952"/>
        </w:tabs>
        <w:ind w:firstLine="480"/>
        <w:rPr>
          <w:rFonts w:asciiTheme="minorHAnsi" w:eastAsiaTheme="minorEastAsia" w:hAnsiTheme="minorHAnsi" w:cstheme="minorBidi"/>
          <w:noProof/>
          <w:sz w:val="21"/>
          <w:szCs w:val="22"/>
        </w:rPr>
      </w:pPr>
      <w:hyperlink w:anchor="_Toc109223117" w:history="1">
        <w:r w:rsidRPr="001252F6">
          <w:rPr>
            <w:rStyle w:val="aa"/>
            <w:rFonts w:asciiTheme="minorEastAsia" w:hAnsiTheme="minorEastAsia" w:cs="宋体"/>
            <w:noProof/>
          </w:rPr>
          <w:t xml:space="preserve">1  </w:t>
        </w:r>
        <w:r w:rsidRPr="001252F6">
          <w:rPr>
            <w:rStyle w:val="aa"/>
            <w:rFonts w:asciiTheme="minorEastAsia" w:hAnsiTheme="minorEastAsia" w:hint="eastAsia"/>
            <w:noProof/>
          </w:rPr>
          <w:t>建设项目及项目概况</w:t>
        </w:r>
        <w:r w:rsidRPr="001252F6">
          <w:rPr>
            <w:noProof/>
          </w:rPr>
          <w:tab/>
        </w:r>
        <w:r w:rsidRPr="001252F6">
          <w:rPr>
            <w:noProof/>
          </w:rPr>
          <w:fldChar w:fldCharType="begin"/>
        </w:r>
        <w:r w:rsidRPr="001252F6">
          <w:rPr>
            <w:noProof/>
          </w:rPr>
          <w:instrText xml:space="preserve"> PAGEREF _Toc109223117 \h </w:instrText>
        </w:r>
        <w:r w:rsidRPr="001252F6">
          <w:rPr>
            <w:noProof/>
          </w:rPr>
        </w:r>
        <w:r w:rsidRPr="001252F6">
          <w:rPr>
            <w:noProof/>
          </w:rPr>
          <w:fldChar w:fldCharType="separate"/>
        </w:r>
        <w:r w:rsidRPr="001252F6">
          <w:rPr>
            <w:noProof/>
          </w:rPr>
          <w:t>- 6 -</w:t>
        </w:r>
        <w:r w:rsidRPr="001252F6">
          <w:rPr>
            <w:noProof/>
          </w:rPr>
          <w:fldChar w:fldCharType="end"/>
        </w:r>
      </w:hyperlink>
    </w:p>
    <w:p w14:paraId="2872F3BA"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18" w:history="1">
        <w:r w:rsidRPr="001252F6">
          <w:rPr>
            <w:rStyle w:val="aa"/>
            <w:rFonts w:asciiTheme="minorEastAsia" w:hAnsiTheme="minorEastAsia"/>
            <w:noProof/>
          </w:rPr>
          <w:t>1.1</w:t>
        </w:r>
        <w:r w:rsidRPr="001252F6">
          <w:rPr>
            <w:rStyle w:val="aa"/>
            <w:rFonts w:asciiTheme="minorEastAsia" w:hAnsiTheme="minorEastAsia" w:hint="eastAsia"/>
            <w:noProof/>
          </w:rPr>
          <w:t>项目概况</w:t>
        </w:r>
        <w:r w:rsidRPr="001252F6">
          <w:rPr>
            <w:noProof/>
          </w:rPr>
          <w:tab/>
        </w:r>
        <w:r w:rsidRPr="001252F6">
          <w:rPr>
            <w:noProof/>
          </w:rPr>
          <w:fldChar w:fldCharType="begin"/>
        </w:r>
        <w:r w:rsidRPr="001252F6">
          <w:rPr>
            <w:noProof/>
          </w:rPr>
          <w:instrText xml:space="preserve"> PAGEREF _Toc109223118 \h </w:instrText>
        </w:r>
        <w:r w:rsidRPr="001252F6">
          <w:rPr>
            <w:noProof/>
          </w:rPr>
        </w:r>
        <w:r w:rsidRPr="001252F6">
          <w:rPr>
            <w:noProof/>
          </w:rPr>
          <w:fldChar w:fldCharType="separate"/>
        </w:r>
        <w:r w:rsidRPr="001252F6">
          <w:rPr>
            <w:noProof/>
          </w:rPr>
          <w:t>- 6 -</w:t>
        </w:r>
        <w:r w:rsidRPr="001252F6">
          <w:rPr>
            <w:noProof/>
          </w:rPr>
          <w:fldChar w:fldCharType="end"/>
        </w:r>
      </w:hyperlink>
    </w:p>
    <w:p w14:paraId="5CFCF458"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19" w:history="1">
        <w:r w:rsidRPr="001252F6">
          <w:rPr>
            <w:rStyle w:val="aa"/>
            <w:rFonts w:asciiTheme="minorEastAsia" w:hAnsiTheme="minorEastAsia"/>
            <w:noProof/>
          </w:rPr>
          <w:t xml:space="preserve">1.2 </w:t>
        </w:r>
        <w:r w:rsidRPr="001252F6">
          <w:rPr>
            <w:rStyle w:val="aa"/>
            <w:rFonts w:asciiTheme="minorEastAsia" w:hAnsiTheme="minorEastAsia" w:hint="eastAsia"/>
            <w:noProof/>
          </w:rPr>
          <w:t>项目区概况</w:t>
        </w:r>
        <w:r w:rsidRPr="001252F6">
          <w:rPr>
            <w:noProof/>
          </w:rPr>
          <w:tab/>
        </w:r>
        <w:r w:rsidRPr="001252F6">
          <w:rPr>
            <w:noProof/>
          </w:rPr>
          <w:fldChar w:fldCharType="begin"/>
        </w:r>
        <w:r w:rsidRPr="001252F6">
          <w:rPr>
            <w:noProof/>
          </w:rPr>
          <w:instrText xml:space="preserve"> PAGEREF _Toc109223119 \h </w:instrText>
        </w:r>
        <w:r w:rsidRPr="001252F6">
          <w:rPr>
            <w:noProof/>
          </w:rPr>
        </w:r>
        <w:r w:rsidRPr="001252F6">
          <w:rPr>
            <w:noProof/>
          </w:rPr>
          <w:fldChar w:fldCharType="separate"/>
        </w:r>
        <w:r w:rsidRPr="001252F6">
          <w:rPr>
            <w:noProof/>
          </w:rPr>
          <w:t>- 8 -</w:t>
        </w:r>
        <w:r w:rsidRPr="001252F6">
          <w:rPr>
            <w:noProof/>
          </w:rPr>
          <w:fldChar w:fldCharType="end"/>
        </w:r>
      </w:hyperlink>
    </w:p>
    <w:p w14:paraId="6F36C2A3"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20" w:history="1">
        <w:r w:rsidRPr="001252F6">
          <w:rPr>
            <w:rStyle w:val="aa"/>
            <w:rFonts w:asciiTheme="minorEastAsia" w:hAnsiTheme="minorEastAsia"/>
            <w:noProof/>
          </w:rPr>
          <w:t xml:space="preserve">1.3 </w:t>
        </w:r>
        <w:r w:rsidRPr="001252F6">
          <w:rPr>
            <w:rStyle w:val="aa"/>
            <w:rFonts w:asciiTheme="minorEastAsia" w:hAnsiTheme="minorEastAsia" w:hint="eastAsia"/>
            <w:noProof/>
          </w:rPr>
          <w:t>项目的前期工作</w:t>
        </w:r>
        <w:r w:rsidRPr="001252F6">
          <w:rPr>
            <w:noProof/>
          </w:rPr>
          <w:tab/>
        </w:r>
        <w:r w:rsidRPr="001252F6">
          <w:rPr>
            <w:noProof/>
          </w:rPr>
          <w:fldChar w:fldCharType="begin"/>
        </w:r>
        <w:r w:rsidRPr="001252F6">
          <w:rPr>
            <w:noProof/>
          </w:rPr>
          <w:instrText xml:space="preserve"> PAGEREF _Toc109223120 \h </w:instrText>
        </w:r>
        <w:r w:rsidRPr="001252F6">
          <w:rPr>
            <w:noProof/>
          </w:rPr>
        </w:r>
        <w:r w:rsidRPr="001252F6">
          <w:rPr>
            <w:noProof/>
          </w:rPr>
          <w:fldChar w:fldCharType="separate"/>
        </w:r>
        <w:r w:rsidRPr="001252F6">
          <w:rPr>
            <w:noProof/>
          </w:rPr>
          <w:t>- 11 -</w:t>
        </w:r>
        <w:r w:rsidRPr="001252F6">
          <w:rPr>
            <w:noProof/>
          </w:rPr>
          <w:fldChar w:fldCharType="end"/>
        </w:r>
      </w:hyperlink>
    </w:p>
    <w:p w14:paraId="22D5CBEC"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21" w:history="1">
        <w:r w:rsidRPr="001252F6">
          <w:rPr>
            <w:rStyle w:val="aa"/>
            <w:rFonts w:asciiTheme="minorEastAsia" w:hAnsiTheme="minorEastAsia"/>
            <w:noProof/>
          </w:rPr>
          <w:t xml:space="preserve">1.4 </w:t>
        </w:r>
        <w:r w:rsidRPr="001252F6">
          <w:rPr>
            <w:rStyle w:val="aa"/>
            <w:rFonts w:asciiTheme="minorEastAsia" w:hAnsiTheme="minorEastAsia" w:hint="eastAsia"/>
            <w:noProof/>
          </w:rPr>
          <w:t>水土流失方案编制情况</w:t>
        </w:r>
        <w:r w:rsidRPr="001252F6">
          <w:rPr>
            <w:noProof/>
          </w:rPr>
          <w:tab/>
        </w:r>
        <w:r w:rsidRPr="001252F6">
          <w:rPr>
            <w:noProof/>
          </w:rPr>
          <w:fldChar w:fldCharType="begin"/>
        </w:r>
        <w:r w:rsidRPr="001252F6">
          <w:rPr>
            <w:noProof/>
          </w:rPr>
          <w:instrText xml:space="preserve"> PAGEREF _Toc109223121 \h </w:instrText>
        </w:r>
        <w:r w:rsidRPr="001252F6">
          <w:rPr>
            <w:noProof/>
          </w:rPr>
        </w:r>
        <w:r w:rsidRPr="001252F6">
          <w:rPr>
            <w:noProof/>
          </w:rPr>
          <w:fldChar w:fldCharType="separate"/>
        </w:r>
        <w:r w:rsidRPr="001252F6">
          <w:rPr>
            <w:noProof/>
          </w:rPr>
          <w:t>- 12 -</w:t>
        </w:r>
        <w:r w:rsidRPr="001252F6">
          <w:rPr>
            <w:noProof/>
          </w:rPr>
          <w:fldChar w:fldCharType="end"/>
        </w:r>
      </w:hyperlink>
    </w:p>
    <w:p w14:paraId="7EFCD501"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22" w:history="1">
        <w:r w:rsidRPr="001252F6">
          <w:rPr>
            <w:rStyle w:val="aa"/>
            <w:rFonts w:asciiTheme="minorEastAsia" w:hAnsiTheme="minorEastAsia"/>
            <w:noProof/>
          </w:rPr>
          <w:t xml:space="preserve">1.5 </w:t>
        </w:r>
        <w:r w:rsidRPr="001252F6">
          <w:rPr>
            <w:rStyle w:val="aa"/>
            <w:rFonts w:asciiTheme="minorEastAsia" w:hAnsiTheme="minorEastAsia" w:hint="eastAsia"/>
            <w:noProof/>
          </w:rPr>
          <w:t>项目运行情况</w:t>
        </w:r>
        <w:r w:rsidRPr="001252F6">
          <w:rPr>
            <w:noProof/>
          </w:rPr>
          <w:tab/>
        </w:r>
        <w:r w:rsidRPr="001252F6">
          <w:rPr>
            <w:noProof/>
          </w:rPr>
          <w:fldChar w:fldCharType="begin"/>
        </w:r>
        <w:r w:rsidRPr="001252F6">
          <w:rPr>
            <w:noProof/>
          </w:rPr>
          <w:instrText xml:space="preserve"> PAGEREF _Toc109223122 \h </w:instrText>
        </w:r>
        <w:r w:rsidRPr="001252F6">
          <w:rPr>
            <w:noProof/>
          </w:rPr>
        </w:r>
        <w:r w:rsidRPr="001252F6">
          <w:rPr>
            <w:noProof/>
          </w:rPr>
          <w:fldChar w:fldCharType="separate"/>
        </w:r>
        <w:r w:rsidRPr="001252F6">
          <w:rPr>
            <w:noProof/>
          </w:rPr>
          <w:t>- 12 -</w:t>
        </w:r>
        <w:r w:rsidRPr="001252F6">
          <w:rPr>
            <w:noProof/>
          </w:rPr>
          <w:fldChar w:fldCharType="end"/>
        </w:r>
      </w:hyperlink>
    </w:p>
    <w:p w14:paraId="44847103" w14:textId="77777777" w:rsidR="001252F6" w:rsidRPr="001252F6" w:rsidRDefault="001252F6" w:rsidP="001252F6">
      <w:pPr>
        <w:pStyle w:val="10"/>
        <w:tabs>
          <w:tab w:val="right" w:leader="dot" w:pos="8952"/>
        </w:tabs>
        <w:ind w:firstLine="480"/>
        <w:rPr>
          <w:rFonts w:asciiTheme="minorHAnsi" w:eastAsiaTheme="minorEastAsia" w:hAnsiTheme="minorHAnsi" w:cstheme="minorBidi"/>
          <w:noProof/>
          <w:sz w:val="21"/>
          <w:szCs w:val="22"/>
        </w:rPr>
      </w:pPr>
      <w:hyperlink w:anchor="_Toc109223123" w:history="1">
        <w:r w:rsidRPr="001252F6">
          <w:rPr>
            <w:rStyle w:val="aa"/>
            <w:rFonts w:asciiTheme="minorEastAsia" w:hAnsiTheme="minorEastAsia" w:cs="宋体"/>
            <w:noProof/>
          </w:rPr>
          <w:t>2</w:t>
        </w:r>
        <w:r w:rsidRPr="001252F6">
          <w:rPr>
            <w:rStyle w:val="aa"/>
            <w:rFonts w:asciiTheme="minorEastAsia" w:hAnsiTheme="minorEastAsia"/>
            <w:noProof/>
          </w:rPr>
          <w:t xml:space="preserve"> </w:t>
        </w:r>
        <w:r w:rsidRPr="001252F6">
          <w:rPr>
            <w:rStyle w:val="aa"/>
            <w:rFonts w:asciiTheme="minorEastAsia" w:hAnsiTheme="minorEastAsia" w:hint="eastAsia"/>
            <w:noProof/>
          </w:rPr>
          <w:t>工程水土流失特点</w:t>
        </w:r>
        <w:r w:rsidRPr="001252F6">
          <w:rPr>
            <w:noProof/>
          </w:rPr>
          <w:tab/>
        </w:r>
        <w:r w:rsidRPr="001252F6">
          <w:rPr>
            <w:noProof/>
          </w:rPr>
          <w:fldChar w:fldCharType="begin"/>
        </w:r>
        <w:r w:rsidRPr="001252F6">
          <w:rPr>
            <w:noProof/>
          </w:rPr>
          <w:instrText xml:space="preserve"> PAGEREF _Toc109223123 \h </w:instrText>
        </w:r>
        <w:r w:rsidRPr="001252F6">
          <w:rPr>
            <w:noProof/>
          </w:rPr>
        </w:r>
        <w:r w:rsidRPr="001252F6">
          <w:rPr>
            <w:noProof/>
          </w:rPr>
          <w:fldChar w:fldCharType="separate"/>
        </w:r>
        <w:r w:rsidRPr="001252F6">
          <w:rPr>
            <w:noProof/>
          </w:rPr>
          <w:t>- 13 -</w:t>
        </w:r>
        <w:r w:rsidRPr="001252F6">
          <w:rPr>
            <w:noProof/>
          </w:rPr>
          <w:fldChar w:fldCharType="end"/>
        </w:r>
      </w:hyperlink>
    </w:p>
    <w:p w14:paraId="27F05E47"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24" w:history="1">
        <w:r w:rsidRPr="001252F6">
          <w:rPr>
            <w:rStyle w:val="aa"/>
            <w:rFonts w:asciiTheme="minorEastAsia" w:hAnsiTheme="minorEastAsia"/>
            <w:noProof/>
          </w:rPr>
          <w:t xml:space="preserve">2.1 </w:t>
        </w:r>
        <w:r w:rsidRPr="001252F6">
          <w:rPr>
            <w:rStyle w:val="aa"/>
            <w:rFonts w:asciiTheme="minorEastAsia" w:hAnsiTheme="minorEastAsia" w:hint="eastAsia"/>
            <w:noProof/>
          </w:rPr>
          <w:t>水土流失防治责任区</w:t>
        </w:r>
        <w:r w:rsidRPr="001252F6">
          <w:rPr>
            <w:noProof/>
          </w:rPr>
          <w:tab/>
        </w:r>
        <w:r w:rsidRPr="001252F6">
          <w:rPr>
            <w:noProof/>
          </w:rPr>
          <w:fldChar w:fldCharType="begin"/>
        </w:r>
        <w:r w:rsidRPr="001252F6">
          <w:rPr>
            <w:noProof/>
          </w:rPr>
          <w:instrText xml:space="preserve"> PAGEREF _Toc109223124 \h </w:instrText>
        </w:r>
        <w:r w:rsidRPr="001252F6">
          <w:rPr>
            <w:noProof/>
          </w:rPr>
        </w:r>
        <w:r w:rsidRPr="001252F6">
          <w:rPr>
            <w:noProof/>
          </w:rPr>
          <w:fldChar w:fldCharType="separate"/>
        </w:r>
        <w:r w:rsidRPr="001252F6">
          <w:rPr>
            <w:noProof/>
          </w:rPr>
          <w:t>- 13 -</w:t>
        </w:r>
        <w:r w:rsidRPr="001252F6">
          <w:rPr>
            <w:noProof/>
          </w:rPr>
          <w:fldChar w:fldCharType="end"/>
        </w:r>
      </w:hyperlink>
    </w:p>
    <w:p w14:paraId="4B5D89A2"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25" w:history="1">
        <w:r w:rsidRPr="001252F6">
          <w:rPr>
            <w:rStyle w:val="aa"/>
            <w:rFonts w:asciiTheme="minorEastAsia" w:hAnsiTheme="minorEastAsia"/>
            <w:noProof/>
          </w:rPr>
          <w:t xml:space="preserve">2.4 </w:t>
        </w:r>
        <w:r w:rsidRPr="001252F6">
          <w:rPr>
            <w:rStyle w:val="aa"/>
            <w:rFonts w:asciiTheme="minorEastAsia" w:hAnsiTheme="minorEastAsia" w:hint="eastAsia"/>
            <w:noProof/>
          </w:rPr>
          <w:t>工程各分区水土流失现状</w:t>
        </w:r>
        <w:r w:rsidRPr="001252F6">
          <w:rPr>
            <w:noProof/>
          </w:rPr>
          <w:tab/>
        </w:r>
        <w:r w:rsidRPr="001252F6">
          <w:rPr>
            <w:noProof/>
          </w:rPr>
          <w:fldChar w:fldCharType="begin"/>
        </w:r>
        <w:r w:rsidRPr="001252F6">
          <w:rPr>
            <w:noProof/>
          </w:rPr>
          <w:instrText xml:space="preserve"> PAGEREF _Toc109223125 \h </w:instrText>
        </w:r>
        <w:r w:rsidRPr="001252F6">
          <w:rPr>
            <w:noProof/>
          </w:rPr>
        </w:r>
        <w:r w:rsidRPr="001252F6">
          <w:rPr>
            <w:noProof/>
          </w:rPr>
          <w:fldChar w:fldCharType="separate"/>
        </w:r>
        <w:r w:rsidRPr="001252F6">
          <w:rPr>
            <w:noProof/>
          </w:rPr>
          <w:t>- 15 -</w:t>
        </w:r>
        <w:r w:rsidRPr="001252F6">
          <w:rPr>
            <w:noProof/>
          </w:rPr>
          <w:fldChar w:fldCharType="end"/>
        </w:r>
      </w:hyperlink>
    </w:p>
    <w:p w14:paraId="5E75DC66" w14:textId="77777777" w:rsidR="001252F6" w:rsidRPr="001252F6" w:rsidRDefault="001252F6" w:rsidP="001252F6">
      <w:pPr>
        <w:pStyle w:val="10"/>
        <w:tabs>
          <w:tab w:val="right" w:leader="dot" w:pos="8952"/>
        </w:tabs>
        <w:ind w:firstLine="480"/>
        <w:rPr>
          <w:rFonts w:asciiTheme="minorHAnsi" w:eastAsiaTheme="minorEastAsia" w:hAnsiTheme="minorHAnsi" w:cstheme="minorBidi"/>
          <w:noProof/>
          <w:sz w:val="21"/>
          <w:szCs w:val="22"/>
        </w:rPr>
      </w:pPr>
      <w:hyperlink w:anchor="_Toc109223126" w:history="1">
        <w:r w:rsidRPr="001252F6">
          <w:rPr>
            <w:rStyle w:val="aa"/>
            <w:rFonts w:asciiTheme="minorEastAsia" w:hAnsiTheme="minorEastAsia"/>
            <w:noProof/>
          </w:rPr>
          <w:t>3</w:t>
        </w:r>
        <w:r w:rsidRPr="001252F6">
          <w:rPr>
            <w:rStyle w:val="aa"/>
            <w:rFonts w:asciiTheme="minorEastAsia" w:hAnsiTheme="minorEastAsia" w:hint="eastAsia"/>
            <w:noProof/>
          </w:rPr>
          <w:t>监测实施</w:t>
        </w:r>
        <w:r w:rsidRPr="001252F6">
          <w:rPr>
            <w:noProof/>
          </w:rPr>
          <w:tab/>
        </w:r>
        <w:r w:rsidRPr="001252F6">
          <w:rPr>
            <w:noProof/>
          </w:rPr>
          <w:fldChar w:fldCharType="begin"/>
        </w:r>
        <w:r w:rsidRPr="001252F6">
          <w:rPr>
            <w:noProof/>
          </w:rPr>
          <w:instrText xml:space="preserve"> PAGEREF _Toc109223126 \h </w:instrText>
        </w:r>
        <w:r w:rsidRPr="001252F6">
          <w:rPr>
            <w:noProof/>
          </w:rPr>
        </w:r>
        <w:r w:rsidRPr="001252F6">
          <w:rPr>
            <w:noProof/>
          </w:rPr>
          <w:fldChar w:fldCharType="separate"/>
        </w:r>
        <w:r w:rsidRPr="001252F6">
          <w:rPr>
            <w:noProof/>
          </w:rPr>
          <w:t>- 18 -</w:t>
        </w:r>
        <w:r w:rsidRPr="001252F6">
          <w:rPr>
            <w:noProof/>
          </w:rPr>
          <w:fldChar w:fldCharType="end"/>
        </w:r>
      </w:hyperlink>
    </w:p>
    <w:p w14:paraId="6A951902"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27" w:history="1">
        <w:r w:rsidRPr="001252F6">
          <w:rPr>
            <w:rStyle w:val="aa"/>
            <w:rFonts w:asciiTheme="minorEastAsia" w:hAnsiTheme="minorEastAsia"/>
            <w:noProof/>
          </w:rPr>
          <w:t xml:space="preserve">3.1 </w:t>
        </w:r>
        <w:r w:rsidRPr="001252F6">
          <w:rPr>
            <w:rStyle w:val="aa"/>
            <w:rFonts w:asciiTheme="minorEastAsia" w:hAnsiTheme="minorEastAsia" w:hint="eastAsia"/>
            <w:noProof/>
          </w:rPr>
          <w:t>监测工作实施情况</w:t>
        </w:r>
        <w:r w:rsidRPr="001252F6">
          <w:rPr>
            <w:noProof/>
          </w:rPr>
          <w:tab/>
        </w:r>
        <w:r w:rsidRPr="001252F6">
          <w:rPr>
            <w:noProof/>
          </w:rPr>
          <w:fldChar w:fldCharType="begin"/>
        </w:r>
        <w:r w:rsidRPr="001252F6">
          <w:rPr>
            <w:noProof/>
          </w:rPr>
          <w:instrText xml:space="preserve"> PAGEREF _Toc109223127 \h </w:instrText>
        </w:r>
        <w:r w:rsidRPr="001252F6">
          <w:rPr>
            <w:noProof/>
          </w:rPr>
        </w:r>
        <w:r w:rsidRPr="001252F6">
          <w:rPr>
            <w:noProof/>
          </w:rPr>
          <w:fldChar w:fldCharType="separate"/>
        </w:r>
        <w:r w:rsidRPr="001252F6">
          <w:rPr>
            <w:noProof/>
          </w:rPr>
          <w:t>- 18 -</w:t>
        </w:r>
        <w:r w:rsidRPr="001252F6">
          <w:rPr>
            <w:noProof/>
          </w:rPr>
          <w:fldChar w:fldCharType="end"/>
        </w:r>
      </w:hyperlink>
    </w:p>
    <w:p w14:paraId="74ED4767"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28" w:history="1">
        <w:r w:rsidRPr="001252F6">
          <w:rPr>
            <w:rStyle w:val="aa"/>
            <w:rFonts w:asciiTheme="minorEastAsia" w:hAnsiTheme="minorEastAsia"/>
            <w:noProof/>
          </w:rPr>
          <w:t>3.2</w:t>
        </w:r>
        <w:r w:rsidRPr="001252F6">
          <w:rPr>
            <w:rStyle w:val="aa"/>
            <w:rFonts w:asciiTheme="minorEastAsia" w:hAnsiTheme="minorEastAsia" w:hint="eastAsia"/>
            <w:noProof/>
          </w:rPr>
          <w:t>监测目标与原则</w:t>
        </w:r>
        <w:r w:rsidRPr="001252F6">
          <w:rPr>
            <w:noProof/>
          </w:rPr>
          <w:tab/>
        </w:r>
        <w:r w:rsidRPr="001252F6">
          <w:rPr>
            <w:noProof/>
          </w:rPr>
          <w:fldChar w:fldCharType="begin"/>
        </w:r>
        <w:r w:rsidRPr="001252F6">
          <w:rPr>
            <w:noProof/>
          </w:rPr>
          <w:instrText xml:space="preserve"> PAGEREF _Toc109223128 \h </w:instrText>
        </w:r>
        <w:r w:rsidRPr="001252F6">
          <w:rPr>
            <w:noProof/>
          </w:rPr>
        </w:r>
        <w:r w:rsidRPr="001252F6">
          <w:rPr>
            <w:noProof/>
          </w:rPr>
          <w:fldChar w:fldCharType="separate"/>
        </w:r>
        <w:r w:rsidRPr="001252F6">
          <w:rPr>
            <w:noProof/>
          </w:rPr>
          <w:t>- 18 -</w:t>
        </w:r>
        <w:r w:rsidRPr="001252F6">
          <w:rPr>
            <w:noProof/>
          </w:rPr>
          <w:fldChar w:fldCharType="end"/>
        </w:r>
      </w:hyperlink>
    </w:p>
    <w:p w14:paraId="4DD926EA"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29" w:history="1">
        <w:r w:rsidRPr="001252F6">
          <w:rPr>
            <w:rStyle w:val="aa"/>
            <w:rFonts w:asciiTheme="minorEastAsia" w:hAnsiTheme="minorEastAsia"/>
            <w:noProof/>
          </w:rPr>
          <w:t xml:space="preserve">3.3 </w:t>
        </w:r>
        <w:r w:rsidRPr="001252F6">
          <w:rPr>
            <w:rStyle w:val="aa"/>
            <w:rFonts w:asciiTheme="minorEastAsia" w:hAnsiTheme="minorEastAsia" w:hint="eastAsia"/>
            <w:noProof/>
          </w:rPr>
          <w:t>监测依据</w:t>
        </w:r>
        <w:r w:rsidRPr="001252F6">
          <w:rPr>
            <w:noProof/>
          </w:rPr>
          <w:tab/>
        </w:r>
        <w:r w:rsidRPr="001252F6">
          <w:rPr>
            <w:noProof/>
          </w:rPr>
          <w:fldChar w:fldCharType="begin"/>
        </w:r>
        <w:r w:rsidRPr="001252F6">
          <w:rPr>
            <w:noProof/>
          </w:rPr>
          <w:instrText xml:space="preserve"> PAGEREF _Toc109223129 \h </w:instrText>
        </w:r>
        <w:r w:rsidRPr="001252F6">
          <w:rPr>
            <w:noProof/>
          </w:rPr>
        </w:r>
        <w:r w:rsidRPr="001252F6">
          <w:rPr>
            <w:noProof/>
          </w:rPr>
          <w:fldChar w:fldCharType="separate"/>
        </w:r>
        <w:r w:rsidRPr="001252F6">
          <w:rPr>
            <w:noProof/>
          </w:rPr>
          <w:t>- 20 -</w:t>
        </w:r>
        <w:r w:rsidRPr="001252F6">
          <w:rPr>
            <w:noProof/>
          </w:rPr>
          <w:fldChar w:fldCharType="end"/>
        </w:r>
      </w:hyperlink>
    </w:p>
    <w:p w14:paraId="1EB6B973"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30" w:history="1">
        <w:r w:rsidRPr="001252F6">
          <w:rPr>
            <w:rStyle w:val="aa"/>
            <w:rFonts w:asciiTheme="minorEastAsia" w:hAnsiTheme="minorEastAsia"/>
            <w:noProof/>
          </w:rPr>
          <w:t>3.4</w:t>
        </w:r>
        <w:r w:rsidRPr="001252F6">
          <w:rPr>
            <w:rStyle w:val="aa"/>
            <w:rFonts w:asciiTheme="minorEastAsia" w:hAnsiTheme="minorEastAsia" w:hint="eastAsia"/>
            <w:noProof/>
          </w:rPr>
          <w:t>监测范围、时段、内容和频次</w:t>
        </w:r>
        <w:r w:rsidRPr="001252F6">
          <w:rPr>
            <w:noProof/>
          </w:rPr>
          <w:tab/>
        </w:r>
        <w:r w:rsidRPr="001252F6">
          <w:rPr>
            <w:noProof/>
          </w:rPr>
          <w:fldChar w:fldCharType="begin"/>
        </w:r>
        <w:r w:rsidRPr="001252F6">
          <w:rPr>
            <w:noProof/>
          </w:rPr>
          <w:instrText xml:space="preserve"> PAGEREF _Toc109223130 \h </w:instrText>
        </w:r>
        <w:r w:rsidRPr="001252F6">
          <w:rPr>
            <w:noProof/>
          </w:rPr>
        </w:r>
        <w:r w:rsidRPr="001252F6">
          <w:rPr>
            <w:noProof/>
          </w:rPr>
          <w:fldChar w:fldCharType="separate"/>
        </w:r>
        <w:r w:rsidRPr="001252F6">
          <w:rPr>
            <w:noProof/>
          </w:rPr>
          <w:t>- 22 -</w:t>
        </w:r>
        <w:r w:rsidRPr="001252F6">
          <w:rPr>
            <w:noProof/>
          </w:rPr>
          <w:fldChar w:fldCharType="end"/>
        </w:r>
      </w:hyperlink>
    </w:p>
    <w:p w14:paraId="62F52D78"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31" w:history="1">
        <w:r w:rsidRPr="001252F6">
          <w:rPr>
            <w:rStyle w:val="aa"/>
            <w:rFonts w:asciiTheme="minorEastAsia" w:hAnsiTheme="minorEastAsia"/>
            <w:noProof/>
          </w:rPr>
          <w:t xml:space="preserve">3.5 </w:t>
        </w:r>
        <w:r w:rsidRPr="001252F6">
          <w:rPr>
            <w:rStyle w:val="aa"/>
            <w:rFonts w:asciiTheme="minorEastAsia" w:hAnsiTheme="minorEastAsia" w:hint="eastAsia"/>
            <w:noProof/>
          </w:rPr>
          <w:t>水土流失防治责任范围面积监测</w:t>
        </w:r>
        <w:r w:rsidRPr="001252F6">
          <w:rPr>
            <w:noProof/>
          </w:rPr>
          <w:tab/>
        </w:r>
        <w:r w:rsidRPr="001252F6">
          <w:rPr>
            <w:noProof/>
          </w:rPr>
          <w:fldChar w:fldCharType="begin"/>
        </w:r>
        <w:r w:rsidRPr="001252F6">
          <w:rPr>
            <w:noProof/>
          </w:rPr>
          <w:instrText xml:space="preserve"> PAGEREF _Toc109223131 \h </w:instrText>
        </w:r>
        <w:r w:rsidRPr="001252F6">
          <w:rPr>
            <w:noProof/>
          </w:rPr>
        </w:r>
        <w:r w:rsidRPr="001252F6">
          <w:rPr>
            <w:noProof/>
          </w:rPr>
          <w:fldChar w:fldCharType="separate"/>
        </w:r>
        <w:r w:rsidRPr="001252F6">
          <w:rPr>
            <w:noProof/>
          </w:rPr>
          <w:t>- 24 -</w:t>
        </w:r>
        <w:r w:rsidRPr="001252F6">
          <w:rPr>
            <w:noProof/>
          </w:rPr>
          <w:fldChar w:fldCharType="end"/>
        </w:r>
      </w:hyperlink>
    </w:p>
    <w:p w14:paraId="72DE3360"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32" w:history="1">
        <w:r w:rsidRPr="001252F6">
          <w:rPr>
            <w:rStyle w:val="aa"/>
            <w:rFonts w:asciiTheme="minorEastAsia" w:hAnsiTheme="minorEastAsia"/>
            <w:bCs/>
            <w:noProof/>
            <w:spacing w:val="-4"/>
          </w:rPr>
          <w:t>1</w:t>
        </w:r>
        <w:r w:rsidRPr="001252F6">
          <w:rPr>
            <w:rStyle w:val="aa"/>
            <w:rFonts w:asciiTheme="minorEastAsia" w:hAnsiTheme="minorEastAsia" w:hint="eastAsia"/>
            <w:bCs/>
            <w:noProof/>
            <w:spacing w:val="-4"/>
          </w:rPr>
          <w:t>、永久性占地监测</w:t>
        </w:r>
        <w:r w:rsidRPr="001252F6">
          <w:rPr>
            <w:noProof/>
          </w:rPr>
          <w:tab/>
        </w:r>
        <w:r w:rsidRPr="001252F6">
          <w:rPr>
            <w:noProof/>
          </w:rPr>
          <w:fldChar w:fldCharType="begin"/>
        </w:r>
        <w:r w:rsidRPr="001252F6">
          <w:rPr>
            <w:noProof/>
          </w:rPr>
          <w:instrText xml:space="preserve"> PAGEREF _Toc109223132 \h </w:instrText>
        </w:r>
        <w:r w:rsidRPr="001252F6">
          <w:rPr>
            <w:noProof/>
          </w:rPr>
        </w:r>
        <w:r w:rsidRPr="001252F6">
          <w:rPr>
            <w:noProof/>
          </w:rPr>
          <w:fldChar w:fldCharType="separate"/>
        </w:r>
        <w:r w:rsidRPr="001252F6">
          <w:rPr>
            <w:noProof/>
          </w:rPr>
          <w:t>- 25 -</w:t>
        </w:r>
        <w:r w:rsidRPr="001252F6">
          <w:rPr>
            <w:noProof/>
          </w:rPr>
          <w:fldChar w:fldCharType="end"/>
        </w:r>
      </w:hyperlink>
    </w:p>
    <w:p w14:paraId="5165E176"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33" w:history="1">
        <w:r w:rsidRPr="001252F6">
          <w:rPr>
            <w:rStyle w:val="aa"/>
            <w:rFonts w:asciiTheme="minorEastAsia" w:hAnsiTheme="minorEastAsia"/>
            <w:bCs/>
            <w:noProof/>
            <w:spacing w:val="-4"/>
          </w:rPr>
          <w:t>2</w:t>
        </w:r>
        <w:r w:rsidRPr="001252F6">
          <w:rPr>
            <w:rStyle w:val="aa"/>
            <w:rFonts w:asciiTheme="minorEastAsia" w:hAnsiTheme="minorEastAsia" w:hint="eastAsia"/>
            <w:bCs/>
            <w:noProof/>
            <w:spacing w:val="-4"/>
          </w:rPr>
          <w:t>、扰动地表面积</w:t>
        </w:r>
        <w:r w:rsidRPr="001252F6">
          <w:rPr>
            <w:noProof/>
          </w:rPr>
          <w:tab/>
        </w:r>
        <w:r w:rsidRPr="001252F6">
          <w:rPr>
            <w:noProof/>
          </w:rPr>
          <w:fldChar w:fldCharType="begin"/>
        </w:r>
        <w:r w:rsidRPr="001252F6">
          <w:rPr>
            <w:noProof/>
          </w:rPr>
          <w:instrText xml:space="preserve"> PAGEREF _Toc109223133 \h </w:instrText>
        </w:r>
        <w:r w:rsidRPr="001252F6">
          <w:rPr>
            <w:noProof/>
          </w:rPr>
        </w:r>
        <w:r w:rsidRPr="001252F6">
          <w:rPr>
            <w:noProof/>
          </w:rPr>
          <w:fldChar w:fldCharType="separate"/>
        </w:r>
        <w:r w:rsidRPr="001252F6">
          <w:rPr>
            <w:noProof/>
          </w:rPr>
          <w:t>- 25 -</w:t>
        </w:r>
        <w:r w:rsidRPr="001252F6">
          <w:rPr>
            <w:noProof/>
          </w:rPr>
          <w:fldChar w:fldCharType="end"/>
        </w:r>
      </w:hyperlink>
    </w:p>
    <w:p w14:paraId="4C8741CF"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34" w:history="1">
        <w:r w:rsidRPr="001252F6">
          <w:rPr>
            <w:rStyle w:val="aa"/>
            <w:rFonts w:asciiTheme="minorEastAsia" w:hAnsiTheme="minorEastAsia"/>
            <w:bCs/>
            <w:noProof/>
            <w:spacing w:val="-4"/>
          </w:rPr>
          <w:t>3</w:t>
        </w:r>
        <w:r w:rsidRPr="001252F6">
          <w:rPr>
            <w:rStyle w:val="aa"/>
            <w:rFonts w:asciiTheme="minorEastAsia" w:hAnsiTheme="minorEastAsia" w:hint="eastAsia"/>
            <w:bCs/>
            <w:noProof/>
            <w:spacing w:val="-4"/>
          </w:rPr>
          <w:t>、直接影响区</w:t>
        </w:r>
        <w:r w:rsidRPr="001252F6">
          <w:rPr>
            <w:noProof/>
          </w:rPr>
          <w:tab/>
        </w:r>
        <w:r w:rsidRPr="001252F6">
          <w:rPr>
            <w:noProof/>
          </w:rPr>
          <w:fldChar w:fldCharType="begin"/>
        </w:r>
        <w:r w:rsidRPr="001252F6">
          <w:rPr>
            <w:noProof/>
          </w:rPr>
          <w:instrText xml:space="preserve"> PAGEREF _Toc109223134 \h </w:instrText>
        </w:r>
        <w:r w:rsidRPr="001252F6">
          <w:rPr>
            <w:noProof/>
          </w:rPr>
        </w:r>
        <w:r w:rsidRPr="001252F6">
          <w:rPr>
            <w:noProof/>
          </w:rPr>
          <w:fldChar w:fldCharType="separate"/>
        </w:r>
        <w:r w:rsidRPr="001252F6">
          <w:rPr>
            <w:noProof/>
          </w:rPr>
          <w:t>- 25 -</w:t>
        </w:r>
        <w:r w:rsidRPr="001252F6">
          <w:rPr>
            <w:noProof/>
          </w:rPr>
          <w:fldChar w:fldCharType="end"/>
        </w:r>
      </w:hyperlink>
    </w:p>
    <w:p w14:paraId="7BF48926"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35" w:history="1">
        <w:r w:rsidRPr="001252F6">
          <w:rPr>
            <w:rStyle w:val="aa"/>
            <w:rFonts w:asciiTheme="minorEastAsia" w:hAnsiTheme="minorEastAsia"/>
            <w:bCs/>
            <w:noProof/>
            <w:spacing w:val="-4"/>
          </w:rPr>
          <w:t>4</w:t>
        </w:r>
        <w:r w:rsidRPr="001252F6">
          <w:rPr>
            <w:rStyle w:val="aa"/>
            <w:rFonts w:asciiTheme="minorEastAsia" w:hAnsiTheme="minorEastAsia" w:hint="eastAsia"/>
            <w:bCs/>
            <w:noProof/>
            <w:spacing w:val="-4"/>
          </w:rPr>
          <w:t>、其它面积监测</w:t>
        </w:r>
        <w:r w:rsidRPr="001252F6">
          <w:rPr>
            <w:noProof/>
          </w:rPr>
          <w:tab/>
        </w:r>
        <w:r w:rsidRPr="001252F6">
          <w:rPr>
            <w:noProof/>
          </w:rPr>
          <w:fldChar w:fldCharType="begin"/>
        </w:r>
        <w:r w:rsidRPr="001252F6">
          <w:rPr>
            <w:noProof/>
          </w:rPr>
          <w:instrText xml:space="preserve"> PAGEREF _Toc109223135 \h </w:instrText>
        </w:r>
        <w:r w:rsidRPr="001252F6">
          <w:rPr>
            <w:noProof/>
          </w:rPr>
        </w:r>
        <w:r w:rsidRPr="001252F6">
          <w:rPr>
            <w:noProof/>
          </w:rPr>
          <w:fldChar w:fldCharType="separate"/>
        </w:r>
        <w:r w:rsidRPr="001252F6">
          <w:rPr>
            <w:noProof/>
          </w:rPr>
          <w:t>- 25 -</w:t>
        </w:r>
        <w:r w:rsidRPr="001252F6">
          <w:rPr>
            <w:noProof/>
          </w:rPr>
          <w:fldChar w:fldCharType="end"/>
        </w:r>
      </w:hyperlink>
    </w:p>
    <w:p w14:paraId="6F3E66AC"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36" w:history="1">
        <w:r w:rsidRPr="001252F6">
          <w:rPr>
            <w:rStyle w:val="aa"/>
            <w:rFonts w:asciiTheme="minorEastAsia" w:hAnsiTheme="minorEastAsia"/>
            <w:bCs/>
            <w:noProof/>
            <w:spacing w:val="-4"/>
          </w:rPr>
          <w:t>5</w:t>
        </w:r>
        <w:r w:rsidRPr="001252F6">
          <w:rPr>
            <w:rStyle w:val="aa"/>
            <w:rFonts w:asciiTheme="minorEastAsia" w:hAnsiTheme="minorEastAsia" w:hint="eastAsia"/>
            <w:bCs/>
            <w:noProof/>
            <w:spacing w:val="-4"/>
          </w:rPr>
          <w:t>、监测频次</w:t>
        </w:r>
        <w:r w:rsidRPr="001252F6">
          <w:rPr>
            <w:noProof/>
          </w:rPr>
          <w:tab/>
        </w:r>
        <w:r w:rsidRPr="001252F6">
          <w:rPr>
            <w:noProof/>
          </w:rPr>
          <w:fldChar w:fldCharType="begin"/>
        </w:r>
        <w:r w:rsidRPr="001252F6">
          <w:rPr>
            <w:noProof/>
          </w:rPr>
          <w:instrText xml:space="preserve"> PAGEREF _Toc109223136 \h </w:instrText>
        </w:r>
        <w:r w:rsidRPr="001252F6">
          <w:rPr>
            <w:noProof/>
          </w:rPr>
        </w:r>
        <w:r w:rsidRPr="001252F6">
          <w:rPr>
            <w:noProof/>
          </w:rPr>
          <w:fldChar w:fldCharType="separate"/>
        </w:r>
        <w:r w:rsidRPr="001252F6">
          <w:rPr>
            <w:noProof/>
          </w:rPr>
          <w:t>- 25 -</w:t>
        </w:r>
        <w:r w:rsidRPr="001252F6">
          <w:rPr>
            <w:noProof/>
          </w:rPr>
          <w:fldChar w:fldCharType="end"/>
        </w:r>
      </w:hyperlink>
    </w:p>
    <w:p w14:paraId="47F5B5AB"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37" w:history="1">
        <w:r w:rsidRPr="001252F6">
          <w:rPr>
            <w:rStyle w:val="aa"/>
            <w:rFonts w:asciiTheme="minorEastAsia" w:hAnsiTheme="minorEastAsia"/>
            <w:noProof/>
          </w:rPr>
          <w:t>3.6</w:t>
        </w:r>
        <w:r w:rsidRPr="001252F6">
          <w:rPr>
            <w:rStyle w:val="aa"/>
            <w:rFonts w:asciiTheme="minorEastAsia" w:hAnsiTheme="minorEastAsia" w:hint="eastAsia"/>
            <w:noProof/>
          </w:rPr>
          <w:t>水土流失状况监测</w:t>
        </w:r>
        <w:r w:rsidRPr="001252F6">
          <w:rPr>
            <w:noProof/>
          </w:rPr>
          <w:tab/>
        </w:r>
        <w:r w:rsidRPr="001252F6">
          <w:rPr>
            <w:noProof/>
          </w:rPr>
          <w:fldChar w:fldCharType="begin"/>
        </w:r>
        <w:r w:rsidRPr="001252F6">
          <w:rPr>
            <w:noProof/>
          </w:rPr>
          <w:instrText xml:space="preserve"> PAGEREF _Toc109223137 \h </w:instrText>
        </w:r>
        <w:r w:rsidRPr="001252F6">
          <w:rPr>
            <w:noProof/>
          </w:rPr>
        </w:r>
        <w:r w:rsidRPr="001252F6">
          <w:rPr>
            <w:noProof/>
          </w:rPr>
          <w:fldChar w:fldCharType="separate"/>
        </w:r>
        <w:r w:rsidRPr="001252F6">
          <w:rPr>
            <w:noProof/>
          </w:rPr>
          <w:t>- 25 -</w:t>
        </w:r>
        <w:r w:rsidRPr="001252F6">
          <w:rPr>
            <w:noProof/>
          </w:rPr>
          <w:fldChar w:fldCharType="end"/>
        </w:r>
      </w:hyperlink>
    </w:p>
    <w:p w14:paraId="38472B3A"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38" w:history="1">
        <w:r w:rsidRPr="001252F6">
          <w:rPr>
            <w:rStyle w:val="aa"/>
            <w:rFonts w:asciiTheme="minorEastAsia" w:hAnsiTheme="minorEastAsia"/>
            <w:bCs/>
            <w:noProof/>
          </w:rPr>
          <w:t>1</w:t>
        </w:r>
        <w:r w:rsidRPr="001252F6">
          <w:rPr>
            <w:rStyle w:val="aa"/>
            <w:rFonts w:asciiTheme="minorEastAsia" w:hAnsiTheme="minorEastAsia" w:hint="eastAsia"/>
            <w:bCs/>
            <w:noProof/>
          </w:rPr>
          <w:t>、水土流失现状监测</w:t>
        </w:r>
        <w:r w:rsidRPr="001252F6">
          <w:rPr>
            <w:noProof/>
          </w:rPr>
          <w:tab/>
        </w:r>
        <w:r w:rsidRPr="001252F6">
          <w:rPr>
            <w:noProof/>
          </w:rPr>
          <w:fldChar w:fldCharType="begin"/>
        </w:r>
        <w:r w:rsidRPr="001252F6">
          <w:rPr>
            <w:noProof/>
          </w:rPr>
          <w:instrText xml:space="preserve"> PAGEREF _Toc109223138 \h </w:instrText>
        </w:r>
        <w:r w:rsidRPr="001252F6">
          <w:rPr>
            <w:noProof/>
          </w:rPr>
        </w:r>
        <w:r w:rsidRPr="001252F6">
          <w:rPr>
            <w:noProof/>
          </w:rPr>
          <w:fldChar w:fldCharType="separate"/>
        </w:r>
        <w:r w:rsidRPr="001252F6">
          <w:rPr>
            <w:noProof/>
          </w:rPr>
          <w:t>- 25 -</w:t>
        </w:r>
        <w:r w:rsidRPr="001252F6">
          <w:rPr>
            <w:noProof/>
          </w:rPr>
          <w:fldChar w:fldCharType="end"/>
        </w:r>
      </w:hyperlink>
    </w:p>
    <w:p w14:paraId="1D521C33"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39" w:history="1">
        <w:r w:rsidRPr="001252F6">
          <w:rPr>
            <w:rStyle w:val="aa"/>
            <w:rFonts w:asciiTheme="minorEastAsia" w:hAnsiTheme="minorEastAsia"/>
            <w:bCs/>
            <w:noProof/>
          </w:rPr>
          <w:t>2</w:t>
        </w:r>
        <w:r w:rsidRPr="001252F6">
          <w:rPr>
            <w:rStyle w:val="aa"/>
            <w:rFonts w:asciiTheme="minorEastAsia" w:hAnsiTheme="minorEastAsia" w:hint="eastAsia"/>
            <w:bCs/>
            <w:noProof/>
          </w:rPr>
          <w:t>、重力侵蚀监测</w:t>
        </w:r>
        <w:r w:rsidRPr="001252F6">
          <w:rPr>
            <w:noProof/>
          </w:rPr>
          <w:tab/>
        </w:r>
        <w:r w:rsidRPr="001252F6">
          <w:rPr>
            <w:noProof/>
          </w:rPr>
          <w:fldChar w:fldCharType="begin"/>
        </w:r>
        <w:r w:rsidRPr="001252F6">
          <w:rPr>
            <w:noProof/>
          </w:rPr>
          <w:instrText xml:space="preserve"> PAGEREF _Toc109223139 \h </w:instrText>
        </w:r>
        <w:r w:rsidRPr="001252F6">
          <w:rPr>
            <w:noProof/>
          </w:rPr>
        </w:r>
        <w:r w:rsidRPr="001252F6">
          <w:rPr>
            <w:noProof/>
          </w:rPr>
          <w:fldChar w:fldCharType="separate"/>
        </w:r>
        <w:r w:rsidRPr="001252F6">
          <w:rPr>
            <w:noProof/>
          </w:rPr>
          <w:t>- 26 -</w:t>
        </w:r>
        <w:r w:rsidRPr="001252F6">
          <w:rPr>
            <w:noProof/>
          </w:rPr>
          <w:fldChar w:fldCharType="end"/>
        </w:r>
      </w:hyperlink>
    </w:p>
    <w:p w14:paraId="721098FB"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40" w:history="1">
        <w:r w:rsidRPr="001252F6">
          <w:rPr>
            <w:rStyle w:val="aa"/>
            <w:rFonts w:asciiTheme="minorEastAsia" w:hAnsiTheme="minorEastAsia"/>
            <w:bCs/>
            <w:noProof/>
          </w:rPr>
          <w:t>3</w:t>
        </w:r>
        <w:r w:rsidRPr="001252F6">
          <w:rPr>
            <w:rStyle w:val="aa"/>
            <w:rFonts w:asciiTheme="minorEastAsia" w:hAnsiTheme="minorEastAsia" w:hint="eastAsia"/>
            <w:bCs/>
            <w:noProof/>
          </w:rPr>
          <w:t>、水土流失危害监测</w:t>
        </w:r>
        <w:r w:rsidRPr="001252F6">
          <w:rPr>
            <w:noProof/>
          </w:rPr>
          <w:tab/>
        </w:r>
        <w:r w:rsidRPr="001252F6">
          <w:rPr>
            <w:noProof/>
          </w:rPr>
          <w:fldChar w:fldCharType="begin"/>
        </w:r>
        <w:r w:rsidRPr="001252F6">
          <w:rPr>
            <w:noProof/>
          </w:rPr>
          <w:instrText xml:space="preserve"> PAGEREF _Toc109223140 \h </w:instrText>
        </w:r>
        <w:r w:rsidRPr="001252F6">
          <w:rPr>
            <w:noProof/>
          </w:rPr>
        </w:r>
        <w:r w:rsidRPr="001252F6">
          <w:rPr>
            <w:noProof/>
          </w:rPr>
          <w:fldChar w:fldCharType="separate"/>
        </w:r>
        <w:r w:rsidRPr="001252F6">
          <w:rPr>
            <w:noProof/>
          </w:rPr>
          <w:t>- 26 -</w:t>
        </w:r>
        <w:r w:rsidRPr="001252F6">
          <w:rPr>
            <w:noProof/>
          </w:rPr>
          <w:fldChar w:fldCharType="end"/>
        </w:r>
      </w:hyperlink>
    </w:p>
    <w:p w14:paraId="01C9C7D4"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41" w:history="1">
        <w:r w:rsidRPr="001252F6">
          <w:rPr>
            <w:rStyle w:val="aa"/>
            <w:rFonts w:asciiTheme="minorEastAsia" w:hAnsiTheme="minorEastAsia"/>
            <w:noProof/>
          </w:rPr>
          <w:t>3.7</w:t>
        </w:r>
        <w:r w:rsidRPr="001252F6">
          <w:rPr>
            <w:rStyle w:val="aa"/>
            <w:rFonts w:asciiTheme="minorEastAsia" w:hAnsiTheme="minorEastAsia" w:hint="eastAsia"/>
            <w:noProof/>
          </w:rPr>
          <w:t>植被生长状况监测</w:t>
        </w:r>
        <w:r w:rsidRPr="001252F6">
          <w:rPr>
            <w:noProof/>
          </w:rPr>
          <w:tab/>
        </w:r>
        <w:r w:rsidRPr="001252F6">
          <w:rPr>
            <w:noProof/>
          </w:rPr>
          <w:fldChar w:fldCharType="begin"/>
        </w:r>
        <w:r w:rsidRPr="001252F6">
          <w:rPr>
            <w:noProof/>
          </w:rPr>
          <w:instrText xml:space="preserve"> PAGEREF _Toc109223141 \h </w:instrText>
        </w:r>
        <w:r w:rsidRPr="001252F6">
          <w:rPr>
            <w:noProof/>
          </w:rPr>
        </w:r>
        <w:r w:rsidRPr="001252F6">
          <w:rPr>
            <w:noProof/>
          </w:rPr>
          <w:fldChar w:fldCharType="separate"/>
        </w:r>
        <w:r w:rsidRPr="001252F6">
          <w:rPr>
            <w:noProof/>
          </w:rPr>
          <w:t>- 26 -</w:t>
        </w:r>
        <w:r w:rsidRPr="001252F6">
          <w:rPr>
            <w:noProof/>
          </w:rPr>
          <w:fldChar w:fldCharType="end"/>
        </w:r>
      </w:hyperlink>
    </w:p>
    <w:p w14:paraId="3503C00C"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42" w:history="1">
        <w:r w:rsidRPr="001252F6">
          <w:rPr>
            <w:rStyle w:val="aa"/>
            <w:rFonts w:asciiTheme="minorEastAsia" w:hAnsiTheme="minorEastAsia"/>
            <w:noProof/>
          </w:rPr>
          <w:t>3.8</w:t>
        </w:r>
        <w:r w:rsidRPr="001252F6">
          <w:rPr>
            <w:rStyle w:val="aa"/>
            <w:rFonts w:asciiTheme="minorEastAsia" w:hAnsiTheme="minorEastAsia" w:hint="eastAsia"/>
            <w:noProof/>
          </w:rPr>
          <w:t>水土保持工程措施监测</w:t>
        </w:r>
        <w:r w:rsidRPr="001252F6">
          <w:rPr>
            <w:noProof/>
          </w:rPr>
          <w:tab/>
        </w:r>
        <w:r w:rsidRPr="001252F6">
          <w:rPr>
            <w:noProof/>
          </w:rPr>
          <w:fldChar w:fldCharType="begin"/>
        </w:r>
        <w:r w:rsidRPr="001252F6">
          <w:rPr>
            <w:noProof/>
          </w:rPr>
          <w:instrText xml:space="preserve"> PAGEREF _Toc109223142 \h </w:instrText>
        </w:r>
        <w:r w:rsidRPr="001252F6">
          <w:rPr>
            <w:noProof/>
          </w:rPr>
        </w:r>
        <w:r w:rsidRPr="001252F6">
          <w:rPr>
            <w:noProof/>
          </w:rPr>
          <w:fldChar w:fldCharType="separate"/>
        </w:r>
        <w:r w:rsidRPr="001252F6">
          <w:rPr>
            <w:noProof/>
          </w:rPr>
          <w:t>- 27 -</w:t>
        </w:r>
        <w:r w:rsidRPr="001252F6">
          <w:rPr>
            <w:noProof/>
          </w:rPr>
          <w:fldChar w:fldCharType="end"/>
        </w:r>
      </w:hyperlink>
    </w:p>
    <w:p w14:paraId="6BEB5065" w14:textId="77777777" w:rsidR="001252F6" w:rsidRPr="001252F6" w:rsidRDefault="001252F6" w:rsidP="001252F6">
      <w:pPr>
        <w:pStyle w:val="10"/>
        <w:tabs>
          <w:tab w:val="right" w:leader="dot" w:pos="8952"/>
        </w:tabs>
        <w:ind w:firstLine="480"/>
        <w:rPr>
          <w:rFonts w:asciiTheme="minorHAnsi" w:eastAsiaTheme="minorEastAsia" w:hAnsiTheme="minorHAnsi" w:cstheme="minorBidi"/>
          <w:noProof/>
          <w:sz w:val="21"/>
          <w:szCs w:val="22"/>
        </w:rPr>
      </w:pPr>
      <w:hyperlink w:anchor="_Toc109223143" w:history="1">
        <w:r w:rsidRPr="001252F6">
          <w:rPr>
            <w:rStyle w:val="aa"/>
            <w:rFonts w:asciiTheme="minorEastAsia" w:hAnsiTheme="minorEastAsia"/>
            <w:noProof/>
          </w:rPr>
          <w:t xml:space="preserve">4 </w:t>
        </w:r>
        <w:r w:rsidRPr="001252F6">
          <w:rPr>
            <w:rStyle w:val="aa"/>
            <w:rFonts w:asciiTheme="minorEastAsia" w:hAnsiTheme="minorEastAsia" w:hint="eastAsia"/>
            <w:noProof/>
          </w:rPr>
          <w:t>监测指标及方法</w:t>
        </w:r>
        <w:r w:rsidRPr="001252F6">
          <w:rPr>
            <w:noProof/>
          </w:rPr>
          <w:tab/>
        </w:r>
        <w:r w:rsidRPr="001252F6">
          <w:rPr>
            <w:noProof/>
          </w:rPr>
          <w:fldChar w:fldCharType="begin"/>
        </w:r>
        <w:r w:rsidRPr="001252F6">
          <w:rPr>
            <w:noProof/>
          </w:rPr>
          <w:instrText xml:space="preserve"> PAGEREF _Toc109223143 \h </w:instrText>
        </w:r>
        <w:r w:rsidRPr="001252F6">
          <w:rPr>
            <w:noProof/>
          </w:rPr>
        </w:r>
        <w:r w:rsidRPr="001252F6">
          <w:rPr>
            <w:noProof/>
          </w:rPr>
          <w:fldChar w:fldCharType="separate"/>
        </w:r>
        <w:r w:rsidRPr="001252F6">
          <w:rPr>
            <w:noProof/>
          </w:rPr>
          <w:t>- 28 -</w:t>
        </w:r>
        <w:r w:rsidRPr="001252F6">
          <w:rPr>
            <w:noProof/>
          </w:rPr>
          <w:fldChar w:fldCharType="end"/>
        </w:r>
      </w:hyperlink>
    </w:p>
    <w:p w14:paraId="3D7820D6"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44" w:history="1">
        <w:r w:rsidRPr="001252F6">
          <w:rPr>
            <w:rStyle w:val="aa"/>
            <w:rFonts w:asciiTheme="minorEastAsia" w:hAnsiTheme="minorEastAsia"/>
            <w:noProof/>
          </w:rPr>
          <w:t xml:space="preserve">4.1 </w:t>
        </w:r>
        <w:r w:rsidRPr="001252F6">
          <w:rPr>
            <w:rStyle w:val="aa"/>
            <w:rFonts w:asciiTheme="minorEastAsia" w:hAnsiTheme="minorEastAsia" w:hint="eastAsia"/>
            <w:noProof/>
          </w:rPr>
          <w:t>监测指标</w:t>
        </w:r>
        <w:r w:rsidRPr="001252F6">
          <w:rPr>
            <w:noProof/>
          </w:rPr>
          <w:tab/>
        </w:r>
        <w:r w:rsidRPr="001252F6">
          <w:rPr>
            <w:noProof/>
          </w:rPr>
          <w:fldChar w:fldCharType="begin"/>
        </w:r>
        <w:r w:rsidRPr="001252F6">
          <w:rPr>
            <w:noProof/>
          </w:rPr>
          <w:instrText xml:space="preserve"> PAGEREF _Toc109223144 \h </w:instrText>
        </w:r>
        <w:r w:rsidRPr="001252F6">
          <w:rPr>
            <w:noProof/>
          </w:rPr>
        </w:r>
        <w:r w:rsidRPr="001252F6">
          <w:rPr>
            <w:noProof/>
          </w:rPr>
          <w:fldChar w:fldCharType="separate"/>
        </w:r>
        <w:r w:rsidRPr="001252F6">
          <w:rPr>
            <w:noProof/>
          </w:rPr>
          <w:t>- 28 -</w:t>
        </w:r>
        <w:r w:rsidRPr="001252F6">
          <w:rPr>
            <w:noProof/>
          </w:rPr>
          <w:fldChar w:fldCharType="end"/>
        </w:r>
      </w:hyperlink>
    </w:p>
    <w:p w14:paraId="44908C08"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45" w:history="1">
        <w:r w:rsidRPr="001252F6">
          <w:rPr>
            <w:rStyle w:val="aa"/>
            <w:rFonts w:asciiTheme="minorEastAsia" w:hAnsiTheme="minorEastAsia"/>
            <w:noProof/>
          </w:rPr>
          <w:t xml:space="preserve">4.2 </w:t>
        </w:r>
        <w:r w:rsidRPr="001252F6">
          <w:rPr>
            <w:rStyle w:val="aa"/>
            <w:rFonts w:asciiTheme="minorEastAsia" w:hAnsiTheme="minorEastAsia" w:hint="eastAsia"/>
            <w:noProof/>
          </w:rPr>
          <w:t>监测方法</w:t>
        </w:r>
        <w:r w:rsidRPr="001252F6">
          <w:rPr>
            <w:noProof/>
          </w:rPr>
          <w:tab/>
        </w:r>
        <w:r w:rsidRPr="001252F6">
          <w:rPr>
            <w:noProof/>
          </w:rPr>
          <w:fldChar w:fldCharType="begin"/>
        </w:r>
        <w:r w:rsidRPr="001252F6">
          <w:rPr>
            <w:noProof/>
          </w:rPr>
          <w:instrText xml:space="preserve"> PAGEREF _Toc109223145 \h </w:instrText>
        </w:r>
        <w:r w:rsidRPr="001252F6">
          <w:rPr>
            <w:noProof/>
          </w:rPr>
        </w:r>
        <w:r w:rsidRPr="001252F6">
          <w:rPr>
            <w:noProof/>
          </w:rPr>
          <w:fldChar w:fldCharType="separate"/>
        </w:r>
        <w:r w:rsidRPr="001252F6">
          <w:rPr>
            <w:noProof/>
          </w:rPr>
          <w:t>- 28 -</w:t>
        </w:r>
        <w:r w:rsidRPr="001252F6">
          <w:rPr>
            <w:noProof/>
          </w:rPr>
          <w:fldChar w:fldCharType="end"/>
        </w:r>
      </w:hyperlink>
    </w:p>
    <w:p w14:paraId="7858E406"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46" w:history="1">
        <w:r w:rsidRPr="001252F6">
          <w:rPr>
            <w:rStyle w:val="aa"/>
            <w:rFonts w:asciiTheme="minorEastAsia" w:hAnsiTheme="minorEastAsia"/>
            <w:noProof/>
          </w:rPr>
          <w:t xml:space="preserve">4.3 </w:t>
        </w:r>
        <w:r w:rsidRPr="001252F6">
          <w:rPr>
            <w:rStyle w:val="aa"/>
            <w:rFonts w:asciiTheme="minorEastAsia" w:hAnsiTheme="minorEastAsia" w:hint="eastAsia"/>
            <w:noProof/>
          </w:rPr>
          <w:t>监测站点布设</w:t>
        </w:r>
        <w:r w:rsidRPr="001252F6">
          <w:rPr>
            <w:noProof/>
          </w:rPr>
          <w:tab/>
        </w:r>
        <w:r w:rsidRPr="001252F6">
          <w:rPr>
            <w:noProof/>
          </w:rPr>
          <w:fldChar w:fldCharType="begin"/>
        </w:r>
        <w:r w:rsidRPr="001252F6">
          <w:rPr>
            <w:noProof/>
          </w:rPr>
          <w:instrText xml:space="preserve"> PAGEREF _Toc109223146 \h </w:instrText>
        </w:r>
        <w:r w:rsidRPr="001252F6">
          <w:rPr>
            <w:noProof/>
          </w:rPr>
        </w:r>
        <w:r w:rsidRPr="001252F6">
          <w:rPr>
            <w:noProof/>
          </w:rPr>
          <w:fldChar w:fldCharType="separate"/>
        </w:r>
        <w:r w:rsidRPr="001252F6">
          <w:rPr>
            <w:noProof/>
          </w:rPr>
          <w:t>- 33 -</w:t>
        </w:r>
        <w:r w:rsidRPr="001252F6">
          <w:rPr>
            <w:noProof/>
          </w:rPr>
          <w:fldChar w:fldCharType="end"/>
        </w:r>
      </w:hyperlink>
    </w:p>
    <w:p w14:paraId="0530A136"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47" w:history="1">
        <w:r w:rsidRPr="001252F6">
          <w:rPr>
            <w:rStyle w:val="aa"/>
            <w:rFonts w:asciiTheme="minorEastAsia" w:hAnsiTheme="minorEastAsia"/>
            <w:noProof/>
          </w:rPr>
          <w:t xml:space="preserve">4.4 </w:t>
        </w:r>
        <w:r w:rsidRPr="001252F6">
          <w:rPr>
            <w:rStyle w:val="aa"/>
            <w:rFonts w:asciiTheme="minorEastAsia" w:hAnsiTheme="minorEastAsia" w:hint="eastAsia"/>
            <w:noProof/>
          </w:rPr>
          <w:t>监测机构</w:t>
        </w:r>
        <w:r w:rsidRPr="001252F6">
          <w:rPr>
            <w:noProof/>
          </w:rPr>
          <w:tab/>
        </w:r>
        <w:r w:rsidRPr="001252F6">
          <w:rPr>
            <w:noProof/>
          </w:rPr>
          <w:fldChar w:fldCharType="begin"/>
        </w:r>
        <w:r w:rsidRPr="001252F6">
          <w:rPr>
            <w:noProof/>
          </w:rPr>
          <w:instrText xml:space="preserve"> PAGEREF _Toc109223147 \h </w:instrText>
        </w:r>
        <w:r w:rsidRPr="001252F6">
          <w:rPr>
            <w:noProof/>
          </w:rPr>
        </w:r>
        <w:r w:rsidRPr="001252F6">
          <w:rPr>
            <w:noProof/>
          </w:rPr>
          <w:fldChar w:fldCharType="separate"/>
        </w:r>
        <w:r w:rsidRPr="001252F6">
          <w:rPr>
            <w:noProof/>
          </w:rPr>
          <w:t>- 34 -</w:t>
        </w:r>
        <w:r w:rsidRPr="001252F6">
          <w:rPr>
            <w:noProof/>
          </w:rPr>
          <w:fldChar w:fldCharType="end"/>
        </w:r>
      </w:hyperlink>
    </w:p>
    <w:p w14:paraId="35A53ECE"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48" w:history="1">
        <w:r w:rsidRPr="001252F6">
          <w:rPr>
            <w:rStyle w:val="aa"/>
            <w:rFonts w:asciiTheme="minorEastAsia" w:hAnsiTheme="minorEastAsia"/>
            <w:noProof/>
          </w:rPr>
          <w:t xml:space="preserve">4.5 </w:t>
        </w:r>
        <w:r w:rsidRPr="001252F6">
          <w:rPr>
            <w:rStyle w:val="aa"/>
            <w:rFonts w:asciiTheme="minorEastAsia" w:hAnsiTheme="minorEastAsia" w:hint="eastAsia"/>
            <w:noProof/>
          </w:rPr>
          <w:t>监测设备与仪器</w:t>
        </w:r>
        <w:r w:rsidRPr="001252F6">
          <w:rPr>
            <w:noProof/>
          </w:rPr>
          <w:tab/>
        </w:r>
        <w:r w:rsidRPr="001252F6">
          <w:rPr>
            <w:noProof/>
          </w:rPr>
          <w:fldChar w:fldCharType="begin"/>
        </w:r>
        <w:r w:rsidRPr="001252F6">
          <w:rPr>
            <w:noProof/>
          </w:rPr>
          <w:instrText xml:space="preserve"> PAGEREF _Toc109223148 \h </w:instrText>
        </w:r>
        <w:r w:rsidRPr="001252F6">
          <w:rPr>
            <w:noProof/>
          </w:rPr>
        </w:r>
        <w:r w:rsidRPr="001252F6">
          <w:rPr>
            <w:noProof/>
          </w:rPr>
          <w:fldChar w:fldCharType="separate"/>
        </w:r>
        <w:r w:rsidRPr="001252F6">
          <w:rPr>
            <w:noProof/>
          </w:rPr>
          <w:t>- 35 -</w:t>
        </w:r>
        <w:r w:rsidRPr="001252F6">
          <w:rPr>
            <w:noProof/>
          </w:rPr>
          <w:fldChar w:fldCharType="end"/>
        </w:r>
      </w:hyperlink>
    </w:p>
    <w:p w14:paraId="1F67226E"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49" w:history="1">
        <w:r w:rsidRPr="001252F6">
          <w:rPr>
            <w:rStyle w:val="aa"/>
            <w:rFonts w:asciiTheme="minorEastAsia" w:hAnsiTheme="minorEastAsia"/>
            <w:noProof/>
          </w:rPr>
          <w:t xml:space="preserve">4.6 </w:t>
        </w:r>
        <w:r w:rsidRPr="001252F6">
          <w:rPr>
            <w:rStyle w:val="aa"/>
            <w:rFonts w:asciiTheme="minorEastAsia" w:hAnsiTheme="minorEastAsia" w:hint="eastAsia"/>
            <w:noProof/>
          </w:rPr>
          <w:t>监测资料的整理与分析</w:t>
        </w:r>
        <w:r w:rsidRPr="001252F6">
          <w:rPr>
            <w:noProof/>
          </w:rPr>
          <w:tab/>
        </w:r>
        <w:r w:rsidRPr="001252F6">
          <w:rPr>
            <w:noProof/>
          </w:rPr>
          <w:fldChar w:fldCharType="begin"/>
        </w:r>
        <w:r w:rsidRPr="001252F6">
          <w:rPr>
            <w:noProof/>
          </w:rPr>
          <w:instrText xml:space="preserve"> PAGEREF _Toc109223149 \h </w:instrText>
        </w:r>
        <w:r w:rsidRPr="001252F6">
          <w:rPr>
            <w:noProof/>
          </w:rPr>
        </w:r>
        <w:r w:rsidRPr="001252F6">
          <w:rPr>
            <w:noProof/>
          </w:rPr>
          <w:fldChar w:fldCharType="separate"/>
        </w:r>
        <w:r w:rsidRPr="001252F6">
          <w:rPr>
            <w:noProof/>
          </w:rPr>
          <w:t>- 36 -</w:t>
        </w:r>
        <w:r w:rsidRPr="001252F6">
          <w:rPr>
            <w:noProof/>
          </w:rPr>
          <w:fldChar w:fldCharType="end"/>
        </w:r>
      </w:hyperlink>
    </w:p>
    <w:p w14:paraId="52A09546"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50" w:history="1">
        <w:r w:rsidRPr="001252F6">
          <w:rPr>
            <w:rStyle w:val="aa"/>
            <w:rFonts w:asciiTheme="minorEastAsia" w:hAnsiTheme="minorEastAsia"/>
            <w:noProof/>
          </w:rPr>
          <w:t xml:space="preserve">4.7 </w:t>
        </w:r>
        <w:r w:rsidRPr="001252F6">
          <w:rPr>
            <w:rStyle w:val="aa"/>
            <w:rFonts w:asciiTheme="minorEastAsia" w:hAnsiTheme="minorEastAsia" w:hint="eastAsia"/>
            <w:noProof/>
          </w:rPr>
          <w:t>监测计划</w:t>
        </w:r>
        <w:r w:rsidRPr="001252F6">
          <w:rPr>
            <w:noProof/>
          </w:rPr>
          <w:tab/>
        </w:r>
        <w:r w:rsidRPr="001252F6">
          <w:rPr>
            <w:noProof/>
          </w:rPr>
          <w:fldChar w:fldCharType="begin"/>
        </w:r>
        <w:r w:rsidRPr="001252F6">
          <w:rPr>
            <w:noProof/>
          </w:rPr>
          <w:instrText xml:space="preserve"> PAGEREF _Toc109223150 \h </w:instrText>
        </w:r>
        <w:r w:rsidRPr="001252F6">
          <w:rPr>
            <w:noProof/>
          </w:rPr>
        </w:r>
        <w:r w:rsidRPr="001252F6">
          <w:rPr>
            <w:noProof/>
          </w:rPr>
          <w:fldChar w:fldCharType="separate"/>
        </w:r>
        <w:r w:rsidRPr="001252F6">
          <w:rPr>
            <w:noProof/>
          </w:rPr>
          <w:t>- 37 -</w:t>
        </w:r>
        <w:r w:rsidRPr="001252F6">
          <w:rPr>
            <w:noProof/>
          </w:rPr>
          <w:fldChar w:fldCharType="end"/>
        </w:r>
      </w:hyperlink>
    </w:p>
    <w:p w14:paraId="758B8AEC"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51" w:history="1">
        <w:r w:rsidRPr="001252F6">
          <w:rPr>
            <w:rStyle w:val="aa"/>
            <w:rFonts w:asciiTheme="minorEastAsia" w:hAnsiTheme="minorEastAsia"/>
            <w:noProof/>
          </w:rPr>
          <w:t xml:space="preserve">4.8 </w:t>
        </w:r>
        <w:r w:rsidRPr="001252F6">
          <w:rPr>
            <w:rStyle w:val="aa"/>
            <w:rFonts w:asciiTheme="minorEastAsia" w:hAnsiTheme="minorEastAsia" w:hint="eastAsia"/>
            <w:noProof/>
          </w:rPr>
          <w:t>不同侵蚀单元侵蚀模数的分析确定</w:t>
        </w:r>
        <w:r w:rsidRPr="001252F6">
          <w:rPr>
            <w:noProof/>
          </w:rPr>
          <w:tab/>
        </w:r>
        <w:r w:rsidRPr="001252F6">
          <w:rPr>
            <w:noProof/>
          </w:rPr>
          <w:fldChar w:fldCharType="begin"/>
        </w:r>
        <w:r w:rsidRPr="001252F6">
          <w:rPr>
            <w:noProof/>
          </w:rPr>
          <w:instrText xml:space="preserve"> PAGEREF _Toc109223151 \h </w:instrText>
        </w:r>
        <w:r w:rsidRPr="001252F6">
          <w:rPr>
            <w:noProof/>
          </w:rPr>
        </w:r>
        <w:r w:rsidRPr="001252F6">
          <w:rPr>
            <w:noProof/>
          </w:rPr>
          <w:fldChar w:fldCharType="separate"/>
        </w:r>
        <w:r w:rsidRPr="001252F6">
          <w:rPr>
            <w:noProof/>
          </w:rPr>
          <w:t>- 37 -</w:t>
        </w:r>
        <w:r w:rsidRPr="001252F6">
          <w:rPr>
            <w:noProof/>
          </w:rPr>
          <w:fldChar w:fldCharType="end"/>
        </w:r>
      </w:hyperlink>
    </w:p>
    <w:p w14:paraId="055D808A" w14:textId="77777777" w:rsidR="001252F6" w:rsidRPr="001252F6" w:rsidRDefault="001252F6" w:rsidP="001252F6">
      <w:pPr>
        <w:pStyle w:val="10"/>
        <w:tabs>
          <w:tab w:val="right" w:leader="dot" w:pos="8952"/>
        </w:tabs>
        <w:ind w:firstLine="480"/>
        <w:rPr>
          <w:rFonts w:asciiTheme="minorHAnsi" w:eastAsiaTheme="minorEastAsia" w:hAnsiTheme="minorHAnsi" w:cstheme="minorBidi"/>
          <w:noProof/>
          <w:sz w:val="21"/>
          <w:szCs w:val="22"/>
        </w:rPr>
      </w:pPr>
      <w:hyperlink w:anchor="_Toc109223152" w:history="1">
        <w:r w:rsidRPr="001252F6">
          <w:rPr>
            <w:rStyle w:val="aa"/>
            <w:rFonts w:asciiTheme="minorEastAsia" w:hAnsiTheme="minorEastAsia"/>
            <w:noProof/>
          </w:rPr>
          <w:t>5</w:t>
        </w:r>
        <w:r w:rsidRPr="001252F6">
          <w:rPr>
            <w:rStyle w:val="aa"/>
            <w:rFonts w:asciiTheme="minorEastAsia" w:hAnsiTheme="minorEastAsia" w:hint="eastAsia"/>
            <w:noProof/>
          </w:rPr>
          <w:t>水土流失动态监测结果与分析</w:t>
        </w:r>
        <w:r w:rsidRPr="001252F6">
          <w:rPr>
            <w:noProof/>
          </w:rPr>
          <w:tab/>
        </w:r>
        <w:r w:rsidRPr="001252F6">
          <w:rPr>
            <w:noProof/>
          </w:rPr>
          <w:fldChar w:fldCharType="begin"/>
        </w:r>
        <w:r w:rsidRPr="001252F6">
          <w:rPr>
            <w:noProof/>
          </w:rPr>
          <w:instrText xml:space="preserve"> PAGEREF _Toc109223152 \h </w:instrText>
        </w:r>
        <w:r w:rsidRPr="001252F6">
          <w:rPr>
            <w:noProof/>
          </w:rPr>
        </w:r>
        <w:r w:rsidRPr="001252F6">
          <w:rPr>
            <w:noProof/>
          </w:rPr>
          <w:fldChar w:fldCharType="separate"/>
        </w:r>
        <w:r w:rsidRPr="001252F6">
          <w:rPr>
            <w:noProof/>
          </w:rPr>
          <w:t>- 39 -</w:t>
        </w:r>
        <w:r w:rsidRPr="001252F6">
          <w:rPr>
            <w:noProof/>
          </w:rPr>
          <w:fldChar w:fldCharType="end"/>
        </w:r>
      </w:hyperlink>
    </w:p>
    <w:p w14:paraId="6F18EAE6"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53" w:history="1">
        <w:r w:rsidRPr="001252F6">
          <w:rPr>
            <w:rStyle w:val="aa"/>
            <w:rFonts w:asciiTheme="minorEastAsia" w:hAnsiTheme="minorEastAsia"/>
            <w:noProof/>
          </w:rPr>
          <w:t>5.1</w:t>
        </w:r>
        <w:r w:rsidRPr="001252F6">
          <w:rPr>
            <w:rStyle w:val="aa"/>
            <w:rFonts w:asciiTheme="minorEastAsia" w:hAnsiTheme="minorEastAsia" w:hint="eastAsia"/>
            <w:noProof/>
          </w:rPr>
          <w:t>防治责任范围动态监测结果</w:t>
        </w:r>
        <w:r w:rsidRPr="001252F6">
          <w:rPr>
            <w:noProof/>
          </w:rPr>
          <w:tab/>
        </w:r>
        <w:r w:rsidRPr="001252F6">
          <w:rPr>
            <w:noProof/>
          </w:rPr>
          <w:fldChar w:fldCharType="begin"/>
        </w:r>
        <w:r w:rsidRPr="001252F6">
          <w:rPr>
            <w:noProof/>
          </w:rPr>
          <w:instrText xml:space="preserve"> PAGEREF _Toc109223153 \h </w:instrText>
        </w:r>
        <w:r w:rsidRPr="001252F6">
          <w:rPr>
            <w:noProof/>
          </w:rPr>
        </w:r>
        <w:r w:rsidRPr="001252F6">
          <w:rPr>
            <w:noProof/>
          </w:rPr>
          <w:fldChar w:fldCharType="separate"/>
        </w:r>
        <w:r w:rsidRPr="001252F6">
          <w:rPr>
            <w:noProof/>
          </w:rPr>
          <w:t>- 39 -</w:t>
        </w:r>
        <w:r w:rsidRPr="001252F6">
          <w:rPr>
            <w:noProof/>
          </w:rPr>
          <w:fldChar w:fldCharType="end"/>
        </w:r>
      </w:hyperlink>
    </w:p>
    <w:p w14:paraId="29F85F4F"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54" w:history="1">
        <w:r w:rsidRPr="001252F6">
          <w:rPr>
            <w:rStyle w:val="aa"/>
            <w:rFonts w:asciiTheme="minorEastAsia" w:hAnsiTheme="minorEastAsia"/>
            <w:noProof/>
          </w:rPr>
          <w:t>5.2</w:t>
        </w:r>
        <w:r w:rsidRPr="001252F6">
          <w:rPr>
            <w:rStyle w:val="aa"/>
            <w:rFonts w:asciiTheme="minorEastAsia" w:hAnsiTheme="minorEastAsia" w:hint="eastAsia"/>
            <w:noProof/>
          </w:rPr>
          <w:t>地表扰动面积动态监测结果</w:t>
        </w:r>
        <w:r w:rsidRPr="001252F6">
          <w:rPr>
            <w:noProof/>
          </w:rPr>
          <w:tab/>
        </w:r>
        <w:r w:rsidRPr="001252F6">
          <w:rPr>
            <w:noProof/>
          </w:rPr>
          <w:fldChar w:fldCharType="begin"/>
        </w:r>
        <w:r w:rsidRPr="001252F6">
          <w:rPr>
            <w:noProof/>
          </w:rPr>
          <w:instrText xml:space="preserve"> PAGEREF _Toc109223154 \h </w:instrText>
        </w:r>
        <w:r w:rsidRPr="001252F6">
          <w:rPr>
            <w:noProof/>
          </w:rPr>
        </w:r>
        <w:r w:rsidRPr="001252F6">
          <w:rPr>
            <w:noProof/>
          </w:rPr>
          <w:fldChar w:fldCharType="separate"/>
        </w:r>
        <w:r w:rsidRPr="001252F6">
          <w:rPr>
            <w:noProof/>
          </w:rPr>
          <w:t>- 39 -</w:t>
        </w:r>
        <w:r w:rsidRPr="001252F6">
          <w:rPr>
            <w:noProof/>
          </w:rPr>
          <w:fldChar w:fldCharType="end"/>
        </w:r>
      </w:hyperlink>
    </w:p>
    <w:p w14:paraId="386D26CD"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55" w:history="1">
        <w:r w:rsidRPr="001252F6">
          <w:rPr>
            <w:rStyle w:val="aa"/>
            <w:rFonts w:asciiTheme="minorEastAsia" w:hAnsiTheme="minorEastAsia"/>
            <w:noProof/>
          </w:rPr>
          <w:t>5.3</w:t>
        </w:r>
        <w:r w:rsidRPr="001252F6">
          <w:rPr>
            <w:rStyle w:val="aa"/>
            <w:rFonts w:asciiTheme="minorEastAsia" w:hAnsiTheme="minorEastAsia" w:hint="eastAsia"/>
            <w:noProof/>
          </w:rPr>
          <w:t>土壤流失量动态监测结果</w:t>
        </w:r>
        <w:r w:rsidRPr="001252F6">
          <w:rPr>
            <w:noProof/>
          </w:rPr>
          <w:tab/>
        </w:r>
        <w:r w:rsidRPr="001252F6">
          <w:rPr>
            <w:noProof/>
          </w:rPr>
          <w:fldChar w:fldCharType="begin"/>
        </w:r>
        <w:r w:rsidRPr="001252F6">
          <w:rPr>
            <w:noProof/>
          </w:rPr>
          <w:instrText xml:space="preserve"> PAGEREF _Toc109223155 \h </w:instrText>
        </w:r>
        <w:r w:rsidRPr="001252F6">
          <w:rPr>
            <w:noProof/>
          </w:rPr>
        </w:r>
        <w:r w:rsidRPr="001252F6">
          <w:rPr>
            <w:noProof/>
          </w:rPr>
          <w:fldChar w:fldCharType="separate"/>
        </w:r>
        <w:r w:rsidRPr="001252F6">
          <w:rPr>
            <w:noProof/>
          </w:rPr>
          <w:t>- 39 -</w:t>
        </w:r>
        <w:r w:rsidRPr="001252F6">
          <w:rPr>
            <w:noProof/>
          </w:rPr>
          <w:fldChar w:fldCharType="end"/>
        </w:r>
      </w:hyperlink>
    </w:p>
    <w:p w14:paraId="4E765CCA" w14:textId="77777777" w:rsidR="001252F6" w:rsidRPr="001252F6" w:rsidRDefault="001252F6" w:rsidP="001252F6">
      <w:pPr>
        <w:pStyle w:val="10"/>
        <w:tabs>
          <w:tab w:val="right" w:leader="dot" w:pos="8952"/>
        </w:tabs>
        <w:ind w:firstLine="480"/>
        <w:rPr>
          <w:rFonts w:asciiTheme="minorHAnsi" w:eastAsiaTheme="minorEastAsia" w:hAnsiTheme="minorHAnsi" w:cstheme="minorBidi"/>
          <w:noProof/>
          <w:sz w:val="21"/>
          <w:szCs w:val="22"/>
        </w:rPr>
      </w:pPr>
      <w:hyperlink w:anchor="_Toc109223156" w:history="1">
        <w:r w:rsidRPr="001252F6">
          <w:rPr>
            <w:rStyle w:val="aa"/>
            <w:rFonts w:asciiTheme="minorEastAsia" w:hAnsiTheme="minorEastAsia" w:cs="宋体"/>
            <w:bCs/>
            <w:noProof/>
          </w:rPr>
          <w:t>6</w:t>
        </w:r>
        <w:r w:rsidRPr="001252F6">
          <w:rPr>
            <w:rStyle w:val="aa"/>
            <w:rFonts w:asciiTheme="minorEastAsia" w:hAnsiTheme="minorEastAsia" w:cs="宋体" w:hint="eastAsia"/>
            <w:bCs/>
            <w:noProof/>
          </w:rPr>
          <w:t>水土流失防治动态监测结果</w:t>
        </w:r>
        <w:r w:rsidRPr="001252F6">
          <w:rPr>
            <w:noProof/>
          </w:rPr>
          <w:tab/>
        </w:r>
        <w:r w:rsidRPr="001252F6">
          <w:rPr>
            <w:noProof/>
          </w:rPr>
          <w:fldChar w:fldCharType="begin"/>
        </w:r>
        <w:r w:rsidRPr="001252F6">
          <w:rPr>
            <w:noProof/>
          </w:rPr>
          <w:instrText xml:space="preserve"> PAGEREF _Toc109223156 \h </w:instrText>
        </w:r>
        <w:r w:rsidRPr="001252F6">
          <w:rPr>
            <w:noProof/>
          </w:rPr>
        </w:r>
        <w:r w:rsidRPr="001252F6">
          <w:rPr>
            <w:noProof/>
          </w:rPr>
          <w:fldChar w:fldCharType="separate"/>
        </w:r>
        <w:r w:rsidRPr="001252F6">
          <w:rPr>
            <w:noProof/>
          </w:rPr>
          <w:t>- 41 -</w:t>
        </w:r>
        <w:r w:rsidRPr="001252F6">
          <w:rPr>
            <w:noProof/>
          </w:rPr>
          <w:fldChar w:fldCharType="end"/>
        </w:r>
      </w:hyperlink>
    </w:p>
    <w:p w14:paraId="2DD294D0"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57" w:history="1">
        <w:r w:rsidRPr="001252F6">
          <w:rPr>
            <w:rStyle w:val="aa"/>
            <w:rFonts w:asciiTheme="minorEastAsia" w:hAnsiTheme="minorEastAsia" w:cs="宋体"/>
            <w:noProof/>
          </w:rPr>
          <w:t>6.1</w:t>
        </w:r>
        <w:r w:rsidRPr="001252F6">
          <w:rPr>
            <w:rStyle w:val="aa"/>
            <w:rFonts w:asciiTheme="minorEastAsia" w:hAnsiTheme="minorEastAsia" w:cs="宋体" w:hint="eastAsia"/>
            <w:noProof/>
          </w:rPr>
          <w:t>水土流失防治措施及实施进度</w:t>
        </w:r>
        <w:r w:rsidRPr="001252F6">
          <w:rPr>
            <w:noProof/>
          </w:rPr>
          <w:tab/>
        </w:r>
        <w:r w:rsidRPr="001252F6">
          <w:rPr>
            <w:noProof/>
          </w:rPr>
          <w:fldChar w:fldCharType="begin"/>
        </w:r>
        <w:r w:rsidRPr="001252F6">
          <w:rPr>
            <w:noProof/>
          </w:rPr>
          <w:instrText xml:space="preserve"> PAGEREF _Toc109223157 \h </w:instrText>
        </w:r>
        <w:r w:rsidRPr="001252F6">
          <w:rPr>
            <w:noProof/>
          </w:rPr>
        </w:r>
        <w:r w:rsidRPr="001252F6">
          <w:rPr>
            <w:noProof/>
          </w:rPr>
          <w:fldChar w:fldCharType="separate"/>
        </w:r>
        <w:r w:rsidRPr="001252F6">
          <w:rPr>
            <w:noProof/>
          </w:rPr>
          <w:t>- 41 -</w:t>
        </w:r>
        <w:r w:rsidRPr="001252F6">
          <w:rPr>
            <w:noProof/>
          </w:rPr>
          <w:fldChar w:fldCharType="end"/>
        </w:r>
      </w:hyperlink>
    </w:p>
    <w:p w14:paraId="02A3CAD4"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58" w:history="1">
        <w:r w:rsidRPr="001252F6">
          <w:rPr>
            <w:rStyle w:val="aa"/>
            <w:rFonts w:asciiTheme="minorEastAsia" w:hAnsiTheme="minorEastAsia"/>
            <w:noProof/>
          </w:rPr>
          <w:t>6.2</w:t>
        </w:r>
        <w:r w:rsidRPr="001252F6">
          <w:rPr>
            <w:rStyle w:val="aa"/>
            <w:rFonts w:asciiTheme="minorEastAsia" w:hAnsiTheme="minorEastAsia" w:hint="eastAsia"/>
            <w:noProof/>
          </w:rPr>
          <w:t>水土流失防治效果动态监测结果</w:t>
        </w:r>
        <w:r w:rsidRPr="001252F6">
          <w:rPr>
            <w:noProof/>
          </w:rPr>
          <w:tab/>
        </w:r>
        <w:r w:rsidRPr="001252F6">
          <w:rPr>
            <w:noProof/>
          </w:rPr>
          <w:fldChar w:fldCharType="begin"/>
        </w:r>
        <w:r w:rsidRPr="001252F6">
          <w:rPr>
            <w:noProof/>
          </w:rPr>
          <w:instrText xml:space="preserve"> PAGEREF _Toc109223158 \h </w:instrText>
        </w:r>
        <w:r w:rsidRPr="001252F6">
          <w:rPr>
            <w:noProof/>
          </w:rPr>
        </w:r>
        <w:r w:rsidRPr="001252F6">
          <w:rPr>
            <w:noProof/>
          </w:rPr>
          <w:fldChar w:fldCharType="separate"/>
        </w:r>
        <w:r w:rsidRPr="001252F6">
          <w:rPr>
            <w:noProof/>
          </w:rPr>
          <w:t>- 42 -</w:t>
        </w:r>
        <w:r w:rsidRPr="001252F6">
          <w:rPr>
            <w:noProof/>
          </w:rPr>
          <w:fldChar w:fldCharType="end"/>
        </w:r>
      </w:hyperlink>
    </w:p>
    <w:p w14:paraId="60A8E3A2" w14:textId="77777777" w:rsidR="001252F6" w:rsidRPr="001252F6" w:rsidRDefault="001252F6" w:rsidP="001252F6">
      <w:pPr>
        <w:pStyle w:val="10"/>
        <w:tabs>
          <w:tab w:val="right" w:leader="dot" w:pos="8952"/>
        </w:tabs>
        <w:ind w:firstLine="480"/>
        <w:rPr>
          <w:rFonts w:asciiTheme="minorHAnsi" w:eastAsiaTheme="minorEastAsia" w:hAnsiTheme="minorHAnsi" w:cstheme="minorBidi"/>
          <w:noProof/>
          <w:sz w:val="21"/>
          <w:szCs w:val="22"/>
        </w:rPr>
      </w:pPr>
      <w:hyperlink w:anchor="_Toc109223159" w:history="1">
        <w:r w:rsidRPr="001252F6">
          <w:rPr>
            <w:rStyle w:val="aa"/>
            <w:rFonts w:asciiTheme="minorEastAsia" w:hAnsiTheme="minorEastAsia" w:cs="宋体"/>
            <w:bCs/>
            <w:noProof/>
          </w:rPr>
          <w:t xml:space="preserve">7  </w:t>
        </w:r>
        <w:r w:rsidRPr="001252F6">
          <w:rPr>
            <w:rStyle w:val="aa"/>
            <w:rFonts w:asciiTheme="minorEastAsia" w:hAnsiTheme="minorEastAsia" w:cs="宋体" w:hint="eastAsia"/>
            <w:bCs/>
            <w:noProof/>
          </w:rPr>
          <w:t>结论与建议</w:t>
        </w:r>
        <w:r w:rsidRPr="001252F6">
          <w:rPr>
            <w:noProof/>
          </w:rPr>
          <w:tab/>
        </w:r>
        <w:r w:rsidRPr="001252F6">
          <w:rPr>
            <w:noProof/>
          </w:rPr>
          <w:fldChar w:fldCharType="begin"/>
        </w:r>
        <w:r w:rsidRPr="001252F6">
          <w:rPr>
            <w:noProof/>
          </w:rPr>
          <w:instrText xml:space="preserve"> PAGEREF _Toc109223159 \h </w:instrText>
        </w:r>
        <w:r w:rsidRPr="001252F6">
          <w:rPr>
            <w:noProof/>
          </w:rPr>
        </w:r>
        <w:r w:rsidRPr="001252F6">
          <w:rPr>
            <w:noProof/>
          </w:rPr>
          <w:fldChar w:fldCharType="separate"/>
        </w:r>
        <w:r w:rsidRPr="001252F6">
          <w:rPr>
            <w:noProof/>
          </w:rPr>
          <w:t>- 45 -</w:t>
        </w:r>
        <w:r w:rsidRPr="001252F6">
          <w:rPr>
            <w:noProof/>
          </w:rPr>
          <w:fldChar w:fldCharType="end"/>
        </w:r>
      </w:hyperlink>
    </w:p>
    <w:p w14:paraId="4A3195AB"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60" w:history="1">
        <w:r w:rsidRPr="001252F6">
          <w:rPr>
            <w:rStyle w:val="aa"/>
            <w:rFonts w:asciiTheme="minorEastAsia" w:hAnsiTheme="minorEastAsia"/>
            <w:noProof/>
          </w:rPr>
          <w:t xml:space="preserve">7.1 </w:t>
        </w:r>
        <w:r w:rsidRPr="001252F6">
          <w:rPr>
            <w:rStyle w:val="aa"/>
            <w:rFonts w:asciiTheme="minorEastAsia" w:hAnsiTheme="minorEastAsia" w:hint="eastAsia"/>
            <w:noProof/>
          </w:rPr>
          <w:t>水土保持措施评价及达标情况</w:t>
        </w:r>
        <w:r w:rsidRPr="001252F6">
          <w:rPr>
            <w:noProof/>
          </w:rPr>
          <w:tab/>
        </w:r>
        <w:r w:rsidRPr="001252F6">
          <w:rPr>
            <w:noProof/>
          </w:rPr>
          <w:fldChar w:fldCharType="begin"/>
        </w:r>
        <w:r w:rsidRPr="001252F6">
          <w:rPr>
            <w:noProof/>
          </w:rPr>
          <w:instrText xml:space="preserve"> PAGEREF _Toc109223160 \h </w:instrText>
        </w:r>
        <w:r w:rsidRPr="001252F6">
          <w:rPr>
            <w:noProof/>
          </w:rPr>
        </w:r>
        <w:r w:rsidRPr="001252F6">
          <w:rPr>
            <w:noProof/>
          </w:rPr>
          <w:fldChar w:fldCharType="separate"/>
        </w:r>
        <w:r w:rsidRPr="001252F6">
          <w:rPr>
            <w:noProof/>
          </w:rPr>
          <w:t>- 45 -</w:t>
        </w:r>
        <w:r w:rsidRPr="001252F6">
          <w:rPr>
            <w:noProof/>
          </w:rPr>
          <w:fldChar w:fldCharType="end"/>
        </w:r>
      </w:hyperlink>
    </w:p>
    <w:p w14:paraId="6B47AD77"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61" w:history="1">
        <w:r w:rsidRPr="001252F6">
          <w:rPr>
            <w:rStyle w:val="aa"/>
            <w:rFonts w:asciiTheme="minorEastAsia" w:hAnsiTheme="minorEastAsia" w:cs="宋体"/>
            <w:noProof/>
          </w:rPr>
          <w:t xml:space="preserve">7.2 </w:t>
        </w:r>
        <w:r w:rsidRPr="001252F6">
          <w:rPr>
            <w:rStyle w:val="aa"/>
            <w:rFonts w:asciiTheme="minorEastAsia" w:hAnsiTheme="minorEastAsia" w:cs="宋体" w:hint="eastAsia"/>
            <w:noProof/>
          </w:rPr>
          <w:t>综合结论</w:t>
        </w:r>
        <w:r w:rsidRPr="001252F6">
          <w:rPr>
            <w:noProof/>
          </w:rPr>
          <w:tab/>
        </w:r>
        <w:r w:rsidRPr="001252F6">
          <w:rPr>
            <w:noProof/>
          </w:rPr>
          <w:fldChar w:fldCharType="begin"/>
        </w:r>
        <w:r w:rsidRPr="001252F6">
          <w:rPr>
            <w:noProof/>
          </w:rPr>
          <w:instrText xml:space="preserve"> PAGEREF _Toc109223161 \h </w:instrText>
        </w:r>
        <w:r w:rsidRPr="001252F6">
          <w:rPr>
            <w:noProof/>
          </w:rPr>
        </w:r>
        <w:r w:rsidRPr="001252F6">
          <w:rPr>
            <w:noProof/>
          </w:rPr>
          <w:fldChar w:fldCharType="separate"/>
        </w:r>
        <w:r w:rsidRPr="001252F6">
          <w:rPr>
            <w:noProof/>
          </w:rPr>
          <w:t>- 45 -</w:t>
        </w:r>
        <w:r w:rsidRPr="001252F6">
          <w:rPr>
            <w:noProof/>
          </w:rPr>
          <w:fldChar w:fldCharType="end"/>
        </w:r>
      </w:hyperlink>
    </w:p>
    <w:p w14:paraId="37D6A119" w14:textId="77777777" w:rsidR="001252F6" w:rsidRP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62" w:history="1">
        <w:r w:rsidRPr="001252F6">
          <w:rPr>
            <w:rStyle w:val="aa"/>
            <w:rFonts w:asciiTheme="minorEastAsia" w:hAnsiTheme="minorEastAsia"/>
            <w:noProof/>
          </w:rPr>
          <w:t xml:space="preserve">7.3 </w:t>
        </w:r>
        <w:r w:rsidRPr="001252F6">
          <w:rPr>
            <w:rStyle w:val="aa"/>
            <w:rFonts w:asciiTheme="minorEastAsia" w:hAnsiTheme="minorEastAsia" w:hint="eastAsia"/>
            <w:noProof/>
          </w:rPr>
          <w:t>存在问题与建议</w:t>
        </w:r>
        <w:r w:rsidRPr="001252F6">
          <w:rPr>
            <w:noProof/>
          </w:rPr>
          <w:tab/>
        </w:r>
        <w:r w:rsidRPr="001252F6">
          <w:rPr>
            <w:noProof/>
          </w:rPr>
          <w:fldChar w:fldCharType="begin"/>
        </w:r>
        <w:r w:rsidRPr="001252F6">
          <w:rPr>
            <w:noProof/>
          </w:rPr>
          <w:instrText xml:space="preserve"> PAGEREF _Toc109223162 \h </w:instrText>
        </w:r>
        <w:r w:rsidRPr="001252F6">
          <w:rPr>
            <w:noProof/>
          </w:rPr>
        </w:r>
        <w:r w:rsidRPr="001252F6">
          <w:rPr>
            <w:noProof/>
          </w:rPr>
          <w:fldChar w:fldCharType="separate"/>
        </w:r>
        <w:r w:rsidRPr="001252F6">
          <w:rPr>
            <w:noProof/>
          </w:rPr>
          <w:t>- 46 -</w:t>
        </w:r>
        <w:r w:rsidRPr="001252F6">
          <w:rPr>
            <w:noProof/>
          </w:rPr>
          <w:fldChar w:fldCharType="end"/>
        </w:r>
      </w:hyperlink>
    </w:p>
    <w:p w14:paraId="3FEF0117" w14:textId="77777777" w:rsidR="001252F6" w:rsidRDefault="001252F6" w:rsidP="001252F6">
      <w:pPr>
        <w:pStyle w:val="20"/>
        <w:tabs>
          <w:tab w:val="right" w:leader="dot" w:pos="8952"/>
        </w:tabs>
        <w:ind w:left="480" w:firstLine="480"/>
        <w:rPr>
          <w:rFonts w:asciiTheme="minorHAnsi" w:eastAsiaTheme="minorEastAsia" w:hAnsiTheme="minorHAnsi" w:cstheme="minorBidi"/>
          <w:noProof/>
          <w:sz w:val="21"/>
          <w:szCs w:val="22"/>
        </w:rPr>
      </w:pPr>
      <w:hyperlink w:anchor="_Toc109223163" w:history="1">
        <w:r w:rsidRPr="001252F6">
          <w:rPr>
            <w:rStyle w:val="aa"/>
            <w:rFonts w:asciiTheme="minorEastAsia" w:hAnsiTheme="minorEastAsia"/>
            <w:noProof/>
          </w:rPr>
          <w:t>7.4</w:t>
        </w:r>
        <w:r w:rsidRPr="001252F6">
          <w:rPr>
            <w:rStyle w:val="aa"/>
            <w:rFonts w:asciiTheme="minorEastAsia" w:hAnsiTheme="minorEastAsia" w:hint="eastAsia"/>
            <w:noProof/>
          </w:rPr>
          <w:t>监测工作中的经验与问题</w:t>
        </w:r>
        <w:r w:rsidRPr="001252F6">
          <w:rPr>
            <w:noProof/>
          </w:rPr>
          <w:tab/>
        </w:r>
        <w:r w:rsidRPr="001252F6">
          <w:rPr>
            <w:noProof/>
          </w:rPr>
          <w:fldChar w:fldCharType="begin"/>
        </w:r>
        <w:r w:rsidRPr="001252F6">
          <w:rPr>
            <w:noProof/>
          </w:rPr>
          <w:instrText xml:space="preserve"> PAGEREF _Toc109223163 \h </w:instrText>
        </w:r>
        <w:r w:rsidRPr="001252F6">
          <w:rPr>
            <w:noProof/>
          </w:rPr>
        </w:r>
        <w:r w:rsidRPr="001252F6">
          <w:rPr>
            <w:noProof/>
          </w:rPr>
          <w:fldChar w:fldCharType="separate"/>
        </w:r>
        <w:r w:rsidRPr="001252F6">
          <w:rPr>
            <w:noProof/>
          </w:rPr>
          <w:t>- 47 -</w:t>
        </w:r>
        <w:r w:rsidRPr="001252F6">
          <w:rPr>
            <w:noProof/>
          </w:rPr>
          <w:fldChar w:fldCharType="end"/>
        </w:r>
      </w:hyperlink>
    </w:p>
    <w:p w14:paraId="3FCA0C6B" w14:textId="4F09B45C" w:rsidR="00DA1EC3" w:rsidRPr="00DE70B3" w:rsidRDefault="00DA1EC3">
      <w:pPr>
        <w:ind w:firstLineChars="0" w:firstLine="0"/>
        <w:rPr>
          <w:rFonts w:asciiTheme="minorEastAsia" w:eastAsiaTheme="minorEastAsia" w:hAnsiTheme="minorEastAsia"/>
          <w:b/>
          <w:bCs/>
        </w:rPr>
      </w:pPr>
      <w:r w:rsidRPr="00DE70B3">
        <w:rPr>
          <w:rFonts w:asciiTheme="minorEastAsia" w:eastAsiaTheme="minorEastAsia" w:hAnsiTheme="minorEastAsia" w:cs="宋体" w:hint="eastAsia"/>
        </w:rPr>
        <w:fldChar w:fldCharType="end"/>
      </w:r>
      <w:bookmarkStart w:id="3" w:name="_Toc15502"/>
      <w:r w:rsidRPr="00DE70B3">
        <w:rPr>
          <w:rFonts w:asciiTheme="minorEastAsia" w:eastAsiaTheme="minorEastAsia" w:hAnsiTheme="minorEastAsia" w:hint="eastAsia"/>
          <w:b/>
          <w:bCs/>
        </w:rPr>
        <w:t>附件：</w:t>
      </w:r>
    </w:p>
    <w:p w14:paraId="74DC64D4" w14:textId="0D916F09"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1、</w:t>
      </w:r>
      <w:bookmarkEnd w:id="3"/>
      <w:proofErr w:type="gramStart"/>
      <w:r w:rsidR="002E727C">
        <w:rPr>
          <w:rFonts w:asciiTheme="minorEastAsia" w:eastAsiaTheme="minorEastAsia" w:hAnsiTheme="minorEastAsia" w:hint="eastAsia"/>
        </w:rPr>
        <w:t>施坝河一级</w:t>
      </w:r>
      <w:proofErr w:type="gramEnd"/>
      <w:r w:rsidR="00B206AE" w:rsidRPr="00DE70B3">
        <w:rPr>
          <w:rFonts w:asciiTheme="minorEastAsia" w:eastAsiaTheme="minorEastAsia" w:hAnsiTheme="minorEastAsia" w:hint="eastAsia"/>
        </w:rPr>
        <w:t>水电站</w:t>
      </w:r>
      <w:r w:rsidRPr="00DE70B3">
        <w:rPr>
          <w:rFonts w:asciiTheme="minorEastAsia" w:eastAsiaTheme="minorEastAsia" w:hAnsiTheme="minorEastAsia" w:hint="eastAsia"/>
        </w:rPr>
        <w:t xml:space="preserve">水土保持方案的批复   </w:t>
      </w:r>
    </w:p>
    <w:p w14:paraId="4614FCAC" w14:textId="77777777" w:rsidR="00DA1EC3" w:rsidRPr="00DE70B3" w:rsidRDefault="00DA1EC3">
      <w:pPr>
        <w:ind w:firstLineChars="0" w:firstLine="0"/>
        <w:rPr>
          <w:rFonts w:asciiTheme="minorEastAsia" w:eastAsiaTheme="minorEastAsia" w:hAnsiTheme="minorEastAsia"/>
          <w:b/>
          <w:bCs/>
        </w:rPr>
      </w:pPr>
      <w:bookmarkStart w:id="4" w:name="_Toc19367"/>
      <w:r w:rsidRPr="00DE70B3">
        <w:rPr>
          <w:rFonts w:asciiTheme="minorEastAsia" w:eastAsiaTheme="minorEastAsia" w:hAnsiTheme="minorEastAsia" w:hint="eastAsia"/>
          <w:b/>
          <w:bCs/>
        </w:rPr>
        <w:t>附图：</w:t>
      </w:r>
    </w:p>
    <w:p w14:paraId="2E2E1C71" w14:textId="77777777"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1、项目地理位置图</w:t>
      </w:r>
      <w:bookmarkEnd w:id="4"/>
    </w:p>
    <w:p w14:paraId="3A05D93E" w14:textId="77777777" w:rsidR="00DA1EC3" w:rsidRPr="00DE70B3" w:rsidRDefault="00DA1EC3" w:rsidP="00DA1EC3">
      <w:pPr>
        <w:ind w:firstLine="480"/>
        <w:rPr>
          <w:rFonts w:asciiTheme="minorEastAsia" w:eastAsiaTheme="minorEastAsia" w:hAnsiTheme="minorEastAsia"/>
        </w:rPr>
      </w:pPr>
      <w:bookmarkStart w:id="5" w:name="_Toc19982"/>
      <w:r w:rsidRPr="00DE70B3">
        <w:rPr>
          <w:rFonts w:asciiTheme="minorEastAsia" w:eastAsiaTheme="minorEastAsia" w:hAnsiTheme="minorEastAsia" w:hint="eastAsia"/>
        </w:rPr>
        <w:t>2、项目平面布置图</w:t>
      </w:r>
      <w:bookmarkEnd w:id="5"/>
    </w:p>
    <w:p w14:paraId="0D6BF03A" w14:textId="77777777" w:rsidR="00DA1EC3" w:rsidRPr="00DE70B3" w:rsidRDefault="00DA1EC3" w:rsidP="00DA1EC3">
      <w:pPr>
        <w:ind w:firstLine="480"/>
        <w:rPr>
          <w:rFonts w:asciiTheme="minorEastAsia" w:eastAsiaTheme="minorEastAsia" w:hAnsiTheme="minorEastAsia"/>
        </w:rPr>
      </w:pPr>
      <w:bookmarkStart w:id="6" w:name="_Toc2613"/>
      <w:r w:rsidRPr="00DE70B3">
        <w:rPr>
          <w:rFonts w:asciiTheme="minorEastAsia" w:eastAsiaTheme="minorEastAsia" w:hAnsiTheme="minorEastAsia" w:hint="eastAsia"/>
        </w:rPr>
        <w:t>3、项目</w:t>
      </w:r>
      <w:bookmarkStart w:id="7" w:name="_GoBack"/>
      <w:bookmarkEnd w:id="7"/>
      <w:r w:rsidRPr="00DE70B3">
        <w:rPr>
          <w:rFonts w:asciiTheme="minorEastAsia" w:eastAsiaTheme="minorEastAsia" w:hAnsiTheme="minorEastAsia" w:hint="eastAsia"/>
        </w:rPr>
        <w:t xml:space="preserve">区防治责任范围图    </w:t>
      </w:r>
      <w:bookmarkEnd w:id="6"/>
    </w:p>
    <w:p w14:paraId="00EB863D" w14:textId="77777777" w:rsidR="00DA1EC3" w:rsidRPr="00DE70B3" w:rsidRDefault="00DA1EC3">
      <w:pPr>
        <w:ind w:firstLineChars="0" w:firstLine="0"/>
        <w:outlineLvl w:val="0"/>
        <w:rPr>
          <w:rFonts w:asciiTheme="minorEastAsia" w:eastAsiaTheme="minorEastAsia" w:hAnsiTheme="minorEastAsia" w:cs="宋体"/>
          <w:bCs/>
          <w:sz w:val="21"/>
          <w:szCs w:val="21"/>
        </w:rPr>
      </w:pPr>
    </w:p>
    <w:p w14:paraId="6689893B" w14:textId="77777777" w:rsidR="00DA1EC3" w:rsidRPr="00DE70B3" w:rsidRDefault="00DA1EC3">
      <w:pPr>
        <w:ind w:firstLineChars="0" w:firstLine="0"/>
        <w:outlineLvl w:val="0"/>
        <w:rPr>
          <w:rFonts w:asciiTheme="minorEastAsia" w:eastAsiaTheme="minorEastAsia" w:hAnsiTheme="minorEastAsia" w:cs="宋体"/>
          <w:bCs/>
          <w:sz w:val="21"/>
          <w:szCs w:val="21"/>
        </w:rPr>
        <w:sectPr w:rsidR="00DA1EC3" w:rsidRPr="00DE70B3">
          <w:pgSz w:w="11910" w:h="16840"/>
          <w:pgMar w:top="1440" w:right="1474" w:bottom="1440" w:left="1474" w:header="877" w:footer="0" w:gutter="0"/>
          <w:pgNumType w:fmt="numberInDash"/>
          <w:cols w:space="720"/>
        </w:sectPr>
      </w:pPr>
    </w:p>
    <w:p w14:paraId="456289AE" w14:textId="77777777" w:rsidR="00DA1EC3" w:rsidRPr="00DE70B3" w:rsidRDefault="00DA1EC3" w:rsidP="00DA1EC3">
      <w:pPr>
        <w:pStyle w:val="1"/>
        <w:ind w:firstLine="883"/>
        <w:rPr>
          <w:rFonts w:asciiTheme="minorEastAsia" w:eastAsiaTheme="minorEastAsia" w:hAnsiTheme="minorEastAsia"/>
        </w:rPr>
      </w:pPr>
      <w:bookmarkStart w:id="8" w:name="_Toc29113"/>
      <w:bookmarkStart w:id="9" w:name="_Toc109223117"/>
      <w:r w:rsidRPr="00DE70B3">
        <w:rPr>
          <w:rFonts w:asciiTheme="minorEastAsia" w:eastAsiaTheme="minorEastAsia" w:hAnsiTheme="minorEastAsia" w:cs="宋体" w:hint="eastAsia"/>
        </w:rPr>
        <w:lastRenderedPageBreak/>
        <w:t xml:space="preserve">1  </w:t>
      </w:r>
      <w:r w:rsidRPr="00DE70B3">
        <w:rPr>
          <w:rFonts w:asciiTheme="minorEastAsia" w:eastAsiaTheme="minorEastAsia" w:hAnsiTheme="minorEastAsia" w:hint="eastAsia"/>
        </w:rPr>
        <w:t>建设项目及项目概况</w:t>
      </w:r>
      <w:bookmarkEnd w:id="8"/>
      <w:bookmarkEnd w:id="9"/>
    </w:p>
    <w:p w14:paraId="7048B711" w14:textId="77777777" w:rsidR="00DA1EC3" w:rsidRPr="00DE70B3" w:rsidRDefault="00DA1EC3">
      <w:pPr>
        <w:pStyle w:val="2"/>
        <w:ind w:left="0"/>
        <w:rPr>
          <w:rFonts w:asciiTheme="minorEastAsia" w:eastAsiaTheme="minorEastAsia" w:hAnsiTheme="minorEastAsia"/>
        </w:rPr>
      </w:pPr>
      <w:bookmarkStart w:id="10" w:name="_Toc20391"/>
      <w:bookmarkStart w:id="11" w:name="_Toc18796"/>
      <w:bookmarkStart w:id="12" w:name="_Toc10265"/>
      <w:bookmarkStart w:id="13" w:name="_Toc109223118"/>
      <w:r w:rsidRPr="00DE70B3">
        <w:rPr>
          <w:rFonts w:asciiTheme="minorEastAsia" w:eastAsiaTheme="minorEastAsia" w:hAnsiTheme="minorEastAsia" w:hint="eastAsia"/>
        </w:rPr>
        <w:t>1.1项目概况</w:t>
      </w:r>
      <w:bookmarkEnd w:id="10"/>
      <w:bookmarkEnd w:id="11"/>
      <w:bookmarkEnd w:id="12"/>
      <w:bookmarkEnd w:id="13"/>
    </w:p>
    <w:p w14:paraId="30A405BB" w14:textId="77777777" w:rsidR="00DA1EC3" w:rsidRPr="00DE70B3" w:rsidRDefault="00DA1EC3">
      <w:pPr>
        <w:pStyle w:val="3"/>
        <w:numPr>
          <w:ilvl w:val="2"/>
          <w:numId w:val="2"/>
        </w:numPr>
        <w:rPr>
          <w:rFonts w:asciiTheme="minorEastAsia" w:eastAsiaTheme="minorEastAsia" w:hAnsiTheme="minorEastAsia"/>
          <w:lang w:val="en-US"/>
        </w:rPr>
      </w:pPr>
      <w:r w:rsidRPr="00DE70B3">
        <w:rPr>
          <w:rFonts w:asciiTheme="minorEastAsia" w:eastAsiaTheme="minorEastAsia" w:hAnsiTheme="minorEastAsia" w:hint="eastAsia"/>
          <w:lang w:val="en-US"/>
        </w:rPr>
        <w:t>项目特性</w:t>
      </w:r>
    </w:p>
    <w:p w14:paraId="1F7CA8D5" w14:textId="711C52CC"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项目名称：</w:t>
      </w:r>
      <w:r w:rsidR="00EC4164">
        <w:rPr>
          <w:rFonts w:asciiTheme="minorEastAsia" w:eastAsiaTheme="minorEastAsia" w:hAnsiTheme="minorEastAsia" w:cs="宋体" w:hint="eastAsia"/>
          <w:color w:val="000000"/>
          <w:sz w:val="28"/>
          <w:szCs w:val="28"/>
        </w:rPr>
        <w:t>施坝河、相多河梯级水电站110kv送出线路工程</w:t>
      </w:r>
      <w:r w:rsidRPr="00DE70B3">
        <w:rPr>
          <w:rFonts w:asciiTheme="minorEastAsia" w:eastAsiaTheme="minorEastAsia" w:hAnsiTheme="minorEastAsia" w:cs="宋体" w:hint="eastAsia"/>
          <w:color w:val="000000"/>
          <w:sz w:val="28"/>
          <w:szCs w:val="28"/>
        </w:rPr>
        <w:t>；</w:t>
      </w:r>
    </w:p>
    <w:p w14:paraId="0C65BB50" w14:textId="77777777"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建设单位：</w:t>
      </w:r>
      <w:r w:rsidR="00803B01" w:rsidRPr="00DE70B3">
        <w:rPr>
          <w:rFonts w:asciiTheme="minorEastAsia" w:eastAsiaTheme="minorEastAsia" w:hAnsiTheme="minorEastAsia" w:cs="宋体" w:hint="eastAsia"/>
          <w:color w:val="000000"/>
          <w:sz w:val="28"/>
          <w:szCs w:val="28"/>
        </w:rPr>
        <w:t>云南恒益水电开发有限公司</w:t>
      </w:r>
      <w:r w:rsidRPr="00DE70B3">
        <w:rPr>
          <w:rFonts w:asciiTheme="minorEastAsia" w:eastAsiaTheme="minorEastAsia" w:hAnsiTheme="minorEastAsia" w:cs="宋体" w:hint="eastAsia"/>
          <w:color w:val="000000"/>
          <w:sz w:val="28"/>
          <w:szCs w:val="28"/>
        </w:rPr>
        <w:t>；</w:t>
      </w:r>
    </w:p>
    <w:p w14:paraId="35CFADED" w14:textId="463FBFB4"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设计单位：</w:t>
      </w:r>
      <w:r w:rsidR="00805E5A">
        <w:rPr>
          <w:rFonts w:asciiTheme="minorEastAsia" w:eastAsiaTheme="minorEastAsia" w:hAnsiTheme="minorEastAsia" w:cs="宋体" w:hint="eastAsia"/>
          <w:sz w:val="28"/>
          <w:szCs w:val="28"/>
          <w:lang w:bidi="zh-CN"/>
        </w:rPr>
        <w:t>西南有色昆明勘测设计（院）股份有限公司</w:t>
      </w:r>
    </w:p>
    <w:p w14:paraId="7B5029F9" w14:textId="2C93C299"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工程监理</w:t>
      </w:r>
      <w:r w:rsidRPr="0046165D">
        <w:rPr>
          <w:rFonts w:ascii="宋体" w:hAnsi="宋体" w:cs="宋体" w:hint="eastAsia"/>
          <w:sz w:val="28"/>
          <w:szCs w:val="28"/>
        </w:rPr>
        <w:t>：</w:t>
      </w:r>
      <w:r w:rsidR="0046165D" w:rsidRPr="0046165D">
        <w:rPr>
          <w:rFonts w:ascii="宋体" w:hAnsi="宋体" w:cs="宋体"/>
          <w:sz w:val="28"/>
          <w:szCs w:val="28"/>
        </w:rPr>
        <w:t>茂名市电力工程监理有限公司</w:t>
      </w:r>
    </w:p>
    <w:p w14:paraId="4D671D3B" w14:textId="16C9F73A" w:rsidR="00DA1EC3" w:rsidRPr="00DE70B3" w:rsidRDefault="00DA1EC3" w:rsidP="007434CC">
      <w:pPr>
        <w:ind w:firstLine="560"/>
        <w:rPr>
          <w:rFonts w:asciiTheme="minorEastAsia" w:eastAsiaTheme="minorEastAsia" w:hAnsiTheme="minorEastAsia" w:cs="宋体"/>
          <w:color w:val="000000"/>
          <w:sz w:val="28"/>
          <w:szCs w:val="28"/>
        </w:rPr>
      </w:pPr>
      <w:r w:rsidRPr="00DE70B3">
        <w:rPr>
          <w:rFonts w:asciiTheme="minorEastAsia" w:eastAsiaTheme="minorEastAsia" w:hAnsiTheme="minorEastAsia" w:cs="宋体" w:hint="eastAsia"/>
          <w:color w:val="000000"/>
          <w:sz w:val="28"/>
          <w:szCs w:val="28"/>
        </w:rPr>
        <w:t>施工</w:t>
      </w:r>
      <w:r w:rsidR="00756190">
        <w:rPr>
          <w:rFonts w:asciiTheme="minorEastAsia" w:eastAsiaTheme="minorEastAsia" w:hAnsiTheme="minorEastAsia" w:cs="宋体" w:hint="eastAsia"/>
          <w:color w:val="000000"/>
          <w:sz w:val="28"/>
          <w:szCs w:val="28"/>
        </w:rPr>
        <w:t>单位</w:t>
      </w:r>
      <w:r w:rsidRPr="00DE70B3">
        <w:rPr>
          <w:rFonts w:asciiTheme="minorEastAsia" w:eastAsiaTheme="minorEastAsia" w:hAnsiTheme="minorEastAsia" w:cs="宋体" w:hint="eastAsia"/>
          <w:color w:val="000000"/>
          <w:sz w:val="28"/>
          <w:szCs w:val="28"/>
        </w:rPr>
        <w:t>：</w:t>
      </w:r>
      <w:r w:rsidR="0046165D" w:rsidRPr="0046165D">
        <w:rPr>
          <w:rFonts w:ascii="宋体" w:hAnsi="宋体" w:cs="宋体"/>
          <w:sz w:val="28"/>
          <w:szCs w:val="28"/>
        </w:rPr>
        <w:t>广东火电工程有限公司</w:t>
      </w:r>
    </w:p>
    <w:p w14:paraId="1BA08154" w14:textId="77777777" w:rsidR="0046165D" w:rsidRDefault="00DA1EC3" w:rsidP="0046165D">
      <w:pPr>
        <w:pStyle w:val="a4"/>
        <w:ind w:firstLine="560"/>
        <w:rPr>
          <w:sz w:val="28"/>
          <w:szCs w:val="28"/>
          <w:lang w:val="zh-TW" w:bidi="zh-TW"/>
        </w:rPr>
      </w:pPr>
      <w:r w:rsidRPr="00DE70B3">
        <w:rPr>
          <w:rFonts w:asciiTheme="minorEastAsia" w:eastAsiaTheme="minorEastAsia" w:hAnsiTheme="minorEastAsia" w:hint="eastAsia"/>
          <w:sz w:val="28"/>
          <w:szCs w:val="28"/>
          <w:lang w:val="en-US"/>
        </w:rPr>
        <w:t>建设规模：</w:t>
      </w:r>
      <w:r w:rsidR="0046165D" w:rsidRPr="0020412A">
        <w:rPr>
          <w:sz w:val="28"/>
          <w:szCs w:val="28"/>
          <w:lang w:val="zh-TW" w:bidi="zh-TW"/>
        </w:rPr>
        <w:t>线路总长</w:t>
      </w:r>
      <w:r w:rsidR="0046165D">
        <w:rPr>
          <w:sz w:val="28"/>
          <w:szCs w:val="28"/>
          <w:lang w:val="zh-TW" w:bidi="zh-TW"/>
        </w:rPr>
        <w:t>54.</w:t>
      </w:r>
      <w:r w:rsidR="0046165D" w:rsidRPr="0020412A">
        <w:rPr>
          <w:sz w:val="28"/>
          <w:szCs w:val="28"/>
          <w:lang w:val="zh-TW" w:bidi="zh-TW"/>
        </w:rPr>
        <w:t>2k2由1</w:t>
      </w:r>
      <w:r w:rsidR="0046165D">
        <w:rPr>
          <w:rFonts w:hint="eastAsia"/>
          <w:sz w:val="28"/>
          <w:szCs w:val="28"/>
          <w:lang w:val="zh-TW" w:bidi="zh-TW"/>
        </w:rPr>
        <w:t>1</w:t>
      </w:r>
      <w:r w:rsidR="0046165D" w:rsidRPr="0020412A">
        <w:rPr>
          <w:sz w:val="28"/>
          <w:szCs w:val="28"/>
          <w:lang w:val="zh-TW" w:bidi="zh-TW"/>
        </w:rPr>
        <w:t>OkV</w:t>
      </w:r>
      <w:proofErr w:type="gramStart"/>
      <w:r w:rsidR="0046165D" w:rsidRPr="0020412A">
        <w:rPr>
          <w:sz w:val="28"/>
          <w:szCs w:val="28"/>
          <w:lang w:val="zh-TW" w:bidi="zh-TW"/>
        </w:rPr>
        <w:t>施坝河一级</w:t>
      </w:r>
      <w:proofErr w:type="gramEnd"/>
      <w:r w:rsidR="0046165D" w:rsidRPr="0020412A">
        <w:rPr>
          <w:sz w:val="28"/>
          <w:szCs w:val="28"/>
          <w:lang w:val="zh-TW" w:bidi="zh-TW"/>
        </w:rPr>
        <w:t>、二级水电站</w:t>
      </w:r>
      <w:r w:rsidR="0046165D">
        <w:rPr>
          <w:rFonts w:hint="eastAsia"/>
          <w:sz w:val="28"/>
          <w:szCs w:val="28"/>
          <w:lang w:val="zh-TW" w:bidi="zh-TW"/>
        </w:rPr>
        <w:t>--</w:t>
      </w:r>
      <w:r w:rsidR="0046165D" w:rsidRPr="0020412A">
        <w:rPr>
          <w:sz w:val="28"/>
          <w:szCs w:val="28"/>
          <w:lang w:val="zh-TW" w:bidi="zh-TW"/>
        </w:rPr>
        <w:t>相多二级汇流站段，长约8.87km,单双回路混合架设:1I0</w:t>
      </w:r>
      <w:r w:rsidR="0046165D">
        <w:rPr>
          <w:rFonts w:hint="eastAsia"/>
          <w:sz w:val="28"/>
          <w:szCs w:val="28"/>
          <w:lang w:val="zh-TW" w:bidi="zh-TW"/>
        </w:rPr>
        <w:t>kv</w:t>
      </w:r>
      <w:r w:rsidR="0046165D" w:rsidRPr="0020412A">
        <w:rPr>
          <w:sz w:val="28"/>
          <w:szCs w:val="28"/>
          <w:lang w:val="zh-TW" w:bidi="zh-TW"/>
        </w:rPr>
        <w:t>相多一级水电站</w:t>
      </w:r>
      <w:r w:rsidR="0046165D">
        <w:rPr>
          <w:rFonts w:hint="eastAsia"/>
          <w:sz w:val="28"/>
          <w:szCs w:val="28"/>
          <w:lang w:val="zh-TW" w:bidi="zh-TW"/>
        </w:rPr>
        <w:t>--</w:t>
      </w:r>
      <w:r w:rsidR="0046165D" w:rsidRPr="0020412A">
        <w:rPr>
          <w:sz w:val="28"/>
          <w:szCs w:val="28"/>
          <w:lang w:val="zh-TW" w:bidi="zh-TW"/>
        </w:rPr>
        <w:t>相多二级汇流站段，长约4.55k</w:t>
      </w:r>
      <w:r w:rsidR="0046165D">
        <w:rPr>
          <w:rFonts w:hint="eastAsia"/>
          <w:sz w:val="28"/>
          <w:szCs w:val="28"/>
          <w:lang w:val="zh-TW" w:bidi="zh-TW"/>
        </w:rPr>
        <w:t>m</w:t>
      </w:r>
      <w:r w:rsidR="0046165D" w:rsidRPr="0020412A">
        <w:rPr>
          <w:sz w:val="28"/>
          <w:szCs w:val="28"/>
          <w:lang w:val="zh-TW" w:bidi="zh-TW"/>
        </w:rPr>
        <w:t>,单回架设:</w:t>
      </w:r>
      <w:r w:rsidR="0046165D">
        <w:rPr>
          <w:rFonts w:hint="eastAsia"/>
          <w:sz w:val="28"/>
          <w:szCs w:val="28"/>
          <w:lang w:val="zh-TW" w:bidi="zh-TW"/>
        </w:rPr>
        <w:t>110kv</w:t>
      </w:r>
      <w:r w:rsidR="0046165D" w:rsidRPr="0020412A">
        <w:rPr>
          <w:sz w:val="28"/>
          <w:szCs w:val="28"/>
          <w:lang w:val="zh-TW" w:bidi="zh-TW"/>
        </w:rPr>
        <w:t>相多二级汇流站</w:t>
      </w:r>
      <w:r w:rsidR="0046165D">
        <w:rPr>
          <w:rFonts w:hint="eastAsia"/>
          <w:sz w:val="28"/>
          <w:szCs w:val="28"/>
          <w:lang w:val="zh-TW" w:bidi="zh-TW"/>
        </w:rPr>
        <w:t>--</w:t>
      </w:r>
      <w:r w:rsidR="0046165D">
        <w:rPr>
          <w:sz w:val="28"/>
          <w:szCs w:val="28"/>
          <w:lang w:val="zh-TW" w:bidi="zh-TW"/>
        </w:rPr>
        <w:t>春独开关</w:t>
      </w:r>
      <w:r w:rsidR="0046165D" w:rsidRPr="0020412A">
        <w:rPr>
          <w:sz w:val="28"/>
          <w:szCs w:val="28"/>
          <w:lang w:val="zh-TW" w:bidi="zh-TW"/>
        </w:rPr>
        <w:t>站段，长约40.8km组成。</w:t>
      </w:r>
    </w:p>
    <w:p w14:paraId="5C8097B0" w14:textId="778E3C6B" w:rsidR="00DA1EC3" w:rsidRPr="00DE70B3" w:rsidRDefault="0046165D" w:rsidP="0046165D">
      <w:pPr>
        <w:pStyle w:val="a4"/>
        <w:ind w:firstLine="560"/>
        <w:rPr>
          <w:rFonts w:asciiTheme="minorEastAsia" w:eastAsiaTheme="minorEastAsia" w:hAnsiTheme="minorEastAsia"/>
          <w:sz w:val="28"/>
          <w:szCs w:val="28"/>
        </w:rPr>
      </w:pPr>
      <w:r w:rsidRPr="00E477D2">
        <w:rPr>
          <w:sz w:val="28"/>
          <w:szCs w:val="28"/>
          <w:lang w:val="zh-TW" w:bidi="zh-TW"/>
        </w:rPr>
        <w:t>本次工程共设139个</w:t>
      </w:r>
      <w:r>
        <w:rPr>
          <w:rFonts w:hint="eastAsia"/>
          <w:sz w:val="28"/>
          <w:szCs w:val="28"/>
          <w:lang w:val="zh-TW" w:bidi="zh-TW"/>
        </w:rPr>
        <w:t>塔基</w:t>
      </w:r>
      <w:r w:rsidRPr="00E477D2">
        <w:rPr>
          <w:sz w:val="28"/>
          <w:szCs w:val="28"/>
          <w:lang w:val="zh-TW" w:bidi="zh-TW"/>
        </w:rPr>
        <w:t>(其中直线塔68基，承力塔71基)，基础采用现浇立柱</w:t>
      </w:r>
      <w:proofErr w:type="gramStart"/>
      <w:r w:rsidRPr="00E477D2">
        <w:rPr>
          <w:sz w:val="28"/>
          <w:szCs w:val="28"/>
          <w:lang w:val="zh-TW" w:bidi="zh-TW"/>
        </w:rPr>
        <w:t>式基础</w:t>
      </w:r>
      <w:proofErr w:type="gramEnd"/>
      <w:r w:rsidRPr="00E477D2">
        <w:rPr>
          <w:sz w:val="28"/>
          <w:szCs w:val="28"/>
          <w:lang w:val="zh-TW" w:bidi="zh-TW"/>
        </w:rPr>
        <w:t>(</w:t>
      </w:r>
      <w:proofErr w:type="gramStart"/>
      <w:r w:rsidRPr="00E477D2">
        <w:rPr>
          <w:sz w:val="28"/>
          <w:szCs w:val="28"/>
          <w:lang w:val="zh-TW" w:bidi="zh-TW"/>
        </w:rPr>
        <w:t>承力塔分拔</w:t>
      </w:r>
      <w:proofErr w:type="gramEnd"/>
      <w:r w:rsidRPr="00E477D2">
        <w:rPr>
          <w:sz w:val="28"/>
          <w:szCs w:val="28"/>
          <w:lang w:val="zh-TW" w:bidi="zh-TW"/>
        </w:rPr>
        <w:t>L、压Y两类基础)，均布设在施坝河、相多河梯级电站110kV送出线路段上，全铁塔设计，共建设杆塔139基:每个塔基占地约45</w:t>
      </w:r>
      <w:r>
        <w:rPr>
          <w:rFonts w:hint="eastAsia"/>
          <w:sz w:val="28"/>
          <w:szCs w:val="28"/>
          <w:lang w:val="zh-TW" w:bidi="zh-TW"/>
        </w:rPr>
        <w:t>--</w:t>
      </w:r>
      <w:r w:rsidRPr="00E477D2">
        <w:rPr>
          <w:sz w:val="28"/>
          <w:szCs w:val="28"/>
          <w:lang w:val="zh-TW" w:bidi="zh-TW"/>
        </w:rPr>
        <w:t>60m</w:t>
      </w:r>
      <w:r w:rsidRPr="00E477D2">
        <w:rPr>
          <w:rFonts w:hint="eastAsia"/>
          <w:sz w:val="28"/>
          <w:szCs w:val="28"/>
          <w:vertAlign w:val="superscript"/>
          <w:lang w:val="zh-TW" w:bidi="zh-TW"/>
        </w:rPr>
        <w:t>2</w:t>
      </w:r>
      <w:r w:rsidRPr="00E477D2">
        <w:rPr>
          <w:sz w:val="28"/>
          <w:szCs w:val="28"/>
          <w:lang w:val="zh-TW" w:bidi="zh-TW"/>
        </w:rPr>
        <w:t>之间，共</w:t>
      </w:r>
      <w:r>
        <w:rPr>
          <w:rFonts w:hint="eastAsia"/>
          <w:sz w:val="28"/>
          <w:szCs w:val="28"/>
          <w:lang w:val="zh-TW" w:bidi="zh-TW"/>
        </w:rPr>
        <w:t>占地</w:t>
      </w:r>
      <w:r w:rsidRPr="00E477D2">
        <w:rPr>
          <w:sz w:val="28"/>
          <w:szCs w:val="28"/>
          <w:lang w:val="zh-TW" w:bidi="zh-TW"/>
        </w:rPr>
        <w:t>0.7</w:t>
      </w:r>
      <w:r>
        <w:rPr>
          <w:rFonts w:hint="eastAsia"/>
          <w:sz w:val="28"/>
          <w:szCs w:val="28"/>
          <w:lang w:val="zh-TW" w:bidi="zh-TW"/>
        </w:rPr>
        <w:t>9</w:t>
      </w:r>
      <w:r w:rsidRPr="00E477D2">
        <w:rPr>
          <w:sz w:val="28"/>
          <w:szCs w:val="28"/>
          <w:lang w:val="zh-TW" w:bidi="zh-TW"/>
        </w:rPr>
        <w:t>hm</w:t>
      </w:r>
      <w:r w:rsidRPr="00E477D2">
        <w:rPr>
          <w:rFonts w:hint="eastAsia"/>
          <w:sz w:val="28"/>
          <w:szCs w:val="28"/>
          <w:vertAlign w:val="superscript"/>
          <w:lang w:val="zh-TW" w:bidi="zh-TW"/>
        </w:rPr>
        <w:t>2</w:t>
      </w:r>
      <w:r w:rsidRPr="00E477D2">
        <w:rPr>
          <w:sz w:val="28"/>
          <w:szCs w:val="28"/>
          <w:lang w:val="zh-TW" w:bidi="zh-TW"/>
        </w:rPr>
        <w:t>。</w:t>
      </w:r>
    </w:p>
    <w:p w14:paraId="4C482A95" w14:textId="7E768D83" w:rsidR="00DA1EC3" w:rsidRPr="00DE70B3" w:rsidRDefault="00DA1EC3" w:rsidP="007434CC">
      <w:pPr>
        <w:pStyle w:val="a4"/>
        <w:ind w:firstLine="560"/>
        <w:rPr>
          <w:rFonts w:asciiTheme="minorEastAsia" w:eastAsiaTheme="minorEastAsia" w:hAnsiTheme="minorEastAsia"/>
          <w:sz w:val="28"/>
          <w:szCs w:val="28"/>
          <w:lang w:val="en-US"/>
        </w:rPr>
      </w:pPr>
      <w:r w:rsidRPr="00B41B83">
        <w:rPr>
          <w:rFonts w:asciiTheme="minorEastAsia" w:eastAsiaTheme="minorEastAsia" w:hAnsiTheme="minorEastAsia" w:hint="eastAsia"/>
          <w:color w:val="000000" w:themeColor="text1"/>
          <w:sz w:val="28"/>
          <w:szCs w:val="28"/>
          <w:lang w:val="en-US"/>
        </w:rPr>
        <w:t>工程工期：20</w:t>
      </w:r>
      <w:r w:rsidR="0046165D">
        <w:rPr>
          <w:rFonts w:asciiTheme="minorEastAsia" w:eastAsiaTheme="minorEastAsia" w:hAnsiTheme="minorEastAsia" w:hint="eastAsia"/>
          <w:color w:val="000000" w:themeColor="text1"/>
          <w:sz w:val="28"/>
          <w:szCs w:val="28"/>
          <w:lang w:val="en-US"/>
        </w:rPr>
        <w:t>12</w:t>
      </w:r>
      <w:r w:rsidRPr="00B41B83">
        <w:rPr>
          <w:rFonts w:asciiTheme="minorEastAsia" w:eastAsiaTheme="minorEastAsia" w:hAnsiTheme="minorEastAsia" w:hint="eastAsia"/>
          <w:color w:val="000000" w:themeColor="text1"/>
          <w:sz w:val="28"/>
          <w:szCs w:val="28"/>
          <w:lang w:val="en-US"/>
        </w:rPr>
        <w:t>年</w:t>
      </w:r>
      <w:r w:rsidR="0046165D">
        <w:rPr>
          <w:rFonts w:asciiTheme="minorEastAsia" w:eastAsiaTheme="minorEastAsia" w:hAnsiTheme="minorEastAsia" w:hint="eastAsia"/>
          <w:color w:val="000000" w:themeColor="text1"/>
          <w:sz w:val="28"/>
          <w:szCs w:val="28"/>
          <w:lang w:val="en-US"/>
        </w:rPr>
        <w:t>10</w:t>
      </w:r>
      <w:r w:rsidRPr="00B41B83">
        <w:rPr>
          <w:rFonts w:asciiTheme="minorEastAsia" w:eastAsiaTheme="minorEastAsia" w:hAnsiTheme="minorEastAsia" w:hint="eastAsia"/>
          <w:color w:val="000000" w:themeColor="text1"/>
          <w:sz w:val="28"/>
          <w:szCs w:val="28"/>
          <w:lang w:val="en-US"/>
        </w:rPr>
        <w:t>月至20</w:t>
      </w:r>
      <w:r w:rsidR="0046165D">
        <w:rPr>
          <w:rFonts w:asciiTheme="minorEastAsia" w:eastAsiaTheme="minorEastAsia" w:hAnsiTheme="minorEastAsia" w:hint="eastAsia"/>
          <w:color w:val="000000" w:themeColor="text1"/>
          <w:sz w:val="28"/>
          <w:szCs w:val="28"/>
          <w:lang w:val="en-US"/>
        </w:rPr>
        <w:t>13</w:t>
      </w:r>
      <w:r w:rsidRPr="00B41B83">
        <w:rPr>
          <w:rFonts w:asciiTheme="minorEastAsia" w:eastAsiaTheme="minorEastAsia" w:hAnsiTheme="minorEastAsia" w:hint="eastAsia"/>
          <w:color w:val="000000" w:themeColor="text1"/>
          <w:sz w:val="28"/>
          <w:szCs w:val="28"/>
          <w:lang w:val="en-US"/>
        </w:rPr>
        <w:t>年</w:t>
      </w:r>
      <w:r w:rsidR="0046165D">
        <w:rPr>
          <w:rFonts w:asciiTheme="minorEastAsia" w:eastAsiaTheme="minorEastAsia" w:hAnsiTheme="minorEastAsia" w:hint="eastAsia"/>
          <w:color w:val="000000" w:themeColor="text1"/>
          <w:sz w:val="28"/>
          <w:szCs w:val="28"/>
          <w:lang w:val="en-US"/>
        </w:rPr>
        <w:t>4</w:t>
      </w:r>
      <w:r w:rsidRPr="00B41B83">
        <w:rPr>
          <w:rFonts w:asciiTheme="minorEastAsia" w:eastAsiaTheme="minorEastAsia" w:hAnsiTheme="minorEastAsia" w:hint="eastAsia"/>
          <w:color w:val="000000" w:themeColor="text1"/>
          <w:sz w:val="28"/>
          <w:szCs w:val="28"/>
          <w:lang w:val="en-US"/>
        </w:rPr>
        <w:t>月，共计</w:t>
      </w:r>
      <w:r w:rsidR="0046165D">
        <w:rPr>
          <w:rFonts w:asciiTheme="minorEastAsia" w:eastAsiaTheme="minorEastAsia" w:hAnsiTheme="minorEastAsia" w:hint="eastAsia"/>
          <w:color w:val="000000" w:themeColor="text1"/>
          <w:sz w:val="28"/>
          <w:szCs w:val="28"/>
          <w:lang w:val="en-US"/>
        </w:rPr>
        <w:t>7</w:t>
      </w:r>
      <w:r w:rsidRPr="00B41B83">
        <w:rPr>
          <w:rFonts w:asciiTheme="minorEastAsia" w:eastAsiaTheme="minorEastAsia" w:hAnsiTheme="minorEastAsia" w:hint="eastAsia"/>
          <w:color w:val="000000" w:themeColor="text1"/>
          <w:sz w:val="28"/>
          <w:szCs w:val="28"/>
          <w:lang w:val="en-US"/>
        </w:rPr>
        <w:t>个月。</w:t>
      </w:r>
    </w:p>
    <w:p w14:paraId="07966256" w14:textId="77777777"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1.1.2 工程简介</w:t>
      </w:r>
    </w:p>
    <w:p w14:paraId="3955C1C1" w14:textId="77777777" w:rsidR="0046165D" w:rsidRDefault="0046165D" w:rsidP="0046165D">
      <w:pPr>
        <w:ind w:firstLine="560"/>
        <w:outlineLvl w:val="2"/>
        <w:rPr>
          <w:rFonts w:ascii="宋体" w:hAnsi="宋体" w:cs="宋体"/>
          <w:sz w:val="28"/>
          <w:szCs w:val="28"/>
          <w:lang w:val="zh-TW" w:bidi="zh-TW"/>
        </w:rPr>
      </w:pPr>
      <w:r w:rsidRPr="00E477D2">
        <w:rPr>
          <w:rFonts w:ascii="宋体" w:hAnsi="宋体" w:cs="宋体"/>
          <w:sz w:val="28"/>
          <w:szCs w:val="28"/>
          <w:lang w:val="zh-TW" w:bidi="zh-TW"/>
        </w:rPr>
        <w:t>本次工程共设139个</w:t>
      </w:r>
      <w:r>
        <w:rPr>
          <w:rFonts w:ascii="宋体" w:hAnsi="宋体" w:cs="宋体" w:hint="eastAsia"/>
          <w:sz w:val="28"/>
          <w:szCs w:val="28"/>
          <w:lang w:val="zh-TW" w:bidi="zh-TW"/>
        </w:rPr>
        <w:t>塔基</w:t>
      </w:r>
      <w:r w:rsidRPr="00E477D2">
        <w:rPr>
          <w:rFonts w:ascii="宋体" w:hAnsi="宋体" w:cs="宋体"/>
          <w:sz w:val="28"/>
          <w:szCs w:val="28"/>
          <w:lang w:val="zh-TW" w:bidi="zh-TW"/>
        </w:rPr>
        <w:t>(其中直线塔68基，承力塔71基)，基础采用现浇立柱</w:t>
      </w:r>
      <w:proofErr w:type="gramStart"/>
      <w:r w:rsidRPr="00E477D2">
        <w:rPr>
          <w:rFonts w:ascii="宋体" w:hAnsi="宋体" w:cs="宋体"/>
          <w:sz w:val="28"/>
          <w:szCs w:val="28"/>
          <w:lang w:val="zh-TW" w:bidi="zh-TW"/>
        </w:rPr>
        <w:t>式基础</w:t>
      </w:r>
      <w:proofErr w:type="gramEnd"/>
      <w:r w:rsidRPr="00E477D2">
        <w:rPr>
          <w:rFonts w:ascii="宋体" w:hAnsi="宋体" w:cs="宋体"/>
          <w:sz w:val="28"/>
          <w:szCs w:val="28"/>
          <w:lang w:val="zh-TW" w:bidi="zh-TW"/>
        </w:rPr>
        <w:t>(</w:t>
      </w:r>
      <w:proofErr w:type="gramStart"/>
      <w:r w:rsidRPr="00E477D2">
        <w:rPr>
          <w:rFonts w:ascii="宋体" w:hAnsi="宋体" w:cs="宋体"/>
          <w:sz w:val="28"/>
          <w:szCs w:val="28"/>
          <w:lang w:val="zh-TW" w:bidi="zh-TW"/>
        </w:rPr>
        <w:t>承力塔分拔</w:t>
      </w:r>
      <w:proofErr w:type="gramEnd"/>
      <w:r w:rsidRPr="00E477D2">
        <w:rPr>
          <w:rFonts w:ascii="宋体" w:hAnsi="宋体" w:cs="宋体"/>
          <w:sz w:val="28"/>
          <w:szCs w:val="28"/>
          <w:lang w:val="zh-TW" w:bidi="zh-TW"/>
        </w:rPr>
        <w:t>L、压Y两类基础)，均布设在施坝河、相多河梯级电站110kV送出线路段上，全铁塔设计，共建设杆塔139基:每个塔基占地约45~60m</w:t>
      </w:r>
      <w:r w:rsidRPr="00E477D2">
        <w:rPr>
          <w:rFonts w:ascii="宋体" w:hAnsi="宋体" w:cs="宋体" w:hint="eastAsia"/>
          <w:sz w:val="28"/>
          <w:szCs w:val="28"/>
          <w:vertAlign w:val="superscript"/>
          <w:lang w:val="zh-TW" w:bidi="zh-TW"/>
        </w:rPr>
        <w:t>2</w:t>
      </w:r>
      <w:r w:rsidRPr="00E477D2">
        <w:rPr>
          <w:rFonts w:ascii="宋体" w:hAnsi="宋体" w:cs="宋体"/>
          <w:sz w:val="28"/>
          <w:szCs w:val="28"/>
          <w:lang w:val="zh-TW" w:bidi="zh-TW"/>
        </w:rPr>
        <w:t>之间，</w:t>
      </w:r>
      <w:proofErr w:type="gramStart"/>
      <w:r w:rsidRPr="00E477D2">
        <w:rPr>
          <w:rFonts w:ascii="宋体" w:hAnsi="宋体" w:cs="宋体"/>
          <w:sz w:val="28"/>
          <w:szCs w:val="28"/>
          <w:lang w:val="zh-TW" w:bidi="zh-TW"/>
        </w:rPr>
        <w:t>共古地</w:t>
      </w:r>
      <w:proofErr w:type="gramEnd"/>
      <w:r w:rsidRPr="00E477D2">
        <w:rPr>
          <w:rFonts w:ascii="宋体" w:hAnsi="宋体" w:cs="宋体"/>
          <w:sz w:val="28"/>
          <w:szCs w:val="28"/>
          <w:lang w:val="zh-TW" w:bidi="zh-TW"/>
        </w:rPr>
        <w:t>0.73hm</w:t>
      </w:r>
      <w:r w:rsidRPr="00E477D2">
        <w:rPr>
          <w:rFonts w:ascii="宋体" w:hAnsi="宋体" w:cs="宋体" w:hint="eastAsia"/>
          <w:sz w:val="28"/>
          <w:szCs w:val="28"/>
          <w:vertAlign w:val="superscript"/>
          <w:lang w:val="zh-TW" w:bidi="zh-TW"/>
        </w:rPr>
        <w:t>2</w:t>
      </w:r>
      <w:r w:rsidRPr="00E477D2">
        <w:rPr>
          <w:rFonts w:ascii="宋体" w:hAnsi="宋体" w:cs="宋体"/>
          <w:sz w:val="28"/>
          <w:szCs w:val="28"/>
          <w:lang w:val="zh-TW" w:bidi="zh-TW"/>
        </w:rPr>
        <w:t>。</w:t>
      </w:r>
    </w:p>
    <w:p w14:paraId="29F6C8CE" w14:textId="77777777" w:rsidR="0046165D" w:rsidRDefault="0046165D" w:rsidP="0046165D">
      <w:pPr>
        <w:ind w:firstLine="562"/>
        <w:rPr>
          <w:rFonts w:ascii="宋体" w:hAnsi="宋体" w:cs="宋体"/>
          <w:b/>
          <w:sz w:val="28"/>
          <w:szCs w:val="28"/>
          <w:lang w:val="zh-TW" w:bidi="zh-TW"/>
        </w:rPr>
      </w:pPr>
      <w:r w:rsidRPr="00B247DC">
        <w:rPr>
          <w:rFonts w:ascii="宋体" w:hAnsi="宋体" w:cs="宋体" w:hint="eastAsia"/>
          <w:b/>
          <w:sz w:val="28"/>
          <w:szCs w:val="28"/>
          <w:lang w:val="zh-TW" w:bidi="zh-TW"/>
        </w:rPr>
        <w:lastRenderedPageBreak/>
        <w:t>表1-1</w:t>
      </w:r>
      <w:r>
        <w:rPr>
          <w:rFonts w:ascii="宋体" w:hAnsi="宋体" w:cs="宋体" w:hint="eastAsia"/>
          <w:b/>
          <w:sz w:val="28"/>
          <w:szCs w:val="28"/>
          <w:lang w:val="zh-TW" w:bidi="zh-TW"/>
        </w:rPr>
        <w:t xml:space="preserve">                      </w:t>
      </w:r>
      <w:r w:rsidRPr="00B247DC">
        <w:rPr>
          <w:rFonts w:ascii="宋体" w:hAnsi="宋体" w:cs="宋体" w:hint="eastAsia"/>
          <w:b/>
          <w:sz w:val="28"/>
          <w:szCs w:val="28"/>
          <w:lang w:val="zh-TW" w:bidi="zh-TW"/>
        </w:rPr>
        <w:t xml:space="preserve"> 工程特性表</w:t>
      </w:r>
    </w:p>
    <w:tbl>
      <w:tblPr>
        <w:tblStyle w:val="a7"/>
        <w:tblW w:w="0" w:type="auto"/>
        <w:jc w:val="center"/>
        <w:tblLook w:val="04A0" w:firstRow="1" w:lastRow="0" w:firstColumn="1" w:lastColumn="0" w:noHBand="0" w:noVBand="1"/>
      </w:tblPr>
      <w:tblGrid>
        <w:gridCol w:w="950"/>
        <w:gridCol w:w="1964"/>
        <w:gridCol w:w="6265"/>
      </w:tblGrid>
      <w:tr w:rsidR="0046165D" w:rsidRPr="00B247DC" w14:paraId="676E281F" w14:textId="77777777" w:rsidTr="007A3E89">
        <w:trPr>
          <w:jc w:val="center"/>
        </w:trPr>
        <w:tc>
          <w:tcPr>
            <w:tcW w:w="959" w:type="dxa"/>
          </w:tcPr>
          <w:p w14:paraId="7B824972"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序号</w:t>
            </w:r>
          </w:p>
        </w:tc>
        <w:tc>
          <w:tcPr>
            <w:tcW w:w="1984" w:type="dxa"/>
          </w:tcPr>
          <w:p w14:paraId="5048869C"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项目名称</w:t>
            </w:r>
          </w:p>
        </w:tc>
        <w:tc>
          <w:tcPr>
            <w:tcW w:w="6345" w:type="dxa"/>
          </w:tcPr>
          <w:p w14:paraId="0960F39B"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施坝河、相多河梯级水电站110kv送出线路工程</w:t>
            </w:r>
          </w:p>
        </w:tc>
      </w:tr>
      <w:tr w:rsidR="0046165D" w:rsidRPr="00B247DC" w14:paraId="5DFC1882" w14:textId="77777777" w:rsidTr="007A3E89">
        <w:trPr>
          <w:jc w:val="center"/>
        </w:trPr>
        <w:tc>
          <w:tcPr>
            <w:tcW w:w="959" w:type="dxa"/>
          </w:tcPr>
          <w:p w14:paraId="08060A8D"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1</w:t>
            </w:r>
          </w:p>
        </w:tc>
        <w:tc>
          <w:tcPr>
            <w:tcW w:w="1984" w:type="dxa"/>
          </w:tcPr>
          <w:p w14:paraId="6ACF7C2A"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工程等级</w:t>
            </w:r>
          </w:p>
        </w:tc>
        <w:tc>
          <w:tcPr>
            <w:tcW w:w="6345" w:type="dxa"/>
          </w:tcPr>
          <w:p w14:paraId="34DB5942"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110kv</w:t>
            </w:r>
          </w:p>
        </w:tc>
      </w:tr>
      <w:tr w:rsidR="0046165D" w:rsidRPr="00B247DC" w14:paraId="1911B260" w14:textId="77777777" w:rsidTr="007A3E89">
        <w:trPr>
          <w:jc w:val="center"/>
        </w:trPr>
        <w:tc>
          <w:tcPr>
            <w:tcW w:w="959" w:type="dxa"/>
          </w:tcPr>
          <w:p w14:paraId="2B4523C5"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2</w:t>
            </w:r>
          </w:p>
        </w:tc>
        <w:tc>
          <w:tcPr>
            <w:tcW w:w="1984" w:type="dxa"/>
          </w:tcPr>
          <w:p w14:paraId="167A0FAA"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建设地点</w:t>
            </w:r>
          </w:p>
        </w:tc>
        <w:tc>
          <w:tcPr>
            <w:tcW w:w="6345" w:type="dxa"/>
          </w:tcPr>
          <w:p w14:paraId="63B7B117"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云南省迪庆州德钦县、香格里拉市、维西县境内</w:t>
            </w:r>
          </w:p>
        </w:tc>
      </w:tr>
      <w:tr w:rsidR="0046165D" w:rsidRPr="00B247DC" w14:paraId="4EB02A80" w14:textId="77777777" w:rsidTr="007A3E89">
        <w:trPr>
          <w:jc w:val="center"/>
        </w:trPr>
        <w:tc>
          <w:tcPr>
            <w:tcW w:w="959" w:type="dxa"/>
          </w:tcPr>
          <w:p w14:paraId="56F4B962"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3</w:t>
            </w:r>
          </w:p>
        </w:tc>
        <w:tc>
          <w:tcPr>
            <w:tcW w:w="1984" w:type="dxa"/>
          </w:tcPr>
          <w:p w14:paraId="0578BA66"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建设单位</w:t>
            </w:r>
          </w:p>
        </w:tc>
        <w:tc>
          <w:tcPr>
            <w:tcW w:w="6345" w:type="dxa"/>
          </w:tcPr>
          <w:p w14:paraId="03938DB6"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云南恒益水电开发有限公司</w:t>
            </w:r>
          </w:p>
        </w:tc>
      </w:tr>
      <w:tr w:rsidR="0046165D" w:rsidRPr="00B247DC" w14:paraId="55ADE8F0" w14:textId="77777777" w:rsidTr="007A3E89">
        <w:trPr>
          <w:jc w:val="center"/>
        </w:trPr>
        <w:tc>
          <w:tcPr>
            <w:tcW w:w="959" w:type="dxa"/>
          </w:tcPr>
          <w:p w14:paraId="575B50DB"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4</w:t>
            </w:r>
          </w:p>
        </w:tc>
        <w:tc>
          <w:tcPr>
            <w:tcW w:w="1984" w:type="dxa"/>
          </w:tcPr>
          <w:p w14:paraId="6539D206"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建设性质</w:t>
            </w:r>
          </w:p>
        </w:tc>
        <w:tc>
          <w:tcPr>
            <w:tcW w:w="6345" w:type="dxa"/>
          </w:tcPr>
          <w:p w14:paraId="763B22AB"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输变电工程、建设类项目</w:t>
            </w:r>
          </w:p>
        </w:tc>
      </w:tr>
      <w:tr w:rsidR="0046165D" w:rsidRPr="00B247DC" w14:paraId="507E340E" w14:textId="77777777" w:rsidTr="007A3E89">
        <w:trPr>
          <w:jc w:val="center"/>
        </w:trPr>
        <w:tc>
          <w:tcPr>
            <w:tcW w:w="959" w:type="dxa"/>
          </w:tcPr>
          <w:p w14:paraId="0BCE31E8"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5</w:t>
            </w:r>
          </w:p>
        </w:tc>
        <w:tc>
          <w:tcPr>
            <w:tcW w:w="1984" w:type="dxa"/>
          </w:tcPr>
          <w:p w14:paraId="005D4848"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建设规模</w:t>
            </w:r>
          </w:p>
        </w:tc>
        <w:tc>
          <w:tcPr>
            <w:tcW w:w="6345" w:type="dxa"/>
          </w:tcPr>
          <w:p w14:paraId="15AAB213"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110kv施坝河一级、二级水电站</w:t>
            </w:r>
            <w:r>
              <w:rPr>
                <w:rFonts w:ascii="宋体" w:hAnsi="宋体" w:cs="宋体"/>
                <w:szCs w:val="28"/>
                <w:lang w:val="zh-TW" w:bidi="zh-TW"/>
              </w:rPr>
              <w:t>—</w:t>
            </w:r>
            <w:r>
              <w:rPr>
                <w:rFonts w:ascii="宋体" w:hAnsi="宋体" w:cs="宋体" w:hint="eastAsia"/>
                <w:szCs w:val="28"/>
                <w:lang w:val="zh-TW" w:bidi="zh-TW"/>
              </w:rPr>
              <w:t>相多河二级汇流站，长度约为8.87km，单双回路混合架设；110kv相多河一级水电站</w:t>
            </w:r>
            <w:r>
              <w:rPr>
                <w:rFonts w:ascii="宋体" w:hAnsi="宋体" w:cs="宋体"/>
                <w:szCs w:val="28"/>
                <w:lang w:val="zh-TW" w:bidi="zh-TW"/>
              </w:rPr>
              <w:t>—</w:t>
            </w:r>
            <w:r>
              <w:rPr>
                <w:rFonts w:ascii="宋体" w:hAnsi="宋体" w:cs="宋体" w:hint="eastAsia"/>
                <w:szCs w:val="28"/>
                <w:lang w:val="zh-TW" w:bidi="zh-TW"/>
              </w:rPr>
              <w:t>相多河二级水电站，长度约为4.55km，单回架设；110kv相多河二级汇流站</w:t>
            </w:r>
            <w:r>
              <w:rPr>
                <w:rFonts w:ascii="宋体" w:hAnsi="宋体" w:cs="宋体"/>
                <w:szCs w:val="28"/>
                <w:lang w:val="zh-TW" w:bidi="zh-TW"/>
              </w:rPr>
              <w:t>—</w:t>
            </w:r>
            <w:r>
              <w:rPr>
                <w:rFonts w:ascii="宋体" w:hAnsi="宋体" w:cs="宋体" w:hint="eastAsia"/>
                <w:szCs w:val="28"/>
                <w:lang w:val="zh-TW" w:bidi="zh-TW"/>
              </w:rPr>
              <w:t>春独开关站，长度为40.8km。</w:t>
            </w:r>
          </w:p>
        </w:tc>
      </w:tr>
      <w:tr w:rsidR="0046165D" w:rsidRPr="00B247DC" w14:paraId="5A6053CD" w14:textId="77777777" w:rsidTr="007A3E89">
        <w:trPr>
          <w:jc w:val="center"/>
        </w:trPr>
        <w:tc>
          <w:tcPr>
            <w:tcW w:w="959" w:type="dxa"/>
          </w:tcPr>
          <w:p w14:paraId="149FEB4A"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6</w:t>
            </w:r>
          </w:p>
        </w:tc>
        <w:tc>
          <w:tcPr>
            <w:tcW w:w="1984" w:type="dxa"/>
          </w:tcPr>
          <w:p w14:paraId="561238A5"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建设工期</w:t>
            </w:r>
          </w:p>
        </w:tc>
        <w:tc>
          <w:tcPr>
            <w:tcW w:w="6345" w:type="dxa"/>
          </w:tcPr>
          <w:p w14:paraId="1413E5B7"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6个月（2012年-2013年4月）</w:t>
            </w:r>
          </w:p>
        </w:tc>
      </w:tr>
      <w:tr w:rsidR="0046165D" w:rsidRPr="00B247DC" w14:paraId="3688F1BD" w14:textId="77777777" w:rsidTr="007A3E89">
        <w:trPr>
          <w:jc w:val="center"/>
        </w:trPr>
        <w:tc>
          <w:tcPr>
            <w:tcW w:w="959" w:type="dxa"/>
          </w:tcPr>
          <w:p w14:paraId="3C7BD3C3"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7</w:t>
            </w:r>
          </w:p>
        </w:tc>
        <w:tc>
          <w:tcPr>
            <w:tcW w:w="1984" w:type="dxa"/>
          </w:tcPr>
          <w:p w14:paraId="7577B614"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杆塔数量（基）</w:t>
            </w:r>
          </w:p>
        </w:tc>
        <w:tc>
          <w:tcPr>
            <w:tcW w:w="6345" w:type="dxa"/>
          </w:tcPr>
          <w:p w14:paraId="0C912018"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139基</w:t>
            </w:r>
          </w:p>
        </w:tc>
      </w:tr>
      <w:tr w:rsidR="0046165D" w:rsidRPr="00B247DC" w14:paraId="76E382D2" w14:textId="77777777" w:rsidTr="007A3E89">
        <w:trPr>
          <w:jc w:val="center"/>
        </w:trPr>
        <w:tc>
          <w:tcPr>
            <w:tcW w:w="959" w:type="dxa"/>
          </w:tcPr>
          <w:p w14:paraId="3EAEC244"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8</w:t>
            </w:r>
          </w:p>
        </w:tc>
        <w:tc>
          <w:tcPr>
            <w:tcW w:w="1984" w:type="dxa"/>
          </w:tcPr>
          <w:p w14:paraId="515F860A"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气候条件</w:t>
            </w:r>
          </w:p>
        </w:tc>
        <w:tc>
          <w:tcPr>
            <w:tcW w:w="6345" w:type="dxa"/>
          </w:tcPr>
          <w:p w14:paraId="58A61795"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本工程设计气象条件最大风速为30m/s，覆冰厚度10mm</w:t>
            </w:r>
          </w:p>
        </w:tc>
      </w:tr>
      <w:tr w:rsidR="0046165D" w:rsidRPr="00B247DC" w14:paraId="77ADECE8" w14:textId="77777777" w:rsidTr="007A3E89">
        <w:trPr>
          <w:jc w:val="center"/>
        </w:trPr>
        <w:tc>
          <w:tcPr>
            <w:tcW w:w="959" w:type="dxa"/>
          </w:tcPr>
          <w:p w14:paraId="111EAE60"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9</w:t>
            </w:r>
          </w:p>
        </w:tc>
        <w:tc>
          <w:tcPr>
            <w:tcW w:w="1984" w:type="dxa"/>
          </w:tcPr>
          <w:p w14:paraId="6114448E"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地貌类型</w:t>
            </w:r>
          </w:p>
        </w:tc>
        <w:tc>
          <w:tcPr>
            <w:tcW w:w="6345" w:type="dxa"/>
          </w:tcPr>
          <w:p w14:paraId="6196F7D1"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本线路工程主要位于江边的峡谷地带上，平地20%，丘陵45%，一般山地35%</w:t>
            </w:r>
          </w:p>
        </w:tc>
      </w:tr>
      <w:tr w:rsidR="0046165D" w:rsidRPr="00B247DC" w14:paraId="072B8CFA" w14:textId="77777777" w:rsidTr="007A3E89">
        <w:trPr>
          <w:jc w:val="center"/>
        </w:trPr>
        <w:tc>
          <w:tcPr>
            <w:tcW w:w="959" w:type="dxa"/>
          </w:tcPr>
          <w:p w14:paraId="66667445"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10</w:t>
            </w:r>
          </w:p>
        </w:tc>
        <w:tc>
          <w:tcPr>
            <w:tcW w:w="1984" w:type="dxa"/>
          </w:tcPr>
          <w:p w14:paraId="03875BCE"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地质情况</w:t>
            </w:r>
          </w:p>
        </w:tc>
        <w:tc>
          <w:tcPr>
            <w:tcW w:w="6345" w:type="dxa"/>
          </w:tcPr>
          <w:p w14:paraId="7AD98E0D"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区域地质稳定，地震基本烈度值属</w:t>
            </w:r>
            <w:r>
              <w:rPr>
                <w:rFonts w:ascii="宋体" w:hAnsi="宋体" w:cs="宋体" w:hint="eastAsia"/>
              </w:rPr>
              <w:t>Ⅶ</w:t>
            </w:r>
            <w:r w:rsidRPr="00555965">
              <w:rPr>
                <w:rFonts w:ascii="宋体" w:hAnsi="宋体" w:cs="宋体" w:hint="eastAsia"/>
                <w:szCs w:val="28"/>
                <w:lang w:val="zh-TW" w:bidi="zh-TW"/>
              </w:rPr>
              <w:t>度</w:t>
            </w:r>
          </w:p>
        </w:tc>
      </w:tr>
      <w:tr w:rsidR="0046165D" w:rsidRPr="00B247DC" w14:paraId="34503151" w14:textId="77777777" w:rsidTr="007A3E89">
        <w:trPr>
          <w:jc w:val="center"/>
        </w:trPr>
        <w:tc>
          <w:tcPr>
            <w:tcW w:w="959" w:type="dxa"/>
          </w:tcPr>
          <w:p w14:paraId="2CCBF6DD"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11</w:t>
            </w:r>
          </w:p>
        </w:tc>
        <w:tc>
          <w:tcPr>
            <w:tcW w:w="1984" w:type="dxa"/>
          </w:tcPr>
          <w:p w14:paraId="27CA3DED"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线路杆塔形式</w:t>
            </w:r>
          </w:p>
        </w:tc>
        <w:tc>
          <w:tcPr>
            <w:tcW w:w="6345" w:type="dxa"/>
          </w:tcPr>
          <w:p w14:paraId="14B66512"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直线塔（68基）、</w:t>
            </w:r>
            <w:proofErr w:type="gramStart"/>
            <w:r>
              <w:rPr>
                <w:rFonts w:ascii="宋体" w:hAnsi="宋体" w:cs="宋体" w:hint="eastAsia"/>
                <w:szCs w:val="28"/>
                <w:lang w:val="zh-TW" w:bidi="zh-TW"/>
              </w:rPr>
              <w:t>耐张塔</w:t>
            </w:r>
            <w:proofErr w:type="gramEnd"/>
            <w:r>
              <w:rPr>
                <w:rFonts w:ascii="宋体" w:hAnsi="宋体" w:cs="宋体" w:hint="eastAsia"/>
                <w:szCs w:val="28"/>
                <w:lang w:val="zh-TW" w:bidi="zh-TW"/>
              </w:rPr>
              <w:t>（71基）</w:t>
            </w:r>
          </w:p>
        </w:tc>
      </w:tr>
      <w:tr w:rsidR="0046165D" w:rsidRPr="00B247DC" w14:paraId="6800FF8E" w14:textId="77777777" w:rsidTr="007A3E89">
        <w:trPr>
          <w:jc w:val="center"/>
        </w:trPr>
        <w:tc>
          <w:tcPr>
            <w:tcW w:w="959" w:type="dxa"/>
          </w:tcPr>
          <w:p w14:paraId="0380B8BC"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12</w:t>
            </w:r>
          </w:p>
        </w:tc>
        <w:tc>
          <w:tcPr>
            <w:tcW w:w="1984" w:type="dxa"/>
          </w:tcPr>
          <w:p w14:paraId="7C3BC2A2"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铁塔材料</w:t>
            </w:r>
          </w:p>
        </w:tc>
        <w:tc>
          <w:tcPr>
            <w:tcW w:w="6345" w:type="dxa"/>
          </w:tcPr>
          <w:p w14:paraId="1BA6C5DA"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铁塔全部为螺栓连接结构，所用刚才为Q235和Q345钢，其质量标准应分别符合《碳素结构钢》（GB/T700-2006）、《低合金高强度结构钢》（GB1591-94）、《碳素结构刚和低合金结构钢热轧条钢技术条件》（GB14292-93的要求。）</w:t>
            </w:r>
          </w:p>
        </w:tc>
      </w:tr>
      <w:tr w:rsidR="0046165D" w:rsidRPr="00B247DC" w14:paraId="52388859" w14:textId="77777777" w:rsidTr="007A3E89">
        <w:trPr>
          <w:jc w:val="center"/>
        </w:trPr>
        <w:tc>
          <w:tcPr>
            <w:tcW w:w="959" w:type="dxa"/>
          </w:tcPr>
          <w:p w14:paraId="0958CFBE"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lastRenderedPageBreak/>
              <w:t>13</w:t>
            </w:r>
          </w:p>
        </w:tc>
        <w:tc>
          <w:tcPr>
            <w:tcW w:w="1984" w:type="dxa"/>
          </w:tcPr>
          <w:p w14:paraId="2F2667BE" w14:textId="4EA7CC64" w:rsidR="0046165D" w:rsidRPr="00B247DC" w:rsidRDefault="0046165D" w:rsidP="00393FC8">
            <w:pPr>
              <w:ind w:firstLineChars="0" w:firstLine="0"/>
              <w:outlineLvl w:val="2"/>
              <w:rPr>
                <w:rFonts w:ascii="宋体" w:hAnsi="宋体" w:cs="宋体"/>
                <w:szCs w:val="28"/>
                <w:lang w:val="zh-TW" w:bidi="zh-TW"/>
              </w:rPr>
            </w:pPr>
            <w:r>
              <w:rPr>
                <w:rFonts w:ascii="宋体" w:hAnsi="宋体" w:cs="宋体" w:hint="eastAsia"/>
                <w:szCs w:val="28"/>
                <w:lang w:val="zh-TW" w:bidi="zh-TW"/>
              </w:rPr>
              <w:t>基础形式</w:t>
            </w:r>
          </w:p>
        </w:tc>
        <w:tc>
          <w:tcPr>
            <w:tcW w:w="6345" w:type="dxa"/>
          </w:tcPr>
          <w:p w14:paraId="6F66B4F2"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针对本工程的地形、地质、交通及所选择的塔型等特点，铁塔采用直柱式钢筋混凝土不等高基础（型号为‘L’型和‘Y’型），在施工图设计阶段根据塔位实际情况与上述两种形式基础结合使用，以减少施工基面的开挖，避免形成较大的临空面，有利于塔位的稳定和塔位周围的环境保护。</w:t>
            </w:r>
          </w:p>
        </w:tc>
      </w:tr>
      <w:tr w:rsidR="0046165D" w:rsidRPr="00B247DC" w14:paraId="77E13CEF" w14:textId="77777777" w:rsidTr="007A3E89">
        <w:trPr>
          <w:jc w:val="center"/>
        </w:trPr>
        <w:tc>
          <w:tcPr>
            <w:tcW w:w="959" w:type="dxa"/>
          </w:tcPr>
          <w:p w14:paraId="5DD38F7A"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14</w:t>
            </w:r>
          </w:p>
        </w:tc>
        <w:tc>
          <w:tcPr>
            <w:tcW w:w="1984" w:type="dxa"/>
          </w:tcPr>
          <w:p w14:paraId="183430A9"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工程占地</w:t>
            </w:r>
          </w:p>
        </w:tc>
        <w:tc>
          <w:tcPr>
            <w:tcW w:w="6345" w:type="dxa"/>
          </w:tcPr>
          <w:p w14:paraId="253B881B"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永久占地0.73hm</w:t>
            </w:r>
            <w:r w:rsidRPr="00F50B0C">
              <w:rPr>
                <w:rFonts w:ascii="宋体" w:hAnsi="宋体" w:cs="宋体" w:hint="eastAsia"/>
                <w:szCs w:val="28"/>
                <w:vertAlign w:val="superscript"/>
                <w:lang w:val="zh-TW" w:bidi="zh-TW"/>
              </w:rPr>
              <w:t>2</w:t>
            </w:r>
          </w:p>
        </w:tc>
      </w:tr>
      <w:tr w:rsidR="0046165D" w:rsidRPr="00B247DC" w14:paraId="656D4BD3" w14:textId="77777777" w:rsidTr="007A3E89">
        <w:trPr>
          <w:jc w:val="center"/>
        </w:trPr>
        <w:tc>
          <w:tcPr>
            <w:tcW w:w="959" w:type="dxa"/>
          </w:tcPr>
          <w:p w14:paraId="16EBA7D2" w14:textId="77777777" w:rsidR="0046165D" w:rsidRPr="00B247DC" w:rsidRDefault="0046165D" w:rsidP="0046165D">
            <w:pPr>
              <w:ind w:firstLine="480"/>
              <w:jc w:val="center"/>
              <w:outlineLvl w:val="2"/>
              <w:rPr>
                <w:rFonts w:ascii="宋体" w:hAnsi="宋体" w:cs="宋体"/>
                <w:szCs w:val="28"/>
                <w:lang w:val="zh-TW" w:bidi="zh-TW"/>
              </w:rPr>
            </w:pPr>
            <w:r w:rsidRPr="00B247DC">
              <w:rPr>
                <w:rFonts w:ascii="宋体" w:hAnsi="宋体" w:cs="宋体" w:hint="eastAsia"/>
                <w:szCs w:val="28"/>
                <w:lang w:val="zh-TW" w:bidi="zh-TW"/>
              </w:rPr>
              <w:t>15</w:t>
            </w:r>
          </w:p>
        </w:tc>
        <w:tc>
          <w:tcPr>
            <w:tcW w:w="1984" w:type="dxa"/>
          </w:tcPr>
          <w:p w14:paraId="6991D4AA"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项目总投资</w:t>
            </w:r>
          </w:p>
        </w:tc>
        <w:tc>
          <w:tcPr>
            <w:tcW w:w="6345" w:type="dxa"/>
          </w:tcPr>
          <w:p w14:paraId="1A987280" w14:textId="77777777" w:rsidR="0046165D" w:rsidRPr="00B247DC" w:rsidRDefault="0046165D" w:rsidP="0046165D">
            <w:pPr>
              <w:ind w:firstLine="480"/>
              <w:jc w:val="center"/>
              <w:outlineLvl w:val="2"/>
              <w:rPr>
                <w:rFonts w:ascii="宋体" w:hAnsi="宋体" w:cs="宋体"/>
                <w:szCs w:val="28"/>
                <w:lang w:val="zh-TW" w:bidi="zh-TW"/>
              </w:rPr>
            </w:pPr>
            <w:r>
              <w:rPr>
                <w:rFonts w:ascii="宋体" w:hAnsi="宋体" w:cs="宋体" w:hint="eastAsia"/>
                <w:szCs w:val="28"/>
                <w:lang w:val="zh-TW" w:bidi="zh-TW"/>
              </w:rPr>
              <w:t>本工程总投资约为4428.85万元，土建投资1107.21万元</w:t>
            </w:r>
          </w:p>
        </w:tc>
      </w:tr>
    </w:tbl>
    <w:p w14:paraId="6F94DB5A" w14:textId="77777777" w:rsidR="00DA1EC3" w:rsidRPr="00DE70B3" w:rsidRDefault="00DA1EC3">
      <w:pPr>
        <w:pStyle w:val="2"/>
        <w:ind w:left="0"/>
        <w:rPr>
          <w:rFonts w:asciiTheme="minorEastAsia" w:eastAsiaTheme="minorEastAsia" w:hAnsiTheme="minorEastAsia"/>
        </w:rPr>
      </w:pPr>
      <w:bookmarkStart w:id="14" w:name="_Toc10325"/>
      <w:bookmarkStart w:id="15" w:name="_Toc16343"/>
      <w:bookmarkStart w:id="16" w:name="_Toc8012"/>
      <w:bookmarkStart w:id="17" w:name="_Toc109223119"/>
      <w:r w:rsidRPr="00DE70B3">
        <w:rPr>
          <w:rFonts w:asciiTheme="minorEastAsia" w:eastAsiaTheme="minorEastAsia" w:hAnsiTheme="minorEastAsia" w:hint="eastAsia"/>
        </w:rPr>
        <w:t>1.2 项目区概况</w:t>
      </w:r>
      <w:bookmarkEnd w:id="14"/>
      <w:bookmarkEnd w:id="15"/>
      <w:bookmarkEnd w:id="16"/>
      <w:bookmarkEnd w:id="17"/>
    </w:p>
    <w:p w14:paraId="3CAFF4D2" w14:textId="77777777" w:rsidR="00DA1EC3" w:rsidRPr="00DE70B3" w:rsidRDefault="00DA1EC3">
      <w:pPr>
        <w:pStyle w:val="3"/>
        <w:rPr>
          <w:rFonts w:asciiTheme="minorEastAsia" w:eastAsiaTheme="minorEastAsia" w:hAnsiTheme="minorEastAsia"/>
          <w:szCs w:val="28"/>
          <w:lang w:val="en-US"/>
        </w:rPr>
      </w:pPr>
      <w:r w:rsidRPr="00DE70B3">
        <w:rPr>
          <w:rFonts w:asciiTheme="minorEastAsia" w:eastAsiaTheme="minorEastAsia" w:hAnsiTheme="minorEastAsia" w:hint="eastAsia"/>
          <w:szCs w:val="28"/>
          <w:lang w:val="en-US"/>
        </w:rPr>
        <w:t>1.2.1 气候条件与工程水文</w:t>
      </w:r>
    </w:p>
    <w:p w14:paraId="6B43534A" w14:textId="77777777" w:rsidR="0046165D" w:rsidRPr="00161245" w:rsidRDefault="0046165D" w:rsidP="0046165D">
      <w:pPr>
        <w:ind w:firstLine="562"/>
        <w:rPr>
          <w:rFonts w:asciiTheme="minorEastAsia" w:eastAsiaTheme="minorEastAsia" w:hAnsiTheme="minorEastAsia" w:cs="宋体"/>
          <w:b/>
          <w:sz w:val="28"/>
          <w:szCs w:val="28"/>
        </w:rPr>
      </w:pPr>
      <w:r w:rsidRPr="00161245">
        <w:rPr>
          <w:rFonts w:asciiTheme="minorEastAsia" w:eastAsiaTheme="minorEastAsia" w:hAnsiTheme="minorEastAsia" w:cs="宋体" w:hint="eastAsia"/>
          <w:b/>
          <w:sz w:val="28"/>
          <w:szCs w:val="28"/>
        </w:rPr>
        <w:t>气象条件</w:t>
      </w:r>
    </w:p>
    <w:p w14:paraId="10DF1F98" w14:textId="77777777" w:rsidR="0046165D" w:rsidRPr="00983860" w:rsidRDefault="0046165D" w:rsidP="0046165D">
      <w:pPr>
        <w:ind w:firstLine="562"/>
        <w:rPr>
          <w:rFonts w:asciiTheme="minorEastAsia" w:eastAsiaTheme="minorEastAsia" w:hAnsiTheme="minorEastAsia" w:cs="宋体"/>
          <w:sz w:val="28"/>
          <w:szCs w:val="28"/>
        </w:rPr>
      </w:pPr>
      <w:r w:rsidRPr="00983860">
        <w:rPr>
          <w:rFonts w:asciiTheme="minorEastAsia" w:eastAsiaTheme="minorEastAsia" w:hAnsiTheme="minorEastAsia" w:cs="宋体" w:hint="eastAsia"/>
          <w:b/>
          <w:sz w:val="28"/>
          <w:szCs w:val="28"/>
        </w:rPr>
        <w:t>德钦县</w:t>
      </w:r>
      <w:r w:rsidRPr="00983860">
        <w:rPr>
          <w:rFonts w:asciiTheme="minorEastAsia" w:eastAsiaTheme="minorEastAsia" w:hAnsiTheme="minorEastAsia" w:cs="宋体" w:hint="eastAsia"/>
          <w:sz w:val="28"/>
          <w:szCs w:val="28"/>
        </w:rPr>
        <w:t>的气候属寒温带山地季风性气候，气候受海拔的影响较大，纬度影响不甚明显。随着海拔的升高，气温降低，降水增大，大部分地区四季不分明，冬季长夏季短。最高气温23.8</w:t>
      </w:r>
      <w:r>
        <w:rPr>
          <w:rFonts w:asciiTheme="minorEastAsia" w:eastAsiaTheme="minorEastAsia" w:hAnsiTheme="minorEastAsia" w:cs="宋体" w:hint="eastAsia"/>
          <w:sz w:val="28"/>
          <w:szCs w:val="28"/>
        </w:rPr>
        <w:t>摄氏度</w:t>
      </w:r>
      <w:r w:rsidRPr="00983860">
        <w:rPr>
          <w:rFonts w:asciiTheme="minorEastAsia" w:eastAsiaTheme="minorEastAsia" w:hAnsiTheme="minorEastAsia" w:cs="宋体" w:hint="eastAsia"/>
          <w:sz w:val="28"/>
          <w:szCs w:val="28"/>
        </w:rPr>
        <w:t>，最低气温-13.1</w:t>
      </w:r>
      <w:r>
        <w:rPr>
          <w:rFonts w:asciiTheme="minorEastAsia" w:eastAsiaTheme="minorEastAsia" w:hAnsiTheme="minorEastAsia" w:cs="宋体" w:hint="eastAsia"/>
          <w:sz w:val="28"/>
          <w:szCs w:val="28"/>
        </w:rPr>
        <w:t>摄氏度</w:t>
      </w:r>
      <w:r w:rsidRPr="00983860">
        <w:rPr>
          <w:rFonts w:asciiTheme="minorEastAsia" w:eastAsiaTheme="minorEastAsia" w:hAnsiTheme="minorEastAsia" w:cs="宋体" w:hint="eastAsia"/>
          <w:sz w:val="28"/>
          <w:szCs w:val="28"/>
        </w:rPr>
        <w:t>,年平均气温4.7</w:t>
      </w:r>
      <w:r>
        <w:rPr>
          <w:rFonts w:asciiTheme="minorEastAsia" w:eastAsiaTheme="minorEastAsia" w:hAnsiTheme="minorEastAsia" w:cs="宋体" w:hint="eastAsia"/>
          <w:sz w:val="28"/>
          <w:szCs w:val="28"/>
        </w:rPr>
        <w:t>摄氏度。</w:t>
      </w:r>
      <w:r w:rsidRPr="00983860">
        <w:rPr>
          <w:rFonts w:asciiTheme="minorEastAsia" w:eastAsiaTheme="minorEastAsia" w:hAnsiTheme="minorEastAsia" w:cs="宋体" w:hint="eastAsia"/>
          <w:sz w:val="28"/>
          <w:szCs w:val="28"/>
        </w:rPr>
        <w:t>最大风速25.1m/s,主要风为西南风。雷暴日年均21.9天(最多为40天)，年平均降雨量633. 7m</w:t>
      </w:r>
      <w:r>
        <w:rPr>
          <w:rFonts w:asciiTheme="minorEastAsia" w:eastAsiaTheme="minorEastAsia" w:hAnsiTheme="minorEastAsia" w:cs="宋体" w:hint="eastAsia"/>
          <w:sz w:val="28"/>
          <w:szCs w:val="28"/>
        </w:rPr>
        <w:t>m</w:t>
      </w:r>
      <w:r w:rsidRPr="00983860">
        <w:rPr>
          <w:rFonts w:asciiTheme="minorEastAsia" w:eastAsiaTheme="minorEastAsia" w:hAnsiTheme="minorEastAsia" w:cs="宋体" w:hint="eastAsia"/>
          <w:sz w:val="28"/>
          <w:szCs w:val="28"/>
        </w:rPr>
        <w:t>,无霜期仅129天左右。</w:t>
      </w:r>
    </w:p>
    <w:p w14:paraId="5ACBB84C" w14:textId="77777777" w:rsidR="0046165D" w:rsidRDefault="0046165D" w:rsidP="0046165D">
      <w:pPr>
        <w:ind w:firstLine="560"/>
        <w:rPr>
          <w:rFonts w:asciiTheme="minorEastAsia" w:eastAsiaTheme="minorEastAsia" w:hAnsiTheme="minorEastAsia" w:cs="宋体"/>
          <w:sz w:val="28"/>
          <w:szCs w:val="28"/>
        </w:rPr>
      </w:pPr>
      <w:r w:rsidRPr="00983860">
        <w:rPr>
          <w:rFonts w:asciiTheme="minorEastAsia" w:eastAsiaTheme="minorEastAsia" w:hAnsiTheme="minorEastAsia" w:cs="宋体" w:hint="eastAsia"/>
          <w:sz w:val="28"/>
          <w:szCs w:val="28"/>
        </w:rPr>
        <w:t>据德钦县气象资料显示，项目区20年一遇3h</w:t>
      </w:r>
      <w:r>
        <w:rPr>
          <w:rFonts w:asciiTheme="minorEastAsia" w:eastAsiaTheme="minorEastAsia" w:hAnsiTheme="minorEastAsia" w:cs="宋体" w:hint="eastAsia"/>
          <w:sz w:val="28"/>
          <w:szCs w:val="28"/>
        </w:rPr>
        <w:t>、</w:t>
      </w:r>
      <w:r w:rsidRPr="00983860">
        <w:rPr>
          <w:rFonts w:asciiTheme="minorEastAsia" w:eastAsiaTheme="minorEastAsia" w:hAnsiTheme="minorEastAsia" w:cs="宋体" w:hint="eastAsia"/>
          <w:sz w:val="28"/>
          <w:szCs w:val="28"/>
        </w:rPr>
        <w:t>6h、12h、24h最大降雨量分别为22.7m</w:t>
      </w:r>
      <w:r>
        <w:rPr>
          <w:rFonts w:asciiTheme="minorEastAsia" w:eastAsiaTheme="minorEastAsia" w:hAnsiTheme="minorEastAsia" w:cs="宋体" w:hint="eastAsia"/>
          <w:sz w:val="28"/>
          <w:szCs w:val="28"/>
        </w:rPr>
        <w:t>m</w:t>
      </w:r>
      <w:r w:rsidRPr="00983860">
        <w:rPr>
          <w:rFonts w:asciiTheme="minorEastAsia" w:eastAsiaTheme="minorEastAsia" w:hAnsiTheme="minorEastAsia" w:cs="宋体" w:hint="eastAsia"/>
          <w:sz w:val="28"/>
          <w:szCs w:val="28"/>
        </w:rPr>
        <w:t>、27.0mm、</w:t>
      </w:r>
      <w:r>
        <w:rPr>
          <w:rFonts w:asciiTheme="minorEastAsia" w:eastAsiaTheme="minorEastAsia" w:hAnsiTheme="minorEastAsia" w:cs="宋体" w:hint="eastAsia"/>
          <w:sz w:val="28"/>
          <w:szCs w:val="28"/>
        </w:rPr>
        <w:t>34.</w:t>
      </w:r>
      <w:r w:rsidRPr="00983860">
        <w:rPr>
          <w:rFonts w:asciiTheme="minorEastAsia" w:eastAsiaTheme="minorEastAsia" w:hAnsiTheme="minorEastAsia" w:cs="宋体" w:hint="eastAsia"/>
          <w:sz w:val="28"/>
          <w:szCs w:val="28"/>
        </w:rPr>
        <w:t>5mm、</w:t>
      </w:r>
      <w:r>
        <w:rPr>
          <w:rFonts w:asciiTheme="minorEastAsia" w:eastAsiaTheme="minorEastAsia" w:hAnsiTheme="minorEastAsia" w:cs="宋体" w:hint="eastAsia"/>
          <w:sz w:val="28"/>
          <w:szCs w:val="28"/>
        </w:rPr>
        <w:t>43.</w:t>
      </w:r>
      <w:r w:rsidRPr="00983860">
        <w:rPr>
          <w:rFonts w:asciiTheme="minorEastAsia" w:eastAsiaTheme="minorEastAsia" w:hAnsiTheme="minorEastAsia" w:cs="宋体" w:hint="eastAsia"/>
          <w:sz w:val="28"/>
          <w:szCs w:val="28"/>
        </w:rPr>
        <w:t>7m</w:t>
      </w:r>
      <w:r>
        <w:rPr>
          <w:rFonts w:asciiTheme="minorEastAsia" w:eastAsiaTheme="minorEastAsia" w:hAnsiTheme="minorEastAsia" w:cs="宋体" w:hint="eastAsia"/>
          <w:sz w:val="28"/>
          <w:szCs w:val="28"/>
        </w:rPr>
        <w:t>m。</w:t>
      </w:r>
    </w:p>
    <w:p w14:paraId="546A30A5" w14:textId="77777777" w:rsidR="0046165D" w:rsidRPr="00983860" w:rsidRDefault="0046165D" w:rsidP="0046165D">
      <w:pPr>
        <w:ind w:firstLine="560"/>
        <w:rPr>
          <w:rFonts w:asciiTheme="minorEastAsia" w:eastAsiaTheme="minorEastAsia" w:hAnsiTheme="minorEastAsia" w:cs="宋体"/>
          <w:sz w:val="28"/>
          <w:szCs w:val="28"/>
        </w:rPr>
      </w:pPr>
      <w:r w:rsidRPr="00983860">
        <w:rPr>
          <w:rFonts w:asciiTheme="minorEastAsia" w:eastAsiaTheme="minorEastAsia" w:hAnsiTheme="minorEastAsia" w:cs="宋体" w:hint="eastAsia"/>
          <w:sz w:val="28"/>
          <w:szCs w:val="28"/>
        </w:rPr>
        <w:t>根据</w:t>
      </w:r>
      <w:r w:rsidRPr="00983860">
        <w:rPr>
          <w:rFonts w:asciiTheme="minorEastAsia" w:eastAsiaTheme="minorEastAsia" w:hAnsiTheme="minorEastAsia" w:cs="宋体" w:hint="eastAsia"/>
          <w:b/>
          <w:sz w:val="28"/>
          <w:szCs w:val="28"/>
        </w:rPr>
        <w:t>香格里拉</w:t>
      </w:r>
      <w:r>
        <w:rPr>
          <w:rFonts w:asciiTheme="minorEastAsia" w:eastAsiaTheme="minorEastAsia" w:hAnsiTheme="minorEastAsia" w:cs="宋体" w:hint="eastAsia"/>
          <w:b/>
          <w:sz w:val="28"/>
          <w:szCs w:val="28"/>
        </w:rPr>
        <w:t>市</w:t>
      </w:r>
      <w:r w:rsidRPr="00983860">
        <w:rPr>
          <w:rFonts w:asciiTheme="minorEastAsia" w:eastAsiaTheme="minorEastAsia" w:hAnsiTheme="minorEastAsia" w:cs="宋体" w:hint="eastAsia"/>
          <w:sz w:val="28"/>
          <w:szCs w:val="28"/>
        </w:rPr>
        <w:t>气象站观测资料，香格里拉</w:t>
      </w:r>
      <w:r>
        <w:rPr>
          <w:rFonts w:asciiTheme="minorEastAsia" w:eastAsiaTheme="minorEastAsia" w:hAnsiTheme="minorEastAsia" w:cs="宋体" w:hint="eastAsia"/>
          <w:sz w:val="28"/>
          <w:szCs w:val="28"/>
        </w:rPr>
        <w:t>市</w:t>
      </w:r>
      <w:r w:rsidRPr="00983860">
        <w:rPr>
          <w:rFonts w:asciiTheme="minorEastAsia" w:eastAsiaTheme="minorEastAsia" w:hAnsiTheme="minorEastAsia" w:cs="宋体" w:hint="eastAsia"/>
          <w:sz w:val="28"/>
          <w:szCs w:val="28"/>
        </w:rPr>
        <w:t>(建塘镇)多年平均气温</w:t>
      </w:r>
      <w:r>
        <w:rPr>
          <w:rFonts w:asciiTheme="minorEastAsia" w:eastAsiaTheme="minorEastAsia" w:hAnsiTheme="minorEastAsia" w:cs="宋体" w:hint="eastAsia"/>
          <w:sz w:val="28"/>
          <w:szCs w:val="28"/>
        </w:rPr>
        <w:t>5.8摄氏度</w:t>
      </w:r>
      <w:r w:rsidRPr="00983860">
        <w:rPr>
          <w:rFonts w:asciiTheme="minorEastAsia" w:eastAsiaTheme="minorEastAsia" w:hAnsiTheme="minorEastAsia" w:cs="宋体" w:hint="eastAsia"/>
          <w:sz w:val="28"/>
          <w:szCs w:val="28"/>
        </w:rPr>
        <w:t>,最热月平均气温</w:t>
      </w:r>
      <w:r>
        <w:rPr>
          <w:rFonts w:asciiTheme="minorEastAsia" w:eastAsiaTheme="minorEastAsia" w:hAnsiTheme="minorEastAsia" w:cs="宋体" w:hint="eastAsia"/>
          <w:sz w:val="28"/>
          <w:szCs w:val="28"/>
        </w:rPr>
        <w:t>21.30摄氏度，极端</w:t>
      </w:r>
      <w:r w:rsidRPr="00983860">
        <w:rPr>
          <w:rFonts w:asciiTheme="minorEastAsia" w:eastAsiaTheme="minorEastAsia" w:hAnsiTheme="minorEastAsia" w:cs="宋体" w:hint="eastAsia"/>
          <w:sz w:val="28"/>
          <w:szCs w:val="28"/>
        </w:rPr>
        <w:t>最高气温</w:t>
      </w:r>
      <w:r>
        <w:rPr>
          <w:rFonts w:asciiTheme="minorEastAsia" w:eastAsiaTheme="minorEastAsia" w:hAnsiTheme="minorEastAsia" w:cs="宋体" w:hint="eastAsia"/>
          <w:sz w:val="28"/>
          <w:szCs w:val="28"/>
        </w:rPr>
        <w:t>25.6摄氏度，</w:t>
      </w:r>
      <w:r w:rsidRPr="00983860">
        <w:rPr>
          <w:rFonts w:asciiTheme="minorEastAsia" w:eastAsiaTheme="minorEastAsia" w:hAnsiTheme="minorEastAsia" w:cs="宋体" w:hint="eastAsia"/>
          <w:sz w:val="28"/>
          <w:szCs w:val="28"/>
        </w:rPr>
        <w:t>发生在</w:t>
      </w:r>
      <w:r>
        <w:rPr>
          <w:rFonts w:asciiTheme="minorEastAsia" w:eastAsiaTheme="minorEastAsia" w:hAnsiTheme="minorEastAsia" w:cs="宋体" w:hint="eastAsia"/>
          <w:sz w:val="28"/>
          <w:szCs w:val="28"/>
        </w:rPr>
        <w:t>1</w:t>
      </w:r>
      <w:r w:rsidRPr="00983860">
        <w:rPr>
          <w:rFonts w:asciiTheme="minorEastAsia" w:eastAsiaTheme="minorEastAsia" w:hAnsiTheme="minorEastAsia" w:cs="宋体" w:hint="eastAsia"/>
          <w:sz w:val="28"/>
          <w:szCs w:val="28"/>
        </w:rPr>
        <w:t>9</w:t>
      </w:r>
      <w:r>
        <w:rPr>
          <w:rFonts w:asciiTheme="minorEastAsia" w:eastAsiaTheme="minorEastAsia" w:hAnsiTheme="minorEastAsia" w:cs="宋体" w:hint="eastAsia"/>
          <w:sz w:val="28"/>
          <w:szCs w:val="28"/>
        </w:rPr>
        <w:t>8</w:t>
      </w:r>
      <w:r w:rsidRPr="00983860">
        <w:rPr>
          <w:rFonts w:asciiTheme="minorEastAsia" w:eastAsiaTheme="minorEastAsia" w:hAnsiTheme="minorEastAsia" w:cs="宋体" w:hint="eastAsia"/>
          <w:sz w:val="28"/>
          <w:szCs w:val="28"/>
        </w:rPr>
        <w:t>8年6月28日，</w:t>
      </w:r>
      <w:r>
        <w:rPr>
          <w:rFonts w:asciiTheme="minorEastAsia" w:eastAsiaTheme="minorEastAsia" w:hAnsiTheme="minorEastAsia" w:cs="宋体" w:hint="eastAsia"/>
          <w:sz w:val="28"/>
          <w:szCs w:val="28"/>
        </w:rPr>
        <w:t>最冷</w:t>
      </w:r>
      <w:r w:rsidRPr="00983860">
        <w:rPr>
          <w:rFonts w:asciiTheme="minorEastAsia" w:eastAsiaTheme="minorEastAsia" w:hAnsiTheme="minorEastAsia" w:cs="宋体" w:hint="eastAsia"/>
          <w:sz w:val="28"/>
          <w:szCs w:val="28"/>
        </w:rPr>
        <w:t>月平均气温-15.4</w:t>
      </w:r>
      <w:r>
        <w:rPr>
          <w:rFonts w:asciiTheme="minorEastAsia" w:eastAsiaTheme="minorEastAsia" w:hAnsiTheme="minorEastAsia" w:cs="宋体" w:hint="eastAsia"/>
          <w:sz w:val="28"/>
          <w:szCs w:val="28"/>
        </w:rPr>
        <w:t>摄氏度，</w:t>
      </w:r>
      <w:r w:rsidRPr="00983860">
        <w:rPr>
          <w:rFonts w:asciiTheme="minorEastAsia" w:eastAsiaTheme="minorEastAsia" w:hAnsiTheme="minorEastAsia" w:cs="宋体" w:hint="eastAsia"/>
          <w:sz w:val="28"/>
          <w:szCs w:val="28"/>
        </w:rPr>
        <w:t>极端最低气温-27.4</w:t>
      </w:r>
      <w:r>
        <w:rPr>
          <w:rFonts w:asciiTheme="minorEastAsia" w:eastAsiaTheme="minorEastAsia" w:hAnsiTheme="minorEastAsia" w:cs="宋体" w:hint="eastAsia"/>
          <w:sz w:val="28"/>
          <w:szCs w:val="28"/>
        </w:rPr>
        <w:t>摄氏度</w:t>
      </w:r>
      <w:r w:rsidRPr="00983860">
        <w:rPr>
          <w:rFonts w:asciiTheme="minorEastAsia" w:eastAsiaTheme="minorEastAsia" w:hAnsiTheme="minorEastAsia" w:cs="宋体" w:hint="eastAsia"/>
          <w:sz w:val="28"/>
          <w:szCs w:val="28"/>
        </w:rPr>
        <w:t>,发生在1982年12月27日，年</w:t>
      </w:r>
      <w:r>
        <w:rPr>
          <w:rFonts w:asciiTheme="minorEastAsia" w:eastAsiaTheme="minorEastAsia" w:hAnsiTheme="minorEastAsia" w:cs="宋体" w:hint="eastAsia"/>
          <w:sz w:val="28"/>
          <w:szCs w:val="28"/>
        </w:rPr>
        <w:t>太阳辐射为133.7千卡/cm</w:t>
      </w:r>
      <w:r w:rsidRPr="00983860">
        <w:rPr>
          <w:rFonts w:asciiTheme="minorEastAsia" w:eastAsiaTheme="minorEastAsia" w:hAnsiTheme="minorEastAsia" w:cs="宋体" w:hint="eastAsia"/>
          <w:sz w:val="28"/>
          <w:szCs w:val="28"/>
          <w:vertAlign w:val="superscript"/>
        </w:rPr>
        <w:t>2</w:t>
      </w:r>
      <w:r>
        <w:rPr>
          <w:rFonts w:asciiTheme="minorEastAsia" w:eastAsiaTheme="minorEastAsia" w:hAnsiTheme="minorEastAsia" w:cs="宋体" w:hint="eastAsia"/>
          <w:sz w:val="28"/>
          <w:szCs w:val="28"/>
        </w:rPr>
        <w:t>，</w:t>
      </w:r>
      <w:r w:rsidRPr="00983860">
        <w:rPr>
          <w:rFonts w:asciiTheme="minorEastAsia" w:eastAsiaTheme="minorEastAsia" w:hAnsiTheme="minorEastAsia" w:cs="宋体" w:hint="eastAsia"/>
          <w:sz w:val="28"/>
          <w:szCs w:val="28"/>
        </w:rPr>
        <w:t>多年平均日照时数21</w:t>
      </w:r>
      <w:r>
        <w:rPr>
          <w:rFonts w:asciiTheme="minorEastAsia" w:eastAsiaTheme="minorEastAsia" w:hAnsiTheme="minorEastAsia" w:cs="宋体" w:hint="eastAsia"/>
          <w:sz w:val="28"/>
          <w:szCs w:val="28"/>
        </w:rPr>
        <w:t>80</w:t>
      </w:r>
      <w:r w:rsidRPr="00983860">
        <w:rPr>
          <w:rFonts w:asciiTheme="minorEastAsia" w:eastAsiaTheme="minorEastAsia" w:hAnsiTheme="minorEastAsia" w:cs="宋体" w:hint="eastAsia"/>
          <w:sz w:val="28"/>
          <w:szCs w:val="28"/>
        </w:rPr>
        <w:t>小时，多年平均日照</w:t>
      </w:r>
      <w:r>
        <w:rPr>
          <w:rFonts w:asciiTheme="minorEastAsia" w:eastAsiaTheme="minorEastAsia" w:hAnsiTheme="minorEastAsia" w:cs="宋体" w:hint="eastAsia"/>
          <w:sz w:val="28"/>
          <w:szCs w:val="28"/>
        </w:rPr>
        <w:t>百分率</w:t>
      </w:r>
      <w:r w:rsidRPr="00983860">
        <w:rPr>
          <w:rFonts w:asciiTheme="minorEastAsia" w:eastAsiaTheme="minorEastAsia" w:hAnsiTheme="minorEastAsia" w:cs="宋体" w:hint="eastAsia"/>
          <w:sz w:val="28"/>
          <w:szCs w:val="28"/>
        </w:rPr>
        <w:t>49.</w:t>
      </w:r>
      <w:r>
        <w:rPr>
          <w:rFonts w:asciiTheme="minorEastAsia" w:eastAsiaTheme="minorEastAsia" w:hAnsiTheme="minorEastAsia" w:cs="宋体" w:hint="eastAsia"/>
          <w:sz w:val="28"/>
          <w:szCs w:val="28"/>
        </w:rPr>
        <w:t>7</w:t>
      </w:r>
      <w:r w:rsidRPr="00983860">
        <w:rPr>
          <w:rFonts w:asciiTheme="minorEastAsia" w:eastAsiaTheme="minorEastAsia" w:hAnsiTheme="minorEastAsia" w:cs="宋体" w:hint="eastAsia"/>
          <w:sz w:val="28"/>
          <w:szCs w:val="28"/>
        </w:rPr>
        <w:t>%，无霜期1</w:t>
      </w:r>
      <w:r>
        <w:rPr>
          <w:rFonts w:asciiTheme="minorEastAsia" w:eastAsiaTheme="minorEastAsia" w:hAnsiTheme="minorEastAsia" w:cs="宋体" w:hint="eastAsia"/>
          <w:sz w:val="28"/>
          <w:szCs w:val="28"/>
        </w:rPr>
        <w:t>2</w:t>
      </w:r>
      <w:r w:rsidRPr="00983860">
        <w:rPr>
          <w:rFonts w:asciiTheme="minorEastAsia" w:eastAsiaTheme="minorEastAsia" w:hAnsiTheme="minorEastAsia" w:cs="宋体" w:hint="eastAsia"/>
          <w:sz w:val="28"/>
          <w:szCs w:val="28"/>
        </w:rPr>
        <w:t>2天</w:t>
      </w:r>
      <w:r>
        <w:rPr>
          <w:rFonts w:asciiTheme="minorEastAsia" w:eastAsiaTheme="minorEastAsia" w:hAnsiTheme="minorEastAsia" w:cs="宋体" w:hint="eastAsia"/>
          <w:sz w:val="28"/>
          <w:szCs w:val="28"/>
        </w:rPr>
        <w:t>，</w:t>
      </w:r>
      <w:r w:rsidRPr="00983860">
        <w:rPr>
          <w:rFonts w:asciiTheme="minorEastAsia" w:eastAsiaTheme="minorEastAsia" w:hAnsiTheme="minorEastAsia" w:cs="宋体" w:hint="eastAsia"/>
          <w:sz w:val="28"/>
          <w:szCs w:val="28"/>
        </w:rPr>
        <w:t>初雪在10</w:t>
      </w:r>
      <w:r>
        <w:rPr>
          <w:rFonts w:asciiTheme="minorEastAsia" w:eastAsiaTheme="minorEastAsia" w:hAnsiTheme="minorEastAsia" w:cs="宋体" w:hint="eastAsia"/>
          <w:sz w:val="28"/>
          <w:szCs w:val="28"/>
        </w:rPr>
        <w:t>月上旬</w:t>
      </w:r>
      <w:r w:rsidRPr="00983860">
        <w:rPr>
          <w:rFonts w:asciiTheme="minorEastAsia" w:eastAsiaTheme="minorEastAsia" w:hAnsiTheme="minorEastAsia" w:cs="宋体" w:hint="eastAsia"/>
          <w:sz w:val="28"/>
          <w:szCs w:val="28"/>
        </w:rPr>
        <w:t>，终雪在5月初。</w:t>
      </w:r>
    </w:p>
    <w:p w14:paraId="08D91F82" w14:textId="77777777" w:rsidR="0046165D" w:rsidRPr="00983860" w:rsidRDefault="0046165D" w:rsidP="0046165D">
      <w:pPr>
        <w:ind w:firstLine="560"/>
        <w:rPr>
          <w:rFonts w:asciiTheme="minorEastAsia" w:eastAsiaTheme="minorEastAsia" w:hAnsiTheme="minorEastAsia" w:cs="宋体"/>
          <w:sz w:val="28"/>
          <w:szCs w:val="28"/>
        </w:rPr>
      </w:pPr>
      <w:r w:rsidRPr="00983860">
        <w:rPr>
          <w:rFonts w:asciiTheme="minorEastAsia" w:eastAsiaTheme="minorEastAsia" w:hAnsiTheme="minorEastAsia" w:cs="宋体" w:hint="eastAsia"/>
          <w:sz w:val="28"/>
          <w:szCs w:val="28"/>
        </w:rPr>
        <w:lastRenderedPageBreak/>
        <w:t>多年平均降水量629.</w:t>
      </w:r>
      <w:r>
        <w:rPr>
          <w:rFonts w:asciiTheme="minorEastAsia" w:eastAsiaTheme="minorEastAsia" w:hAnsiTheme="minorEastAsia" w:cs="宋体" w:hint="eastAsia"/>
          <w:sz w:val="28"/>
          <w:szCs w:val="28"/>
        </w:rPr>
        <w:t>4m</w:t>
      </w:r>
      <w:r w:rsidRPr="00983860">
        <w:rPr>
          <w:rFonts w:asciiTheme="minorEastAsia" w:eastAsiaTheme="minorEastAsia" w:hAnsiTheme="minorEastAsia" w:cs="宋体" w:hint="eastAsia"/>
          <w:sz w:val="28"/>
          <w:szCs w:val="28"/>
        </w:rPr>
        <w:t>m</w:t>
      </w:r>
      <w:r>
        <w:rPr>
          <w:rFonts w:asciiTheme="minorEastAsia" w:eastAsiaTheme="minorEastAsia" w:hAnsiTheme="minorEastAsia" w:cs="宋体" w:hint="eastAsia"/>
          <w:sz w:val="28"/>
          <w:szCs w:val="28"/>
        </w:rPr>
        <w:t>，</w:t>
      </w:r>
      <w:r w:rsidRPr="00983860">
        <w:rPr>
          <w:rFonts w:asciiTheme="minorEastAsia" w:eastAsiaTheme="minorEastAsia" w:hAnsiTheme="minorEastAsia" w:cs="宋体" w:hint="eastAsia"/>
          <w:sz w:val="28"/>
          <w:szCs w:val="28"/>
        </w:rPr>
        <w:t>多年平均蒸发量</w:t>
      </w:r>
      <w:r>
        <w:rPr>
          <w:rFonts w:asciiTheme="minorEastAsia" w:eastAsiaTheme="minorEastAsia" w:hAnsiTheme="minorEastAsia" w:cs="宋体" w:hint="eastAsia"/>
          <w:sz w:val="28"/>
          <w:szCs w:val="28"/>
        </w:rPr>
        <w:t>1057.7mm。</w:t>
      </w:r>
      <w:r w:rsidRPr="00983860">
        <w:rPr>
          <w:rFonts w:asciiTheme="minorEastAsia" w:eastAsiaTheme="minorEastAsia" w:hAnsiTheme="minorEastAsia" w:cs="宋体" w:hint="eastAsia"/>
          <w:sz w:val="28"/>
          <w:szCs w:val="28"/>
        </w:rPr>
        <w:t>年降雨量集中，干湿分明，冬春</w:t>
      </w:r>
      <w:r>
        <w:rPr>
          <w:rFonts w:asciiTheme="minorEastAsia" w:eastAsiaTheme="minorEastAsia" w:hAnsiTheme="minorEastAsia" w:cs="宋体" w:hint="eastAsia"/>
          <w:sz w:val="28"/>
          <w:szCs w:val="28"/>
        </w:rPr>
        <w:t>干旱</w:t>
      </w:r>
      <w:r w:rsidRPr="00983860">
        <w:rPr>
          <w:rFonts w:asciiTheme="minorEastAsia" w:eastAsiaTheme="minorEastAsia" w:hAnsiTheme="minorEastAsia" w:cs="宋体" w:hint="eastAsia"/>
          <w:sz w:val="28"/>
          <w:szCs w:val="28"/>
        </w:rPr>
        <w:t>，夏秋多雨，雨季一般为6</w:t>
      </w:r>
      <w:r>
        <w:rPr>
          <w:rFonts w:asciiTheme="minorEastAsia" w:eastAsiaTheme="minorEastAsia" w:hAnsiTheme="minorEastAsia" w:cs="宋体" w:hint="eastAsia"/>
          <w:sz w:val="28"/>
          <w:szCs w:val="28"/>
        </w:rPr>
        <w:t>-9月，</w:t>
      </w:r>
      <w:r w:rsidRPr="00983860">
        <w:rPr>
          <w:rFonts w:asciiTheme="minorEastAsia" w:eastAsiaTheme="minorEastAsia" w:hAnsiTheme="minorEastAsia" w:cs="宋体" w:hint="eastAsia"/>
          <w:sz w:val="28"/>
          <w:szCs w:val="28"/>
        </w:rPr>
        <w:t>降雨量约占全年的80</w:t>
      </w:r>
      <w:r>
        <w:rPr>
          <w:rFonts w:asciiTheme="minorEastAsia" w:eastAsiaTheme="minorEastAsia" w:hAnsiTheme="minorEastAsia" w:cs="宋体" w:hint="eastAsia"/>
          <w:sz w:val="28"/>
          <w:szCs w:val="28"/>
        </w:rPr>
        <w:t>-</w:t>
      </w:r>
      <w:r w:rsidRPr="00983860">
        <w:rPr>
          <w:rFonts w:asciiTheme="minorEastAsia" w:eastAsiaTheme="minorEastAsia" w:hAnsiTheme="minorEastAsia" w:cs="宋体" w:hint="eastAsia"/>
          <w:sz w:val="28"/>
          <w:szCs w:val="28"/>
        </w:rPr>
        <w:t>90%,降水在时空上分布不均，降水量随海拔增高而增加，蒸发量随海拔增高而减少。暴雨主要集中在7</w:t>
      </w:r>
      <w:r>
        <w:rPr>
          <w:rFonts w:asciiTheme="minorEastAsia" w:eastAsiaTheme="minorEastAsia" w:hAnsiTheme="minorEastAsia" w:cs="宋体" w:hint="eastAsia"/>
          <w:sz w:val="28"/>
          <w:szCs w:val="28"/>
        </w:rPr>
        <w:t>-</w:t>
      </w:r>
      <w:r w:rsidRPr="00983860">
        <w:rPr>
          <w:rFonts w:asciiTheme="minorEastAsia" w:eastAsiaTheme="minorEastAsia" w:hAnsiTheme="minorEastAsia" w:cs="宋体" w:hint="eastAsia"/>
          <w:sz w:val="28"/>
          <w:szCs w:val="28"/>
        </w:rPr>
        <w:t>8月份，降水量占全年总量的62%，具有明显的季节性。河流洪水来源于暴雨，具有山区性洪水特点，陡涨陡落，汇流历时较短。20年</w:t>
      </w:r>
      <w:r>
        <w:rPr>
          <w:rFonts w:asciiTheme="minorEastAsia" w:eastAsiaTheme="minorEastAsia" w:hAnsiTheme="minorEastAsia" w:cs="宋体" w:hint="eastAsia"/>
          <w:sz w:val="28"/>
          <w:szCs w:val="28"/>
        </w:rPr>
        <w:t>一</w:t>
      </w:r>
      <w:r w:rsidRPr="00983860">
        <w:rPr>
          <w:rFonts w:asciiTheme="minorEastAsia" w:eastAsiaTheme="minorEastAsia" w:hAnsiTheme="minorEastAsia" w:cs="宋体" w:hint="eastAsia"/>
          <w:sz w:val="28"/>
          <w:szCs w:val="28"/>
        </w:rPr>
        <w:t>遇最大</w:t>
      </w:r>
      <w:r>
        <w:rPr>
          <w:rFonts w:asciiTheme="minorEastAsia" w:eastAsiaTheme="minorEastAsia" w:hAnsiTheme="minorEastAsia" w:cs="宋体" w:hint="eastAsia"/>
          <w:sz w:val="28"/>
          <w:szCs w:val="28"/>
        </w:rPr>
        <w:t>1</w:t>
      </w:r>
      <w:r w:rsidRPr="00983860">
        <w:rPr>
          <w:rFonts w:asciiTheme="minorEastAsia" w:eastAsiaTheme="minorEastAsia" w:hAnsiTheme="minorEastAsia" w:cs="宋体" w:hint="eastAsia"/>
          <w:sz w:val="28"/>
          <w:szCs w:val="28"/>
        </w:rPr>
        <w:t>h降雨量为14.7m</w:t>
      </w:r>
      <w:r>
        <w:rPr>
          <w:rFonts w:asciiTheme="minorEastAsia" w:eastAsiaTheme="minorEastAsia" w:hAnsiTheme="minorEastAsia" w:cs="宋体" w:hint="eastAsia"/>
          <w:sz w:val="28"/>
          <w:szCs w:val="28"/>
        </w:rPr>
        <w:t>m</w:t>
      </w:r>
      <w:r w:rsidRPr="00983860">
        <w:rPr>
          <w:rFonts w:asciiTheme="minorEastAsia" w:eastAsiaTheme="minorEastAsia" w:hAnsiTheme="minorEastAsia" w:cs="宋体" w:hint="eastAsia"/>
          <w:sz w:val="28"/>
          <w:szCs w:val="28"/>
        </w:rPr>
        <w:t>,最大6h降雨</w:t>
      </w:r>
      <w:r>
        <w:rPr>
          <w:rFonts w:asciiTheme="minorEastAsia" w:eastAsiaTheme="minorEastAsia" w:hAnsiTheme="minorEastAsia" w:cs="宋体" w:hint="eastAsia"/>
          <w:sz w:val="28"/>
          <w:szCs w:val="28"/>
        </w:rPr>
        <w:t>量</w:t>
      </w:r>
      <w:r w:rsidRPr="00983860">
        <w:rPr>
          <w:rFonts w:asciiTheme="minorEastAsia" w:eastAsiaTheme="minorEastAsia" w:hAnsiTheme="minorEastAsia" w:cs="宋体" w:hint="eastAsia"/>
          <w:sz w:val="28"/>
          <w:szCs w:val="28"/>
        </w:rPr>
        <w:t>为25. 2</w:t>
      </w:r>
      <w:r>
        <w:rPr>
          <w:rFonts w:asciiTheme="minorEastAsia" w:eastAsiaTheme="minorEastAsia" w:hAnsiTheme="minorEastAsia" w:cs="宋体" w:hint="eastAsia"/>
          <w:sz w:val="28"/>
          <w:szCs w:val="28"/>
        </w:rPr>
        <w:t>m</w:t>
      </w:r>
      <w:r w:rsidRPr="00983860">
        <w:rPr>
          <w:rFonts w:asciiTheme="minorEastAsia" w:eastAsiaTheme="minorEastAsia" w:hAnsiTheme="minorEastAsia" w:cs="宋体" w:hint="eastAsia"/>
          <w:sz w:val="28"/>
          <w:szCs w:val="28"/>
        </w:rPr>
        <w:t>m, 24h降雨量为49.9</w:t>
      </w:r>
      <w:r>
        <w:rPr>
          <w:rFonts w:asciiTheme="minorEastAsia" w:eastAsiaTheme="minorEastAsia" w:hAnsiTheme="minorEastAsia" w:cs="宋体" w:hint="eastAsia"/>
          <w:sz w:val="28"/>
          <w:szCs w:val="28"/>
        </w:rPr>
        <w:t>m</w:t>
      </w:r>
      <w:r w:rsidRPr="00983860">
        <w:rPr>
          <w:rFonts w:asciiTheme="minorEastAsia" w:eastAsiaTheme="minorEastAsia" w:hAnsiTheme="minorEastAsia" w:cs="宋体" w:hint="eastAsia"/>
          <w:sz w:val="28"/>
          <w:szCs w:val="28"/>
        </w:rPr>
        <w:t>m</w:t>
      </w:r>
      <w:r>
        <w:rPr>
          <w:rFonts w:asciiTheme="minorEastAsia" w:eastAsiaTheme="minorEastAsia" w:hAnsiTheme="minorEastAsia" w:cs="宋体" w:hint="eastAsia"/>
          <w:sz w:val="28"/>
          <w:szCs w:val="28"/>
        </w:rPr>
        <w:t>。</w:t>
      </w:r>
    </w:p>
    <w:p w14:paraId="1106BA05" w14:textId="0C9A717B" w:rsidR="00DA1EC3" w:rsidRDefault="0046165D" w:rsidP="0046165D">
      <w:pPr>
        <w:pStyle w:val="Bodytext2"/>
        <w:tabs>
          <w:tab w:val="left" w:pos="2200"/>
        </w:tabs>
        <w:spacing w:before="0" w:after="100" w:line="360" w:lineRule="auto"/>
        <w:ind w:left="0" w:firstLine="562"/>
        <w:jc w:val="left"/>
        <w:rPr>
          <w:rFonts w:asciiTheme="minorEastAsia" w:eastAsiaTheme="minorEastAsia" w:hAnsiTheme="minorEastAsia"/>
          <w:sz w:val="28"/>
          <w:szCs w:val="28"/>
          <w:lang w:eastAsia="zh-CN"/>
        </w:rPr>
      </w:pPr>
      <w:r w:rsidRPr="00A97AF6">
        <w:rPr>
          <w:rFonts w:asciiTheme="minorEastAsia" w:eastAsiaTheme="minorEastAsia" w:hAnsiTheme="minorEastAsia" w:hint="eastAsia"/>
          <w:b/>
          <w:sz w:val="28"/>
          <w:szCs w:val="28"/>
        </w:rPr>
        <w:t>维西县</w:t>
      </w:r>
      <w:r w:rsidRPr="00983860">
        <w:rPr>
          <w:rFonts w:asciiTheme="minorEastAsia" w:eastAsiaTheme="minorEastAsia" w:hAnsiTheme="minorEastAsia" w:hint="eastAsia"/>
          <w:sz w:val="28"/>
          <w:szCs w:val="28"/>
        </w:rPr>
        <w:t>属明显的暖温带低热河谷气候，最高气温31. 7</w:t>
      </w:r>
      <w:r>
        <w:rPr>
          <w:rFonts w:asciiTheme="minorEastAsia" w:eastAsiaTheme="minorEastAsia" w:hAnsiTheme="minorEastAsia" w:hint="eastAsia"/>
          <w:sz w:val="28"/>
          <w:szCs w:val="28"/>
        </w:rPr>
        <w:t>摄氏度</w:t>
      </w:r>
      <w:r w:rsidRPr="00983860">
        <w:rPr>
          <w:rFonts w:asciiTheme="minorEastAsia" w:eastAsiaTheme="minorEastAsia" w:hAnsiTheme="minorEastAsia" w:hint="eastAsia"/>
          <w:sz w:val="28"/>
          <w:szCs w:val="28"/>
        </w:rPr>
        <w:t>，最低气温-6</w:t>
      </w:r>
      <w:r>
        <w:rPr>
          <w:rFonts w:asciiTheme="minorEastAsia" w:eastAsiaTheme="minorEastAsia" w:hAnsiTheme="minorEastAsia" w:hint="eastAsia"/>
          <w:sz w:val="28"/>
          <w:szCs w:val="28"/>
        </w:rPr>
        <w:t>摄氏度</w:t>
      </w:r>
      <w:r w:rsidRPr="00983860">
        <w:rPr>
          <w:rFonts w:asciiTheme="minorEastAsia" w:eastAsiaTheme="minorEastAsia" w:hAnsiTheme="minorEastAsia" w:hint="eastAsia"/>
          <w:sz w:val="28"/>
          <w:szCs w:val="28"/>
        </w:rPr>
        <w:t>，年平均气温为</w:t>
      </w:r>
      <w:r>
        <w:rPr>
          <w:rFonts w:asciiTheme="minorEastAsia" w:eastAsiaTheme="minorEastAsia" w:hAnsiTheme="minorEastAsia" w:hint="eastAsia"/>
          <w:sz w:val="28"/>
          <w:szCs w:val="28"/>
        </w:rPr>
        <w:t>11.3摄氏度</w:t>
      </w:r>
      <w:r w:rsidRPr="00983860">
        <w:rPr>
          <w:rFonts w:asciiTheme="minorEastAsia" w:eastAsiaTheme="minorEastAsia" w:hAnsiTheme="minorEastAsia" w:hint="eastAsia"/>
          <w:sz w:val="28"/>
          <w:szCs w:val="28"/>
        </w:rPr>
        <w:t>,多年平均蒸发量</w:t>
      </w:r>
      <w:r>
        <w:rPr>
          <w:rFonts w:asciiTheme="minorEastAsia" w:eastAsiaTheme="minorEastAsia" w:hAnsiTheme="minorEastAsia" w:hint="eastAsia"/>
          <w:sz w:val="28"/>
          <w:szCs w:val="28"/>
        </w:rPr>
        <w:t>1</w:t>
      </w:r>
      <w:r w:rsidRPr="00983860">
        <w:rPr>
          <w:rFonts w:asciiTheme="minorEastAsia" w:eastAsiaTheme="minorEastAsia" w:hAnsiTheme="minorEastAsia" w:hint="eastAsia"/>
          <w:sz w:val="28"/>
          <w:szCs w:val="28"/>
        </w:rPr>
        <w:t>100mm,年平均降雨量为938.1</w:t>
      </w:r>
      <w:r>
        <w:rPr>
          <w:rFonts w:asciiTheme="minorEastAsia" w:eastAsiaTheme="minorEastAsia" w:hAnsiTheme="minorEastAsia" w:hint="eastAsia"/>
          <w:sz w:val="28"/>
          <w:szCs w:val="28"/>
        </w:rPr>
        <w:t>m</w:t>
      </w:r>
      <w:r w:rsidRPr="00983860">
        <w:rPr>
          <w:rFonts w:asciiTheme="minorEastAsia" w:eastAsiaTheme="minorEastAsia" w:hAnsiTheme="minorEastAsia" w:hint="eastAsia"/>
          <w:sz w:val="28"/>
          <w:szCs w:val="28"/>
        </w:rPr>
        <w:t>m,当地20年一遇</w:t>
      </w:r>
      <w:r>
        <w:rPr>
          <w:rFonts w:asciiTheme="minorEastAsia" w:eastAsiaTheme="minorEastAsia" w:hAnsiTheme="minorEastAsia" w:hint="eastAsia"/>
          <w:sz w:val="28"/>
          <w:szCs w:val="28"/>
        </w:rPr>
        <w:t>1</w:t>
      </w:r>
      <w:r w:rsidRPr="00983860">
        <w:rPr>
          <w:rFonts w:asciiTheme="minorEastAsia" w:eastAsiaTheme="minorEastAsia" w:hAnsiTheme="minorEastAsia" w:hint="eastAsia"/>
          <w:sz w:val="28"/>
          <w:szCs w:val="28"/>
        </w:rPr>
        <w:t>h最大降雨量为29.</w:t>
      </w:r>
      <w:r>
        <w:rPr>
          <w:rFonts w:asciiTheme="minorEastAsia" w:eastAsiaTheme="minorEastAsia" w:hAnsiTheme="minorEastAsia" w:hint="eastAsia"/>
          <w:sz w:val="28"/>
          <w:szCs w:val="28"/>
        </w:rPr>
        <w:t>4m</w:t>
      </w:r>
      <w:r w:rsidRPr="00983860">
        <w:rPr>
          <w:rFonts w:asciiTheme="minorEastAsia" w:eastAsiaTheme="minorEastAsia" w:hAnsiTheme="minorEastAsia" w:hint="eastAsia"/>
          <w:sz w:val="28"/>
          <w:szCs w:val="28"/>
        </w:rPr>
        <w:t>m,最大6h降雨量为35.2mm, 24h降雨量为</w:t>
      </w:r>
      <w:r>
        <w:rPr>
          <w:rFonts w:asciiTheme="minorEastAsia" w:eastAsiaTheme="minorEastAsia" w:hAnsiTheme="minorEastAsia" w:hint="eastAsia"/>
          <w:sz w:val="28"/>
          <w:szCs w:val="28"/>
        </w:rPr>
        <w:t>53.</w:t>
      </w:r>
      <w:r w:rsidRPr="00983860">
        <w:rPr>
          <w:rFonts w:asciiTheme="minorEastAsia" w:eastAsiaTheme="minorEastAsia" w:hAnsiTheme="minorEastAsia" w:hint="eastAsia"/>
          <w:sz w:val="28"/>
          <w:szCs w:val="28"/>
        </w:rPr>
        <w:t>2mm</w:t>
      </w:r>
      <w:r>
        <w:rPr>
          <w:rFonts w:asciiTheme="minorEastAsia" w:eastAsiaTheme="minorEastAsia" w:hAnsiTheme="minorEastAsia" w:hint="eastAsia"/>
          <w:sz w:val="28"/>
          <w:szCs w:val="28"/>
        </w:rPr>
        <w:t>。</w:t>
      </w:r>
      <w:r w:rsidRPr="00983860">
        <w:rPr>
          <w:rFonts w:asciiTheme="minorEastAsia" w:eastAsiaTheme="minorEastAsia" w:hAnsiTheme="minorEastAsia" w:hint="eastAsia"/>
          <w:sz w:val="28"/>
          <w:szCs w:val="28"/>
        </w:rPr>
        <w:t>主导风向为西北风，多年平均风速1. 6m/s</w:t>
      </w:r>
      <w:r>
        <w:rPr>
          <w:rFonts w:asciiTheme="minorEastAsia" w:eastAsiaTheme="minorEastAsia" w:hAnsiTheme="minorEastAsia" w:hint="eastAsia"/>
          <w:sz w:val="28"/>
          <w:szCs w:val="28"/>
        </w:rPr>
        <w:t>。</w:t>
      </w:r>
      <w:r w:rsidRPr="00983860">
        <w:rPr>
          <w:rFonts w:asciiTheme="minorEastAsia" w:eastAsiaTheme="minorEastAsia" w:hAnsiTheme="minorEastAsia" w:hint="eastAsia"/>
          <w:sz w:val="28"/>
          <w:szCs w:val="28"/>
        </w:rPr>
        <w:t>由于冬春、夏秋各受两种不同性质的大气环流影响，季风气候明显，干、湿季界线分明，一般雨季(6</w:t>
      </w:r>
      <w:r>
        <w:rPr>
          <w:rFonts w:asciiTheme="minorEastAsia" w:eastAsiaTheme="minorEastAsia" w:hAnsiTheme="minorEastAsia" w:hint="eastAsia"/>
          <w:sz w:val="28"/>
          <w:szCs w:val="28"/>
        </w:rPr>
        <w:t>-10</w:t>
      </w:r>
      <w:r w:rsidRPr="00983860">
        <w:rPr>
          <w:rFonts w:asciiTheme="minorEastAsia" w:eastAsiaTheme="minorEastAsia" w:hAnsiTheme="minorEastAsia" w:hint="eastAsia"/>
          <w:sz w:val="28"/>
          <w:szCs w:val="28"/>
        </w:rPr>
        <w:t>月)降水量占全年总降水量62%，干季(11</w:t>
      </w:r>
      <w:r>
        <w:rPr>
          <w:rFonts w:asciiTheme="minorEastAsia" w:eastAsiaTheme="minorEastAsia" w:hAnsiTheme="minorEastAsia" w:hint="eastAsia"/>
          <w:sz w:val="28"/>
          <w:szCs w:val="28"/>
        </w:rPr>
        <w:t>-</w:t>
      </w:r>
      <w:r w:rsidRPr="00983860">
        <w:rPr>
          <w:rFonts w:asciiTheme="minorEastAsia" w:eastAsiaTheme="minorEastAsia" w:hAnsiTheme="minorEastAsia" w:hint="eastAsia"/>
          <w:sz w:val="28"/>
          <w:szCs w:val="28"/>
        </w:rPr>
        <w:t>5 月)降水盘占全年总降水量38%。无霜期长达253天，年内平均日照2071.3小时，≥10</w:t>
      </w:r>
      <w:r>
        <w:rPr>
          <w:rFonts w:asciiTheme="minorEastAsia" w:eastAsiaTheme="minorEastAsia" w:hAnsiTheme="minorEastAsia" w:hint="eastAsia"/>
          <w:sz w:val="28"/>
          <w:szCs w:val="28"/>
        </w:rPr>
        <w:t>°</w:t>
      </w:r>
      <w:r w:rsidRPr="00983860">
        <w:rPr>
          <w:rFonts w:asciiTheme="minorEastAsia" w:eastAsiaTheme="minorEastAsia" w:hAnsiTheme="minorEastAsia" w:hint="eastAsia"/>
          <w:sz w:val="28"/>
          <w:szCs w:val="28"/>
        </w:rPr>
        <w:t>C的积温为 3079.5</w:t>
      </w:r>
      <w:r>
        <w:rPr>
          <w:rFonts w:asciiTheme="minorEastAsia" w:eastAsiaTheme="minorEastAsia" w:hAnsiTheme="minorEastAsia" w:hint="eastAsia"/>
          <w:sz w:val="28"/>
          <w:szCs w:val="28"/>
        </w:rPr>
        <w:t>°</w:t>
      </w:r>
      <w:r w:rsidRPr="00983860">
        <w:rPr>
          <w:rFonts w:asciiTheme="minorEastAsia" w:eastAsiaTheme="minorEastAsia" w:hAnsiTheme="minorEastAsia" w:hint="eastAsia"/>
          <w:sz w:val="28"/>
          <w:szCs w:val="28"/>
        </w:rPr>
        <w:t>C，热量资源丰富，太阳幅射较强，日照充足，光能资源丰富。其日照时数的季节分配特点是冬春多，夏秋少。冬春日照偏多，弥补了冬春太阳幅射弱、白天短的缺陷，日气温保持在11</w:t>
      </w:r>
      <w:r>
        <w:rPr>
          <w:rFonts w:asciiTheme="minorEastAsia" w:eastAsiaTheme="minorEastAsia" w:hAnsiTheme="minorEastAsia" w:hint="eastAsia"/>
          <w:sz w:val="28"/>
          <w:szCs w:val="28"/>
        </w:rPr>
        <w:t>-</w:t>
      </w:r>
      <w:r w:rsidRPr="00983860">
        <w:rPr>
          <w:rFonts w:asciiTheme="minorEastAsia" w:eastAsiaTheme="minorEastAsia" w:hAnsiTheme="minorEastAsia" w:hint="eastAsia"/>
          <w:sz w:val="28"/>
          <w:szCs w:val="28"/>
        </w:rPr>
        <w:t>15</w:t>
      </w:r>
      <w:r>
        <w:rPr>
          <w:rFonts w:asciiTheme="minorEastAsia" w:eastAsiaTheme="minorEastAsia" w:hAnsiTheme="minorEastAsia" w:hint="eastAsia"/>
          <w:sz w:val="28"/>
          <w:szCs w:val="28"/>
        </w:rPr>
        <w:t>°</w:t>
      </w:r>
      <w:r w:rsidRPr="00983860">
        <w:rPr>
          <w:rFonts w:asciiTheme="minorEastAsia" w:eastAsiaTheme="minorEastAsia" w:hAnsiTheme="minorEastAsia" w:hint="eastAsia"/>
          <w:sz w:val="28"/>
          <w:szCs w:val="28"/>
        </w:rPr>
        <w:t>C，这对越冬作物及中药材的生长发育和水稻、玉米等大春作物播种育苗都是得天独厚的有利条件。</w:t>
      </w:r>
    </w:p>
    <w:p w14:paraId="0788E360" w14:textId="77777777" w:rsidR="0046165D" w:rsidRPr="002B1A30" w:rsidRDefault="0046165D" w:rsidP="0046165D">
      <w:pPr>
        <w:ind w:firstLine="562"/>
        <w:rPr>
          <w:rFonts w:asciiTheme="minorEastAsia" w:eastAsiaTheme="minorEastAsia" w:hAnsiTheme="minorEastAsia" w:cs="宋体"/>
          <w:b/>
          <w:sz w:val="28"/>
          <w:szCs w:val="28"/>
        </w:rPr>
      </w:pPr>
      <w:r w:rsidRPr="002B1A30">
        <w:rPr>
          <w:rFonts w:asciiTheme="minorEastAsia" w:eastAsiaTheme="minorEastAsia" w:hAnsiTheme="minorEastAsia" w:cs="宋体" w:hint="eastAsia"/>
          <w:b/>
          <w:sz w:val="28"/>
          <w:szCs w:val="28"/>
        </w:rPr>
        <w:t>水文</w:t>
      </w:r>
    </w:p>
    <w:p w14:paraId="29879166" w14:textId="77777777" w:rsidR="0046165D" w:rsidRDefault="0046165D" w:rsidP="00393FC8">
      <w:pPr>
        <w:ind w:firstLine="562"/>
        <w:rPr>
          <w:rFonts w:asciiTheme="minorEastAsia" w:eastAsiaTheme="minorEastAsia" w:hAnsiTheme="minorEastAsia" w:cs="宋体"/>
          <w:sz w:val="28"/>
          <w:szCs w:val="28"/>
        </w:rPr>
      </w:pPr>
      <w:r w:rsidRPr="00983860">
        <w:rPr>
          <w:rFonts w:asciiTheme="minorEastAsia" w:eastAsiaTheme="minorEastAsia" w:hAnsiTheme="minorEastAsia" w:cs="宋体" w:hint="eastAsia"/>
          <w:b/>
          <w:sz w:val="28"/>
          <w:szCs w:val="28"/>
        </w:rPr>
        <w:t>德钦县</w:t>
      </w:r>
      <w:r w:rsidRPr="002B1A30">
        <w:rPr>
          <w:rFonts w:asciiTheme="minorEastAsia" w:eastAsiaTheme="minorEastAsia" w:hAnsiTheme="minorEastAsia" w:cs="宋体" w:hint="eastAsia"/>
          <w:sz w:val="28"/>
          <w:szCs w:val="28"/>
        </w:rPr>
        <w:t>处于三江并流腹心地带，地跨金沙江和澜沧江两大流域，境内有大中河流112条，分别注入金沙江和澜沧江两大水系，其主要支流分别为珠巴龙河和阿东河，分别发源于白马雪山和云岭山脉的腹地。县境内有雪山冰川和高原湖泊，河流纵横，溪泉遍步。金沙江在县境内流程250km,其主要支流有珠巴洛河、</w:t>
      </w:r>
      <w:r>
        <w:rPr>
          <w:rFonts w:asciiTheme="minorEastAsia" w:eastAsiaTheme="minorEastAsia" w:hAnsiTheme="minorEastAsia" w:cs="宋体" w:hint="eastAsia"/>
          <w:sz w:val="28"/>
          <w:szCs w:val="28"/>
        </w:rPr>
        <w:t>东水</w:t>
      </w:r>
      <w:r w:rsidRPr="002B1A30">
        <w:rPr>
          <w:rFonts w:asciiTheme="minorEastAsia" w:eastAsiaTheme="minorEastAsia" w:hAnsiTheme="minorEastAsia" w:cs="宋体" w:hint="eastAsia"/>
          <w:sz w:val="28"/>
          <w:szCs w:val="28"/>
        </w:rPr>
        <w:t>河等30多条</w:t>
      </w:r>
      <w:r>
        <w:rPr>
          <w:rFonts w:asciiTheme="minorEastAsia" w:eastAsiaTheme="minorEastAsia" w:hAnsiTheme="minorEastAsia" w:cs="宋体" w:hint="eastAsia"/>
          <w:sz w:val="28"/>
          <w:szCs w:val="28"/>
        </w:rPr>
        <w:t>；</w:t>
      </w:r>
      <w:r w:rsidRPr="002B1A30">
        <w:rPr>
          <w:rFonts w:asciiTheme="minorEastAsia" w:eastAsiaTheme="minorEastAsia" w:hAnsiTheme="minorEastAsia" w:cs="宋体" w:hint="eastAsia"/>
          <w:sz w:val="28"/>
          <w:szCs w:val="28"/>
        </w:rPr>
        <w:t>澜沧江在线境内流程150km,</w:t>
      </w:r>
      <w:r w:rsidRPr="002B1A30">
        <w:rPr>
          <w:rFonts w:asciiTheme="minorEastAsia" w:eastAsiaTheme="minorEastAsia" w:hAnsiTheme="minorEastAsia" w:cs="宋体" w:hint="eastAsia"/>
          <w:sz w:val="28"/>
          <w:szCs w:val="28"/>
        </w:rPr>
        <w:lastRenderedPageBreak/>
        <w:t>其主要支流有阿东河、</w:t>
      </w:r>
      <w:proofErr w:type="gramStart"/>
      <w:r w:rsidRPr="002B1A30">
        <w:rPr>
          <w:rFonts w:asciiTheme="minorEastAsia" w:eastAsiaTheme="minorEastAsia" w:hAnsiTheme="minorEastAsia" w:cs="宋体" w:hint="eastAsia"/>
          <w:sz w:val="28"/>
          <w:szCs w:val="28"/>
        </w:rPr>
        <w:t>永支河</w:t>
      </w:r>
      <w:proofErr w:type="gramEnd"/>
      <w:r w:rsidRPr="002B1A30">
        <w:rPr>
          <w:rFonts w:asciiTheme="minorEastAsia" w:eastAsiaTheme="minorEastAsia" w:hAnsiTheme="minorEastAsia" w:cs="宋体" w:hint="eastAsia"/>
          <w:sz w:val="28"/>
          <w:szCs w:val="28"/>
        </w:rPr>
        <w:t>等40多条。全县大小河流有333条，总流长1029km,水能蕴藏量为</w:t>
      </w:r>
      <w:r>
        <w:rPr>
          <w:rFonts w:asciiTheme="minorEastAsia" w:eastAsiaTheme="minorEastAsia" w:hAnsiTheme="minorEastAsia" w:cs="宋体" w:hint="eastAsia"/>
          <w:sz w:val="28"/>
          <w:szCs w:val="28"/>
        </w:rPr>
        <w:t>72.52</w:t>
      </w:r>
      <w:r w:rsidRPr="002B1A30">
        <w:rPr>
          <w:rFonts w:asciiTheme="minorEastAsia" w:eastAsiaTheme="minorEastAsia" w:hAnsiTheme="minorEastAsia" w:cs="宋体" w:hint="eastAsia"/>
          <w:sz w:val="28"/>
          <w:szCs w:val="28"/>
        </w:rPr>
        <w:t>万kw,包括金沙江、澜沧江在内则有</w:t>
      </w:r>
      <w:r>
        <w:rPr>
          <w:rFonts w:asciiTheme="minorEastAsia" w:eastAsiaTheme="minorEastAsia" w:hAnsiTheme="minorEastAsia" w:cs="宋体" w:hint="eastAsia"/>
          <w:sz w:val="28"/>
          <w:szCs w:val="28"/>
        </w:rPr>
        <w:t>878.</w:t>
      </w:r>
      <w:r w:rsidRPr="002B1A30">
        <w:rPr>
          <w:rFonts w:asciiTheme="minorEastAsia" w:eastAsiaTheme="minorEastAsia" w:hAnsiTheme="minorEastAsia" w:cs="宋体" w:hint="eastAsia"/>
          <w:sz w:val="28"/>
          <w:szCs w:val="28"/>
        </w:rPr>
        <w:t>33万kw</w:t>
      </w:r>
      <w:r>
        <w:rPr>
          <w:rFonts w:asciiTheme="minorEastAsia" w:eastAsiaTheme="minorEastAsia" w:hAnsiTheme="minorEastAsia" w:cs="宋体" w:hint="eastAsia"/>
          <w:sz w:val="28"/>
          <w:szCs w:val="28"/>
        </w:rPr>
        <w:t>。</w:t>
      </w:r>
    </w:p>
    <w:p w14:paraId="50E1C062" w14:textId="77777777" w:rsidR="0046165D" w:rsidRDefault="0046165D" w:rsidP="00393FC8">
      <w:pPr>
        <w:ind w:firstLine="562"/>
        <w:rPr>
          <w:rFonts w:asciiTheme="minorEastAsia" w:eastAsiaTheme="minorEastAsia" w:hAnsiTheme="minorEastAsia" w:cs="宋体"/>
          <w:sz w:val="28"/>
          <w:szCs w:val="28"/>
        </w:rPr>
      </w:pPr>
      <w:r w:rsidRPr="00983860">
        <w:rPr>
          <w:rFonts w:asciiTheme="minorEastAsia" w:eastAsiaTheme="minorEastAsia" w:hAnsiTheme="minorEastAsia" w:cs="宋体" w:hint="eastAsia"/>
          <w:b/>
          <w:sz w:val="28"/>
          <w:szCs w:val="28"/>
        </w:rPr>
        <w:t>香格里拉市</w:t>
      </w:r>
      <w:r w:rsidRPr="009765B3">
        <w:rPr>
          <w:rFonts w:asciiTheme="minorEastAsia" w:eastAsiaTheme="minorEastAsia" w:hAnsiTheme="minorEastAsia" w:cs="宋体" w:hint="eastAsia"/>
          <w:sz w:val="28"/>
          <w:szCs w:val="28"/>
        </w:rPr>
        <w:t>为金沙江水系，县城位于大中</w:t>
      </w:r>
      <w:proofErr w:type="gramStart"/>
      <w:r w:rsidRPr="009765B3">
        <w:rPr>
          <w:rFonts w:asciiTheme="minorEastAsia" w:eastAsiaTheme="minorEastAsia" w:hAnsiTheme="minorEastAsia" w:cs="宋体" w:hint="eastAsia"/>
          <w:sz w:val="28"/>
          <w:szCs w:val="28"/>
        </w:rPr>
        <w:t>甸</w:t>
      </w:r>
      <w:proofErr w:type="gramEnd"/>
      <w:r w:rsidRPr="009765B3">
        <w:rPr>
          <w:rFonts w:asciiTheme="minorEastAsia" w:eastAsiaTheme="minorEastAsia" w:hAnsiTheme="minorEastAsia" w:cs="宋体" w:hint="eastAsia"/>
          <w:sz w:val="28"/>
          <w:szCs w:val="28"/>
        </w:rPr>
        <w:t>坝子，</w:t>
      </w:r>
      <w:proofErr w:type="gramStart"/>
      <w:r w:rsidRPr="009765B3">
        <w:rPr>
          <w:rFonts w:asciiTheme="minorEastAsia" w:eastAsiaTheme="minorEastAsia" w:hAnsiTheme="minorEastAsia" w:cs="宋体" w:hint="eastAsia"/>
          <w:sz w:val="28"/>
          <w:szCs w:val="28"/>
        </w:rPr>
        <w:t>坝子属纳帕</w:t>
      </w:r>
      <w:proofErr w:type="gramEnd"/>
      <w:r w:rsidRPr="009765B3">
        <w:rPr>
          <w:rFonts w:asciiTheme="minorEastAsia" w:eastAsiaTheme="minorEastAsia" w:hAnsiTheme="minorEastAsia" w:cs="宋体" w:hint="eastAsia"/>
          <w:sz w:val="28"/>
          <w:szCs w:val="28"/>
        </w:rPr>
        <w:t>海流域，流域面积560km</w:t>
      </w:r>
      <w:r w:rsidRPr="009765B3">
        <w:rPr>
          <w:rFonts w:asciiTheme="minorEastAsia" w:eastAsiaTheme="minorEastAsia" w:hAnsiTheme="minorEastAsia" w:cs="宋体" w:hint="eastAsia"/>
          <w:sz w:val="28"/>
          <w:szCs w:val="28"/>
          <w:vertAlign w:val="superscript"/>
        </w:rPr>
        <w:t>2</w:t>
      </w:r>
      <w:r w:rsidRPr="009765B3">
        <w:rPr>
          <w:rFonts w:asciiTheme="minorEastAsia" w:eastAsiaTheme="minorEastAsia" w:hAnsiTheme="minorEastAsia" w:cs="宋体" w:hint="eastAsia"/>
          <w:sz w:val="28"/>
          <w:szCs w:val="28"/>
        </w:rPr>
        <w:t>,山脉水系多为南北向发育，坝区四周山岭环绕，水系发源于东北面的包草山和西南面的哈拉林山，然后汇入西北部的纳帕海内，经纳帕海落水洞，在汤满、吉仁等河源出露后流入金沙江。主要河流东北面有纳</w:t>
      </w:r>
      <w:proofErr w:type="gramStart"/>
      <w:r w:rsidRPr="009765B3">
        <w:rPr>
          <w:rFonts w:asciiTheme="minorEastAsia" w:eastAsiaTheme="minorEastAsia" w:hAnsiTheme="minorEastAsia" w:cs="宋体" w:hint="eastAsia"/>
          <w:sz w:val="28"/>
          <w:szCs w:val="28"/>
        </w:rPr>
        <w:t>赤</w:t>
      </w:r>
      <w:proofErr w:type="gramEnd"/>
      <w:r w:rsidRPr="009765B3">
        <w:rPr>
          <w:rFonts w:asciiTheme="minorEastAsia" w:eastAsiaTheme="minorEastAsia" w:hAnsiTheme="minorEastAsia" w:cs="宋体" w:hint="eastAsia"/>
          <w:sz w:val="28"/>
          <w:szCs w:val="28"/>
        </w:rPr>
        <w:t>河(上游分为</w:t>
      </w:r>
      <w:proofErr w:type="gramStart"/>
      <w:r w:rsidRPr="009765B3">
        <w:rPr>
          <w:rFonts w:asciiTheme="minorEastAsia" w:eastAsiaTheme="minorEastAsia" w:hAnsiTheme="minorEastAsia" w:cs="宋体" w:hint="eastAsia"/>
          <w:sz w:val="28"/>
          <w:szCs w:val="28"/>
        </w:rPr>
        <w:t>格咱河</w:t>
      </w:r>
      <w:proofErr w:type="gramEnd"/>
      <w:r w:rsidRPr="009765B3">
        <w:rPr>
          <w:rFonts w:asciiTheme="minorEastAsia" w:eastAsiaTheme="minorEastAsia" w:hAnsiTheme="minorEastAsia" w:cs="宋体" w:hint="eastAsia"/>
          <w:sz w:val="28"/>
          <w:szCs w:val="28"/>
        </w:rPr>
        <w:t>、金母芦河、</w:t>
      </w:r>
      <w:proofErr w:type="gramStart"/>
      <w:r w:rsidRPr="009765B3">
        <w:rPr>
          <w:rFonts w:asciiTheme="minorEastAsia" w:eastAsiaTheme="minorEastAsia" w:hAnsiTheme="minorEastAsia" w:cs="宋体" w:hint="eastAsia"/>
          <w:sz w:val="28"/>
          <w:szCs w:val="28"/>
        </w:rPr>
        <w:t>耻古河</w:t>
      </w:r>
      <w:proofErr w:type="gramEnd"/>
      <w:r w:rsidRPr="009765B3">
        <w:rPr>
          <w:rFonts w:asciiTheme="minorEastAsia" w:eastAsiaTheme="minorEastAsia" w:hAnsiTheme="minorEastAsia" w:cs="宋体" w:hint="eastAsia"/>
          <w:sz w:val="28"/>
          <w:szCs w:val="28"/>
        </w:rPr>
        <w:t>、大新河四条支流)</w:t>
      </w:r>
      <w:r>
        <w:rPr>
          <w:rFonts w:asciiTheme="minorEastAsia" w:eastAsiaTheme="minorEastAsia" w:hAnsiTheme="minorEastAsia" w:cs="宋体" w:hint="eastAsia"/>
          <w:sz w:val="28"/>
          <w:szCs w:val="28"/>
        </w:rPr>
        <w:t>；</w:t>
      </w:r>
      <w:r w:rsidRPr="009765B3">
        <w:rPr>
          <w:rFonts w:asciiTheme="minorEastAsia" w:eastAsiaTheme="minorEastAsia" w:hAnsiTheme="minorEastAsia" w:cs="宋体" w:hint="eastAsia"/>
          <w:sz w:val="28"/>
          <w:szCs w:val="28"/>
        </w:rPr>
        <w:t>三村河(上游分为</w:t>
      </w:r>
      <w:proofErr w:type="gramStart"/>
      <w:r w:rsidRPr="009765B3">
        <w:rPr>
          <w:rFonts w:asciiTheme="minorEastAsia" w:eastAsiaTheme="minorEastAsia" w:hAnsiTheme="minorEastAsia" w:cs="宋体" w:hint="eastAsia"/>
          <w:sz w:val="28"/>
          <w:szCs w:val="28"/>
        </w:rPr>
        <w:t>好批河</w:t>
      </w:r>
      <w:proofErr w:type="gramEnd"/>
      <w:r w:rsidRPr="009765B3">
        <w:rPr>
          <w:rFonts w:asciiTheme="minorEastAsia" w:eastAsiaTheme="minorEastAsia" w:hAnsiTheme="minorEastAsia" w:cs="宋体" w:hint="eastAsia"/>
          <w:sz w:val="28"/>
          <w:szCs w:val="28"/>
        </w:rPr>
        <w:t>、毕</w:t>
      </w:r>
      <w:proofErr w:type="gramStart"/>
      <w:r>
        <w:rPr>
          <w:rFonts w:asciiTheme="minorEastAsia" w:eastAsiaTheme="minorEastAsia" w:hAnsiTheme="minorEastAsia" w:cs="宋体" w:hint="eastAsia"/>
          <w:sz w:val="28"/>
          <w:szCs w:val="28"/>
        </w:rPr>
        <w:t>埂</w:t>
      </w:r>
      <w:proofErr w:type="gramEnd"/>
      <w:r w:rsidRPr="009765B3">
        <w:rPr>
          <w:rFonts w:asciiTheme="minorEastAsia" w:eastAsiaTheme="minorEastAsia" w:hAnsiTheme="minorEastAsia" w:cs="宋体" w:hint="eastAsia"/>
          <w:sz w:val="28"/>
          <w:szCs w:val="28"/>
        </w:rPr>
        <w:t>河两条支流)，</w:t>
      </w:r>
      <w:proofErr w:type="gramStart"/>
      <w:r>
        <w:rPr>
          <w:rFonts w:asciiTheme="minorEastAsia" w:eastAsiaTheme="minorEastAsia" w:hAnsiTheme="minorEastAsia" w:cs="宋体" w:hint="eastAsia"/>
          <w:sz w:val="28"/>
          <w:szCs w:val="28"/>
        </w:rPr>
        <w:t>旺池卡</w:t>
      </w:r>
      <w:proofErr w:type="gramEnd"/>
      <w:r w:rsidRPr="009765B3">
        <w:rPr>
          <w:rFonts w:asciiTheme="minorEastAsia" w:eastAsiaTheme="minorEastAsia" w:hAnsiTheme="minorEastAsia" w:cs="宋体" w:hint="eastAsia"/>
          <w:sz w:val="28"/>
          <w:szCs w:val="28"/>
        </w:rPr>
        <w:t>河(地下龙潭)</w:t>
      </w:r>
      <w:r>
        <w:rPr>
          <w:rFonts w:asciiTheme="minorEastAsia" w:eastAsiaTheme="minorEastAsia" w:hAnsiTheme="minorEastAsia" w:cs="宋体" w:hint="eastAsia"/>
          <w:sz w:val="28"/>
          <w:szCs w:val="28"/>
        </w:rPr>
        <w:t>；</w:t>
      </w:r>
      <w:r w:rsidRPr="009765B3">
        <w:rPr>
          <w:rFonts w:asciiTheme="minorEastAsia" w:eastAsiaTheme="minorEastAsia" w:hAnsiTheme="minorEastAsia" w:cs="宋体" w:hint="eastAsia"/>
          <w:sz w:val="28"/>
          <w:szCs w:val="28"/>
        </w:rPr>
        <w:t>西南面有达拉河(上游分为拉居河、初那河两条支流)</w:t>
      </w:r>
      <w:r>
        <w:rPr>
          <w:rFonts w:asciiTheme="minorEastAsia" w:eastAsiaTheme="minorEastAsia" w:hAnsiTheme="minorEastAsia" w:cs="宋体" w:hint="eastAsia"/>
          <w:sz w:val="28"/>
          <w:szCs w:val="28"/>
        </w:rPr>
        <w:t>；</w:t>
      </w:r>
      <w:r w:rsidRPr="009765B3">
        <w:rPr>
          <w:rFonts w:asciiTheme="minorEastAsia" w:eastAsiaTheme="minorEastAsia" w:hAnsiTheme="minorEastAsia" w:cs="宋体" w:hint="eastAsia"/>
          <w:sz w:val="28"/>
          <w:szCs w:val="28"/>
        </w:rPr>
        <w:t>北面有共比河、奶</w:t>
      </w:r>
      <w:r>
        <w:rPr>
          <w:rFonts w:asciiTheme="minorEastAsia" w:eastAsiaTheme="minorEastAsia" w:hAnsiTheme="minorEastAsia" w:cs="宋体" w:hint="eastAsia"/>
          <w:sz w:val="28"/>
          <w:szCs w:val="28"/>
        </w:rPr>
        <w:t>子</w:t>
      </w:r>
      <w:r w:rsidRPr="009765B3">
        <w:rPr>
          <w:rFonts w:asciiTheme="minorEastAsia" w:eastAsiaTheme="minorEastAsia" w:hAnsiTheme="minorEastAsia" w:cs="宋体" w:hint="eastAsia"/>
          <w:sz w:val="28"/>
          <w:szCs w:val="28"/>
        </w:rPr>
        <w:t>河。流域多年平均径流量1.79亿m</w:t>
      </w:r>
      <w:r w:rsidRPr="009765B3">
        <w:rPr>
          <w:rFonts w:asciiTheme="minorEastAsia" w:eastAsiaTheme="minorEastAsia" w:hAnsiTheme="minorEastAsia" w:cs="宋体" w:hint="eastAsia"/>
          <w:sz w:val="28"/>
          <w:szCs w:val="28"/>
          <w:vertAlign w:val="superscript"/>
        </w:rPr>
        <w:t>3</w:t>
      </w:r>
      <w:r w:rsidRPr="009765B3">
        <w:rPr>
          <w:rFonts w:asciiTheme="minorEastAsia" w:eastAsiaTheme="minorEastAsia" w:hAnsiTheme="minorEastAsia" w:cs="宋体" w:hint="eastAsia"/>
          <w:sz w:val="28"/>
          <w:szCs w:val="28"/>
        </w:rPr>
        <w:t>。金母芦</w:t>
      </w:r>
      <w:proofErr w:type="gramStart"/>
      <w:r w:rsidRPr="009765B3">
        <w:rPr>
          <w:rFonts w:asciiTheme="minorEastAsia" w:eastAsiaTheme="minorEastAsia" w:hAnsiTheme="minorEastAsia" w:cs="宋体" w:hint="eastAsia"/>
          <w:sz w:val="28"/>
          <w:szCs w:val="28"/>
        </w:rPr>
        <w:t>河属纳帕</w:t>
      </w:r>
      <w:proofErr w:type="gramEnd"/>
      <w:r w:rsidRPr="009765B3">
        <w:rPr>
          <w:rFonts w:asciiTheme="minorEastAsia" w:eastAsiaTheme="minorEastAsia" w:hAnsiTheme="minorEastAsia" w:cs="宋体" w:hint="eastAsia"/>
          <w:sz w:val="28"/>
          <w:szCs w:val="28"/>
        </w:rPr>
        <w:t>海流域纳</w:t>
      </w:r>
      <w:proofErr w:type="gramStart"/>
      <w:r w:rsidRPr="009765B3">
        <w:rPr>
          <w:rFonts w:asciiTheme="minorEastAsia" w:eastAsiaTheme="minorEastAsia" w:hAnsiTheme="minorEastAsia" w:cs="宋体" w:hint="eastAsia"/>
          <w:sz w:val="28"/>
          <w:szCs w:val="28"/>
        </w:rPr>
        <w:t>赤</w:t>
      </w:r>
      <w:proofErr w:type="gramEnd"/>
      <w:r w:rsidRPr="009765B3">
        <w:rPr>
          <w:rFonts w:asciiTheme="minorEastAsia" w:eastAsiaTheme="minorEastAsia" w:hAnsiTheme="minorEastAsia" w:cs="宋体" w:hint="eastAsia"/>
          <w:sz w:val="28"/>
          <w:szCs w:val="28"/>
        </w:rPr>
        <w:t>河的一级支流，位于香格里拉</w:t>
      </w:r>
      <w:r>
        <w:rPr>
          <w:rFonts w:asciiTheme="minorEastAsia" w:eastAsiaTheme="minorEastAsia" w:hAnsiTheme="minorEastAsia" w:cs="宋体" w:hint="eastAsia"/>
          <w:sz w:val="28"/>
          <w:szCs w:val="28"/>
        </w:rPr>
        <w:t>市建塘镇境内</w:t>
      </w:r>
      <w:r w:rsidRPr="009765B3">
        <w:rPr>
          <w:rFonts w:asciiTheme="minorEastAsia" w:eastAsiaTheme="minorEastAsia" w:hAnsiTheme="minorEastAsia" w:cs="宋体" w:hint="eastAsia"/>
          <w:sz w:val="28"/>
          <w:szCs w:val="28"/>
        </w:rPr>
        <w:t>，</w:t>
      </w:r>
      <w:proofErr w:type="gramStart"/>
      <w:r w:rsidRPr="009765B3">
        <w:rPr>
          <w:rFonts w:asciiTheme="minorEastAsia" w:eastAsiaTheme="minorEastAsia" w:hAnsiTheme="minorEastAsia" w:cs="宋体" w:hint="eastAsia"/>
          <w:sz w:val="28"/>
          <w:szCs w:val="28"/>
        </w:rPr>
        <w:t>源于巴</w:t>
      </w:r>
      <w:proofErr w:type="gramEnd"/>
      <w:r>
        <w:rPr>
          <w:rFonts w:asciiTheme="minorEastAsia" w:eastAsiaTheme="minorEastAsia" w:hAnsiTheme="minorEastAsia" w:cs="宋体" w:hint="eastAsia"/>
          <w:sz w:val="28"/>
          <w:szCs w:val="28"/>
        </w:rPr>
        <w:t>叉</w:t>
      </w:r>
      <w:r w:rsidRPr="009765B3">
        <w:rPr>
          <w:rFonts w:asciiTheme="minorEastAsia" w:eastAsiaTheme="minorEastAsia" w:hAnsiTheme="minorEastAsia" w:cs="宋体" w:hint="eastAsia"/>
          <w:sz w:val="28"/>
          <w:szCs w:val="28"/>
        </w:rPr>
        <w:t>哑口的东侧，海拔4090m，流域面积</w:t>
      </w:r>
      <w:r>
        <w:rPr>
          <w:rFonts w:asciiTheme="minorEastAsia" w:eastAsiaTheme="minorEastAsia" w:hAnsiTheme="minorEastAsia" w:cs="宋体" w:hint="eastAsia"/>
          <w:sz w:val="28"/>
          <w:szCs w:val="28"/>
        </w:rPr>
        <w:t>50.47km</w:t>
      </w:r>
      <w:r w:rsidRPr="009765B3">
        <w:rPr>
          <w:rFonts w:asciiTheme="minorEastAsia" w:eastAsiaTheme="minorEastAsia" w:hAnsiTheme="minorEastAsia" w:cs="宋体" w:hint="eastAsia"/>
          <w:sz w:val="28"/>
          <w:szCs w:val="28"/>
          <w:vertAlign w:val="superscript"/>
        </w:rPr>
        <w:t>2</w:t>
      </w:r>
      <w:r w:rsidRPr="009765B3">
        <w:rPr>
          <w:rFonts w:asciiTheme="minorEastAsia" w:eastAsiaTheme="minorEastAsia" w:hAnsiTheme="minorEastAsia" w:cs="宋体" w:hint="eastAsia"/>
          <w:sz w:val="28"/>
          <w:szCs w:val="28"/>
        </w:rPr>
        <w:t>,从源头至纳</w:t>
      </w:r>
      <w:proofErr w:type="gramStart"/>
      <w:r w:rsidRPr="009765B3">
        <w:rPr>
          <w:rFonts w:asciiTheme="minorEastAsia" w:eastAsiaTheme="minorEastAsia" w:hAnsiTheme="minorEastAsia" w:cs="宋体" w:hint="eastAsia"/>
          <w:sz w:val="28"/>
          <w:szCs w:val="28"/>
        </w:rPr>
        <w:t>赤</w:t>
      </w:r>
      <w:proofErr w:type="gramEnd"/>
      <w:r w:rsidRPr="009765B3">
        <w:rPr>
          <w:rFonts w:asciiTheme="minorEastAsia" w:eastAsiaTheme="minorEastAsia" w:hAnsiTheme="minorEastAsia" w:cs="宋体" w:hint="eastAsia"/>
          <w:sz w:val="28"/>
          <w:szCs w:val="28"/>
        </w:rPr>
        <w:t>河交汇</w:t>
      </w:r>
      <w:r>
        <w:rPr>
          <w:rFonts w:asciiTheme="minorEastAsia" w:eastAsiaTheme="minorEastAsia" w:hAnsiTheme="minorEastAsia" w:cs="宋体" w:hint="eastAsia"/>
          <w:sz w:val="28"/>
          <w:szCs w:val="28"/>
        </w:rPr>
        <w:t>口</w:t>
      </w:r>
      <w:r w:rsidRPr="009765B3">
        <w:rPr>
          <w:rFonts w:asciiTheme="minorEastAsia" w:eastAsiaTheme="minorEastAsia" w:hAnsiTheme="minorEastAsia" w:cs="宋体" w:hint="eastAsia"/>
          <w:sz w:val="28"/>
          <w:szCs w:val="28"/>
        </w:rPr>
        <w:t>处，全长16km,天然落差180m,</w:t>
      </w:r>
      <w:r>
        <w:rPr>
          <w:rFonts w:asciiTheme="minorEastAsia" w:eastAsiaTheme="minorEastAsia" w:hAnsiTheme="minorEastAsia" w:cs="宋体" w:hint="eastAsia"/>
          <w:sz w:val="28"/>
          <w:szCs w:val="28"/>
        </w:rPr>
        <w:t>平均坡降11.25%，流经金母芦、蜡崩谷、霞那，霞古、开松、开那，在低谷汇入</w:t>
      </w:r>
      <w:r w:rsidRPr="009765B3">
        <w:rPr>
          <w:rFonts w:asciiTheme="minorEastAsia" w:eastAsiaTheme="minorEastAsia" w:hAnsiTheme="minorEastAsia" w:cs="宋体" w:hint="eastAsia"/>
          <w:sz w:val="28"/>
          <w:szCs w:val="28"/>
        </w:rPr>
        <w:t>纳</w:t>
      </w:r>
      <w:proofErr w:type="gramStart"/>
      <w:r w:rsidRPr="009765B3">
        <w:rPr>
          <w:rFonts w:asciiTheme="minorEastAsia" w:eastAsiaTheme="minorEastAsia" w:hAnsiTheme="minorEastAsia" w:cs="宋体" w:hint="eastAsia"/>
          <w:sz w:val="28"/>
          <w:szCs w:val="28"/>
        </w:rPr>
        <w:t>赤</w:t>
      </w:r>
      <w:proofErr w:type="gramEnd"/>
      <w:r w:rsidRPr="009765B3">
        <w:rPr>
          <w:rFonts w:asciiTheme="minorEastAsia" w:eastAsiaTheme="minorEastAsia" w:hAnsiTheme="minorEastAsia" w:cs="宋体" w:hint="eastAsia"/>
          <w:sz w:val="28"/>
          <w:szCs w:val="28"/>
        </w:rPr>
        <w:t>河流</w:t>
      </w:r>
      <w:proofErr w:type="gramStart"/>
      <w:r w:rsidRPr="009765B3">
        <w:rPr>
          <w:rFonts w:asciiTheme="minorEastAsia" w:eastAsiaTheme="minorEastAsia" w:hAnsiTheme="minorEastAsia" w:cs="宋体" w:hint="eastAsia"/>
          <w:sz w:val="28"/>
          <w:szCs w:val="28"/>
        </w:rPr>
        <w:t>入纳怕海</w:t>
      </w:r>
      <w:proofErr w:type="gramEnd"/>
      <w:r w:rsidRPr="009765B3">
        <w:rPr>
          <w:rFonts w:asciiTheme="minorEastAsia" w:eastAsiaTheme="minorEastAsia" w:hAnsiTheme="minorEastAsia" w:cs="宋体" w:hint="eastAsia"/>
          <w:sz w:val="28"/>
          <w:szCs w:val="28"/>
        </w:rPr>
        <w:t>。</w:t>
      </w:r>
    </w:p>
    <w:p w14:paraId="5E7FA457" w14:textId="7F9E50A1" w:rsidR="0046165D" w:rsidRPr="00DE70B3" w:rsidRDefault="0046165D" w:rsidP="0046165D">
      <w:pPr>
        <w:pStyle w:val="Bodytext2"/>
        <w:tabs>
          <w:tab w:val="left" w:pos="2200"/>
        </w:tabs>
        <w:spacing w:before="0" w:after="100" w:line="360" w:lineRule="auto"/>
        <w:ind w:left="0" w:firstLine="562"/>
        <w:jc w:val="left"/>
        <w:rPr>
          <w:rFonts w:asciiTheme="minorEastAsia" w:eastAsiaTheme="minorEastAsia" w:hAnsiTheme="minorEastAsia"/>
          <w:lang w:eastAsia="zh-CN"/>
        </w:rPr>
      </w:pPr>
      <w:r w:rsidRPr="00983860">
        <w:rPr>
          <w:rFonts w:asciiTheme="minorEastAsia" w:eastAsiaTheme="minorEastAsia" w:hAnsiTheme="minorEastAsia" w:hint="eastAsia"/>
          <w:b/>
          <w:sz w:val="28"/>
          <w:szCs w:val="28"/>
        </w:rPr>
        <w:t>维西县</w:t>
      </w:r>
      <w:r w:rsidRPr="00161245">
        <w:rPr>
          <w:rFonts w:asciiTheme="minorEastAsia" w:eastAsiaTheme="minorEastAsia" w:hAnsiTheme="minorEastAsia" w:hint="eastAsia"/>
          <w:sz w:val="28"/>
          <w:szCs w:val="28"/>
        </w:rPr>
        <w:t>境内降水量时空分布</w:t>
      </w:r>
      <w:r>
        <w:rPr>
          <w:rFonts w:asciiTheme="minorEastAsia" w:eastAsiaTheme="minorEastAsia" w:hAnsiTheme="minorEastAsia" w:hint="eastAsia"/>
          <w:sz w:val="28"/>
          <w:szCs w:val="28"/>
        </w:rPr>
        <w:t>，具有</w:t>
      </w:r>
      <w:r w:rsidRPr="00161245">
        <w:rPr>
          <w:rFonts w:asciiTheme="minorEastAsia" w:eastAsiaTheme="minorEastAsia" w:hAnsiTheme="minorEastAsia" w:hint="eastAsia"/>
          <w:sz w:val="28"/>
          <w:szCs w:val="28"/>
        </w:rPr>
        <w:t>夏秋多，冬春少</w:t>
      </w:r>
      <w:r>
        <w:rPr>
          <w:rFonts w:asciiTheme="minorEastAsia" w:eastAsiaTheme="minorEastAsia" w:hAnsiTheme="minorEastAsia" w:hint="eastAsia"/>
          <w:sz w:val="28"/>
          <w:szCs w:val="28"/>
        </w:rPr>
        <w:t>；</w:t>
      </w:r>
      <w:r w:rsidRPr="00161245">
        <w:rPr>
          <w:rFonts w:asciiTheme="minorEastAsia" w:eastAsiaTheme="minorEastAsia" w:hAnsiTheme="minorEastAsia" w:hint="eastAsia"/>
          <w:sz w:val="28"/>
          <w:szCs w:val="28"/>
        </w:rPr>
        <w:t>山区多，河谷少的特点</w:t>
      </w:r>
      <w:r>
        <w:rPr>
          <w:rFonts w:asciiTheme="minorEastAsia" w:eastAsiaTheme="minorEastAsia" w:hAnsiTheme="minorEastAsia" w:hint="eastAsia"/>
          <w:sz w:val="28"/>
          <w:szCs w:val="28"/>
        </w:rPr>
        <w:t>。</w:t>
      </w:r>
      <w:r w:rsidRPr="00161245">
        <w:rPr>
          <w:rFonts w:asciiTheme="minorEastAsia" w:eastAsiaTheme="minorEastAsia" w:hAnsiTheme="minorEastAsia" w:hint="eastAsia"/>
          <w:sz w:val="28"/>
          <w:szCs w:val="28"/>
        </w:rPr>
        <w:t>全县平均年降水量31.72亿</w:t>
      </w:r>
      <w:r>
        <w:rPr>
          <w:rFonts w:asciiTheme="minorEastAsia" w:eastAsiaTheme="minorEastAsia" w:hAnsiTheme="minorEastAsia" w:hint="eastAsia"/>
          <w:sz w:val="28"/>
          <w:szCs w:val="28"/>
        </w:rPr>
        <w:t>m</w:t>
      </w:r>
      <w:r w:rsidRPr="00161245">
        <w:rPr>
          <w:rFonts w:asciiTheme="minorEastAsia" w:eastAsiaTheme="minorEastAsia" w:hAnsiTheme="minorEastAsia" w:hint="eastAsia"/>
          <w:sz w:val="28"/>
          <w:szCs w:val="28"/>
          <w:vertAlign w:val="superscript"/>
        </w:rPr>
        <w:t>3</w:t>
      </w:r>
      <w:r w:rsidRPr="00161245">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平均</w:t>
      </w:r>
      <w:r w:rsidRPr="00161245">
        <w:rPr>
          <w:rFonts w:asciiTheme="minorEastAsia" w:eastAsiaTheme="minorEastAsia" w:hAnsiTheme="minorEastAsia" w:hint="eastAsia"/>
          <w:sz w:val="28"/>
          <w:szCs w:val="28"/>
        </w:rPr>
        <w:t>年径流量15.23亿m</w:t>
      </w:r>
      <w:r w:rsidRPr="00161245">
        <w:rPr>
          <w:rFonts w:asciiTheme="minorEastAsia" w:eastAsiaTheme="minorEastAsia" w:hAnsiTheme="minorEastAsia" w:hint="eastAsia"/>
          <w:sz w:val="28"/>
          <w:szCs w:val="28"/>
          <w:vertAlign w:val="superscript"/>
        </w:rPr>
        <w:t>3</w:t>
      </w:r>
      <w:r w:rsidRPr="00161245">
        <w:rPr>
          <w:rFonts w:asciiTheme="minorEastAsia" w:eastAsiaTheme="minorEastAsia" w:hAnsiTheme="minorEastAsia" w:hint="eastAsia"/>
          <w:sz w:val="28"/>
          <w:szCs w:val="28"/>
        </w:rPr>
        <w:t xml:space="preserve"> (为降水量的48%)，平均年径流深38</w:t>
      </w:r>
      <w:r>
        <w:rPr>
          <w:rFonts w:asciiTheme="minorEastAsia" w:eastAsiaTheme="minorEastAsia" w:hAnsiTheme="minorEastAsia" w:hint="eastAsia"/>
          <w:sz w:val="28"/>
          <w:szCs w:val="28"/>
        </w:rPr>
        <w:t>8m</w:t>
      </w:r>
      <w:r w:rsidRPr="00161245">
        <w:rPr>
          <w:rFonts w:asciiTheme="minorEastAsia" w:eastAsiaTheme="minorEastAsia" w:hAnsiTheme="minorEastAsia" w:hint="eastAsia"/>
          <w:sz w:val="28"/>
          <w:szCs w:val="28"/>
        </w:rPr>
        <w:t>m</w:t>
      </w:r>
      <w:r>
        <w:rPr>
          <w:rFonts w:asciiTheme="minorEastAsia" w:eastAsiaTheme="minorEastAsia" w:hAnsiTheme="minorEastAsia" w:hint="eastAsia"/>
          <w:sz w:val="28"/>
          <w:szCs w:val="28"/>
        </w:rPr>
        <w:t>。金沙江、澜沧江</w:t>
      </w:r>
      <w:r w:rsidRPr="00161245">
        <w:rPr>
          <w:rFonts w:asciiTheme="minorEastAsia" w:eastAsiaTheme="minorEastAsia" w:hAnsiTheme="minorEastAsia" w:hint="eastAsia"/>
          <w:sz w:val="28"/>
          <w:szCs w:val="28"/>
        </w:rPr>
        <w:t>等过境客水583亿m</w:t>
      </w:r>
      <w:r w:rsidRPr="00161245">
        <w:rPr>
          <w:rFonts w:asciiTheme="minorEastAsia" w:eastAsiaTheme="minorEastAsia" w:hAnsiTheme="minorEastAsia" w:hint="eastAsia"/>
          <w:sz w:val="28"/>
          <w:szCs w:val="28"/>
          <w:vertAlign w:val="superscript"/>
        </w:rPr>
        <w:t>3</w:t>
      </w:r>
      <w:r>
        <w:rPr>
          <w:rFonts w:asciiTheme="minorEastAsia" w:eastAsiaTheme="minorEastAsia" w:hAnsiTheme="minorEastAsia" w:hint="eastAsia"/>
          <w:sz w:val="28"/>
          <w:szCs w:val="28"/>
        </w:rPr>
        <w:t>。</w:t>
      </w:r>
      <w:r w:rsidRPr="00161245">
        <w:rPr>
          <w:rFonts w:asciiTheme="minorEastAsia" w:eastAsiaTheme="minorEastAsia" w:hAnsiTheme="minorEastAsia" w:hint="eastAsia"/>
          <w:sz w:val="28"/>
          <w:szCs w:val="28"/>
        </w:rPr>
        <w:t xml:space="preserve">县境水资源， </w:t>
      </w:r>
      <w:r>
        <w:rPr>
          <w:rFonts w:asciiTheme="minorEastAsia" w:eastAsiaTheme="minorEastAsia" w:hAnsiTheme="minorEastAsia" w:hint="eastAsia"/>
          <w:sz w:val="28"/>
          <w:szCs w:val="28"/>
        </w:rPr>
        <w:t>以</w:t>
      </w:r>
      <w:r w:rsidRPr="00161245">
        <w:rPr>
          <w:rFonts w:asciiTheme="minorEastAsia" w:eastAsiaTheme="minorEastAsia" w:hAnsiTheme="minorEastAsia" w:hint="eastAsia"/>
          <w:sz w:val="28"/>
          <w:szCs w:val="28"/>
        </w:rPr>
        <w:t>2005</w:t>
      </w:r>
      <w:r>
        <w:rPr>
          <w:rFonts w:asciiTheme="minorEastAsia" w:eastAsiaTheme="minorEastAsia" w:hAnsiTheme="minorEastAsia" w:hint="eastAsia"/>
          <w:sz w:val="28"/>
          <w:szCs w:val="28"/>
        </w:rPr>
        <w:t>年全县</w:t>
      </w:r>
      <w:r w:rsidRPr="00161245">
        <w:rPr>
          <w:rFonts w:asciiTheme="minorEastAsia" w:eastAsiaTheme="minorEastAsia" w:hAnsiTheme="minorEastAsia" w:hint="eastAsia"/>
          <w:sz w:val="28"/>
          <w:szCs w:val="28"/>
        </w:rPr>
        <w:t>人口耕地面积计算，人均占有水量27815m</w:t>
      </w:r>
      <w:r w:rsidRPr="00161245">
        <w:rPr>
          <w:rFonts w:asciiTheme="minorEastAsia" w:eastAsiaTheme="minorEastAsia" w:hAnsiTheme="minorEastAsia" w:hint="eastAsia"/>
          <w:sz w:val="28"/>
          <w:szCs w:val="28"/>
          <w:vertAlign w:val="superscript"/>
        </w:rPr>
        <w:t>3</w:t>
      </w:r>
      <w:r w:rsidRPr="00161245">
        <w:rPr>
          <w:rFonts w:asciiTheme="minorEastAsia" w:eastAsiaTheme="minorEastAsia" w:hAnsiTheme="minorEastAsia" w:hint="eastAsia"/>
          <w:sz w:val="28"/>
          <w:szCs w:val="28"/>
        </w:rPr>
        <w:t>，耕地亩均水量11783m</w:t>
      </w:r>
      <w:r w:rsidRPr="00161245">
        <w:rPr>
          <w:rFonts w:asciiTheme="minorEastAsia" w:eastAsiaTheme="minorEastAsia" w:hAnsiTheme="minorEastAsia" w:hint="eastAsia"/>
          <w:sz w:val="28"/>
          <w:szCs w:val="28"/>
          <w:vertAlign w:val="superscript"/>
        </w:rPr>
        <w:t>3</w:t>
      </w:r>
      <w:r>
        <w:rPr>
          <w:rFonts w:asciiTheme="minorEastAsia" w:eastAsiaTheme="minorEastAsia" w:hAnsiTheme="minorEastAsia" w:hint="eastAsia"/>
          <w:sz w:val="28"/>
          <w:szCs w:val="28"/>
        </w:rPr>
        <w:t>。</w:t>
      </w:r>
      <w:r w:rsidRPr="00161245">
        <w:rPr>
          <w:rFonts w:asciiTheme="minorEastAsia" w:eastAsiaTheme="minorEastAsia" w:hAnsiTheme="minorEastAsia" w:hint="eastAsia"/>
          <w:sz w:val="28"/>
          <w:szCs w:val="28"/>
        </w:rPr>
        <w:t>由于水资源的时空分布不均，水土资源不协调，地形复杂，水低田高，水资源开发条件差，加上现有的水利设施老化，配套不完善，利用率低等因素，据统计，全县无骨干蓄水工程，引水工程年可供水量179</w:t>
      </w:r>
      <w:r>
        <w:rPr>
          <w:rFonts w:asciiTheme="minorEastAsia" w:eastAsiaTheme="minorEastAsia" w:hAnsiTheme="minorEastAsia" w:hint="eastAsia"/>
          <w:sz w:val="28"/>
          <w:szCs w:val="28"/>
        </w:rPr>
        <w:t>8</w:t>
      </w:r>
      <w:r w:rsidRPr="00161245">
        <w:rPr>
          <w:rFonts w:asciiTheme="minorEastAsia" w:eastAsiaTheme="minorEastAsia" w:hAnsiTheme="minorEastAsia" w:hint="eastAsia"/>
          <w:sz w:val="28"/>
          <w:szCs w:val="28"/>
        </w:rPr>
        <w:t>.85万</w:t>
      </w:r>
      <w:r>
        <w:rPr>
          <w:rFonts w:asciiTheme="minorEastAsia" w:eastAsiaTheme="minorEastAsia" w:hAnsiTheme="minorEastAsia" w:hint="eastAsia"/>
          <w:sz w:val="28"/>
          <w:szCs w:val="28"/>
        </w:rPr>
        <w:t>m</w:t>
      </w:r>
      <w:r w:rsidRPr="00161245">
        <w:rPr>
          <w:rFonts w:asciiTheme="minorEastAsia" w:eastAsiaTheme="minorEastAsia" w:hAnsiTheme="minorEastAsia" w:hint="eastAsia"/>
          <w:sz w:val="28"/>
          <w:szCs w:val="28"/>
          <w:vertAlign w:val="superscript"/>
        </w:rPr>
        <w:t>3</w:t>
      </w:r>
      <w:r>
        <w:rPr>
          <w:rFonts w:asciiTheme="minorEastAsia" w:eastAsiaTheme="minorEastAsia" w:hAnsiTheme="minorEastAsia" w:hint="eastAsia"/>
          <w:sz w:val="28"/>
          <w:szCs w:val="28"/>
        </w:rPr>
        <w:t>，</w:t>
      </w:r>
      <w:r w:rsidRPr="00161245">
        <w:rPr>
          <w:rFonts w:asciiTheme="minorEastAsia" w:eastAsiaTheme="minorEastAsia" w:hAnsiTheme="minorEastAsia" w:hint="eastAsia"/>
          <w:sz w:val="28"/>
          <w:szCs w:val="28"/>
        </w:rPr>
        <w:t>仅占水资源总量的0. 56%。</w:t>
      </w:r>
    </w:p>
    <w:p w14:paraId="5D7A96DC" w14:textId="77777777" w:rsidR="00DA1EC3" w:rsidRPr="00DE70B3" w:rsidRDefault="00DA1EC3">
      <w:pPr>
        <w:pStyle w:val="3"/>
        <w:rPr>
          <w:rFonts w:asciiTheme="minorEastAsia" w:eastAsiaTheme="minorEastAsia" w:hAnsiTheme="minorEastAsia"/>
          <w:lang w:val="en-US"/>
        </w:rPr>
      </w:pPr>
      <w:r w:rsidRPr="00DE70B3">
        <w:rPr>
          <w:rFonts w:asciiTheme="minorEastAsia" w:eastAsiaTheme="minorEastAsia" w:hAnsiTheme="minorEastAsia" w:hint="eastAsia"/>
          <w:lang w:val="en-US"/>
        </w:rPr>
        <w:t>1.2.2 植被和土壤</w:t>
      </w:r>
    </w:p>
    <w:p w14:paraId="289AA29C" w14:textId="77777777" w:rsidR="0046165D" w:rsidRPr="00A97AF6" w:rsidRDefault="0046165D" w:rsidP="0046165D">
      <w:pPr>
        <w:ind w:firstLine="562"/>
        <w:rPr>
          <w:rFonts w:asciiTheme="minorEastAsia" w:eastAsiaTheme="minorEastAsia" w:hAnsiTheme="minorEastAsia" w:cs="宋体"/>
          <w:b/>
          <w:sz w:val="28"/>
          <w:szCs w:val="28"/>
        </w:rPr>
      </w:pPr>
      <w:r w:rsidRPr="00A97AF6">
        <w:rPr>
          <w:rFonts w:asciiTheme="minorEastAsia" w:eastAsiaTheme="minorEastAsia" w:hAnsiTheme="minorEastAsia" w:cs="宋体" w:hint="eastAsia"/>
          <w:b/>
          <w:sz w:val="28"/>
          <w:szCs w:val="28"/>
        </w:rPr>
        <w:t>土壤条件</w:t>
      </w:r>
    </w:p>
    <w:p w14:paraId="4F5D05C0" w14:textId="77777777" w:rsidR="0046165D" w:rsidRDefault="0046165D" w:rsidP="009A04DD">
      <w:pPr>
        <w:spacing w:before="0"/>
        <w:ind w:firstLine="560"/>
        <w:rPr>
          <w:rFonts w:asciiTheme="minorEastAsia" w:eastAsiaTheme="minorEastAsia" w:hAnsiTheme="minorEastAsia" w:cs="宋体"/>
          <w:sz w:val="28"/>
          <w:szCs w:val="28"/>
        </w:rPr>
      </w:pPr>
      <w:r w:rsidRPr="00A97AF6">
        <w:rPr>
          <w:rFonts w:asciiTheme="minorEastAsia" w:eastAsiaTheme="minorEastAsia" w:hAnsiTheme="minorEastAsia" w:cs="宋体" w:hint="eastAsia"/>
          <w:sz w:val="28"/>
          <w:szCs w:val="28"/>
        </w:rPr>
        <w:lastRenderedPageBreak/>
        <w:t>根据现场调查，项目区内土壤的成土母质主要是坡积土，由于受成土母质、地形地貌、生物、气候等因素影响，土壤多为在坡积母质上发育的黄红壤和黄宗</w:t>
      </w:r>
      <w:proofErr w:type="gramStart"/>
      <w:r w:rsidRPr="00A97AF6">
        <w:rPr>
          <w:rFonts w:asciiTheme="minorEastAsia" w:eastAsiaTheme="minorEastAsia" w:hAnsiTheme="minorEastAsia" w:cs="宋体" w:hint="eastAsia"/>
          <w:sz w:val="28"/>
          <w:szCs w:val="28"/>
        </w:rPr>
        <w:t>壤</w:t>
      </w:r>
      <w:proofErr w:type="gramEnd"/>
      <w:r w:rsidRPr="00A97AF6">
        <w:rPr>
          <w:rFonts w:asciiTheme="minorEastAsia" w:eastAsiaTheme="minorEastAsia" w:hAnsiTheme="minorEastAsia" w:cs="宋体" w:hint="eastAsia"/>
          <w:sz w:val="28"/>
          <w:szCs w:val="28"/>
        </w:rPr>
        <w:t>。</w:t>
      </w:r>
    </w:p>
    <w:p w14:paraId="3EB270BD" w14:textId="77777777" w:rsidR="0046165D" w:rsidRPr="00795C0F" w:rsidRDefault="0046165D" w:rsidP="009A04DD">
      <w:pPr>
        <w:spacing w:before="0"/>
        <w:ind w:firstLine="562"/>
        <w:rPr>
          <w:rFonts w:asciiTheme="minorEastAsia" w:eastAsiaTheme="minorEastAsia" w:hAnsiTheme="minorEastAsia" w:cs="宋体"/>
          <w:b/>
          <w:sz w:val="28"/>
          <w:szCs w:val="28"/>
        </w:rPr>
      </w:pPr>
      <w:r w:rsidRPr="00795C0F">
        <w:rPr>
          <w:rFonts w:asciiTheme="minorEastAsia" w:eastAsiaTheme="minorEastAsia" w:hAnsiTheme="minorEastAsia" w:cs="宋体" w:hint="eastAsia"/>
          <w:b/>
          <w:sz w:val="28"/>
          <w:szCs w:val="28"/>
        </w:rPr>
        <w:t>植被条件</w:t>
      </w:r>
    </w:p>
    <w:p w14:paraId="257874B7" w14:textId="5E9BE244" w:rsidR="00DA1EC3" w:rsidRPr="00DE70B3" w:rsidRDefault="0046165D" w:rsidP="009A04DD">
      <w:pPr>
        <w:spacing w:before="0"/>
        <w:ind w:firstLine="560"/>
        <w:rPr>
          <w:rFonts w:asciiTheme="minorEastAsia" w:eastAsiaTheme="minorEastAsia" w:hAnsiTheme="minorEastAsia" w:cs="宋体"/>
          <w:sz w:val="28"/>
          <w:szCs w:val="28"/>
        </w:rPr>
      </w:pPr>
      <w:r w:rsidRPr="00795C0F">
        <w:rPr>
          <w:rFonts w:asciiTheme="minorEastAsia" w:eastAsiaTheme="minorEastAsia" w:hAnsiTheme="minorEastAsia" w:cs="宋体" w:hint="eastAsia"/>
          <w:sz w:val="28"/>
          <w:szCs w:val="28"/>
        </w:rPr>
        <w:t>项目区所在地的植被类型主要有寒温性针叶林、温凉性针叶林、</w:t>
      </w:r>
      <w:r>
        <w:rPr>
          <w:rFonts w:asciiTheme="minorEastAsia" w:eastAsiaTheme="minorEastAsia" w:hAnsiTheme="minorEastAsia" w:cs="宋体" w:hint="eastAsia"/>
          <w:sz w:val="28"/>
          <w:szCs w:val="28"/>
        </w:rPr>
        <w:t>暖性</w:t>
      </w:r>
      <w:r w:rsidRPr="00795C0F">
        <w:rPr>
          <w:rFonts w:asciiTheme="minorEastAsia" w:eastAsiaTheme="minorEastAsia" w:hAnsiTheme="minorEastAsia" w:cs="宋体" w:hint="eastAsia"/>
          <w:sz w:val="28"/>
          <w:szCs w:val="28"/>
        </w:rPr>
        <w:t>针叶林、硬叶阔叶林、落叶阔叶林、寒温性灌丛、暖温性灌丛、高山草甸、沼泽化草甸等。推荐线路沿线主要为平地、丘陵、</w:t>
      </w:r>
      <w:r>
        <w:rPr>
          <w:rFonts w:asciiTheme="minorEastAsia" w:eastAsiaTheme="minorEastAsia" w:hAnsiTheme="minorEastAsia" w:cs="宋体" w:hint="eastAsia"/>
          <w:sz w:val="28"/>
          <w:szCs w:val="28"/>
        </w:rPr>
        <w:t>一</w:t>
      </w:r>
      <w:r w:rsidRPr="00795C0F">
        <w:rPr>
          <w:rFonts w:asciiTheme="minorEastAsia" w:eastAsiaTheme="minorEastAsia" w:hAnsiTheme="minorEastAsia" w:cs="宋体" w:hint="eastAsia"/>
          <w:sz w:val="28"/>
          <w:szCs w:val="28"/>
        </w:rPr>
        <w:t>般山地，林木主要为核桃树、松树。</w:t>
      </w:r>
    </w:p>
    <w:p w14:paraId="192248E7" w14:textId="3C6CDB5C" w:rsidR="00DA1EC3" w:rsidRPr="00DE70B3" w:rsidRDefault="00DA1EC3" w:rsidP="009A04DD">
      <w:pPr>
        <w:pStyle w:val="3"/>
        <w:spacing w:before="0" w:line="360" w:lineRule="auto"/>
        <w:rPr>
          <w:rFonts w:asciiTheme="minorEastAsia" w:eastAsiaTheme="minorEastAsia" w:hAnsiTheme="minorEastAsia"/>
          <w:lang w:val="en-US"/>
        </w:rPr>
      </w:pPr>
      <w:r w:rsidRPr="00DE70B3">
        <w:rPr>
          <w:rFonts w:asciiTheme="minorEastAsia" w:eastAsiaTheme="minorEastAsia" w:hAnsiTheme="minorEastAsia" w:hint="eastAsia"/>
          <w:lang w:val="en-US"/>
        </w:rPr>
        <w:t xml:space="preserve">1.2.3 </w:t>
      </w:r>
      <w:r w:rsidR="009A04DD">
        <w:rPr>
          <w:rFonts w:asciiTheme="minorEastAsia" w:eastAsiaTheme="minorEastAsia" w:hAnsiTheme="minorEastAsia" w:hint="eastAsia"/>
          <w:lang w:val="en-US"/>
        </w:rPr>
        <w:t>项目投资</w:t>
      </w:r>
    </w:p>
    <w:p w14:paraId="53539724" w14:textId="67004EED" w:rsidR="00DA1EC3" w:rsidRPr="00DE70B3" w:rsidRDefault="009A04DD" w:rsidP="009A04DD">
      <w:pPr>
        <w:spacing w:before="0"/>
        <w:ind w:firstLine="560"/>
        <w:rPr>
          <w:rFonts w:asciiTheme="minorEastAsia" w:eastAsiaTheme="minorEastAsia" w:hAnsiTheme="minorEastAsia" w:cs="宋体"/>
        </w:rPr>
      </w:pPr>
      <w:r w:rsidRPr="00F94148">
        <w:rPr>
          <w:rFonts w:ascii="宋体" w:hAnsi="宋体" w:cs="宋体"/>
          <w:sz w:val="28"/>
          <w:szCs w:val="28"/>
          <w:lang w:val="zh-TW" w:bidi="zh-TW"/>
        </w:rPr>
        <w:t>施坝河、相多河梯级电站</w:t>
      </w:r>
      <w:r>
        <w:rPr>
          <w:rFonts w:ascii="宋体" w:hAnsi="宋体" w:cs="宋体"/>
          <w:sz w:val="28"/>
          <w:szCs w:val="28"/>
          <w:lang w:val="zh-TW" w:bidi="zh-TW"/>
        </w:rPr>
        <w:t>1</w:t>
      </w:r>
      <w:r w:rsidRPr="00F94148">
        <w:rPr>
          <w:rFonts w:ascii="宋体" w:hAnsi="宋体" w:cs="宋体"/>
          <w:sz w:val="28"/>
          <w:szCs w:val="28"/>
          <w:lang w:val="zh-TW" w:bidi="zh-TW"/>
        </w:rPr>
        <w:t>10kV送出线路工程水土保持方案总投资为</w:t>
      </w:r>
      <w:r>
        <w:rPr>
          <w:rFonts w:ascii="宋体" w:hAnsi="宋体" w:cs="宋体" w:hint="eastAsia"/>
          <w:sz w:val="28"/>
          <w:szCs w:val="28"/>
          <w:lang w:val="zh-TW" w:bidi="zh-TW"/>
        </w:rPr>
        <w:t>169.42</w:t>
      </w:r>
      <w:r w:rsidRPr="00F94148">
        <w:rPr>
          <w:rFonts w:ascii="宋体" w:hAnsi="宋体" w:cs="宋体"/>
          <w:sz w:val="28"/>
          <w:szCs w:val="28"/>
          <w:lang w:val="zh-TW" w:bidi="zh-TW"/>
        </w:rPr>
        <w:t>万元。其中主体工程已经考虑的水土保持投资为</w:t>
      </w:r>
      <w:r>
        <w:rPr>
          <w:rFonts w:ascii="宋体" w:hAnsi="宋体" w:cs="宋体"/>
          <w:sz w:val="28"/>
          <w:szCs w:val="28"/>
          <w:lang w:val="zh-TW" w:bidi="zh-TW"/>
        </w:rPr>
        <w:t>37.17</w:t>
      </w:r>
      <w:r w:rsidRPr="00F94148">
        <w:rPr>
          <w:rFonts w:ascii="宋体" w:hAnsi="宋体" w:cs="宋体"/>
          <w:sz w:val="28"/>
          <w:szCs w:val="28"/>
          <w:lang w:val="zh-TW" w:bidi="zh-TW"/>
        </w:rPr>
        <w:t>万元，本方案新增投资</w:t>
      </w:r>
      <w:r>
        <w:rPr>
          <w:rFonts w:ascii="宋体" w:hAnsi="宋体" w:cs="宋体" w:hint="eastAsia"/>
          <w:sz w:val="28"/>
          <w:szCs w:val="28"/>
          <w:lang w:val="zh-TW" w:bidi="zh-TW"/>
        </w:rPr>
        <w:t>132.25</w:t>
      </w:r>
      <w:r w:rsidRPr="00F94148">
        <w:rPr>
          <w:rFonts w:ascii="宋体" w:hAnsi="宋体" w:cs="宋体"/>
          <w:sz w:val="28"/>
          <w:szCs w:val="28"/>
          <w:lang w:val="zh-TW" w:bidi="zh-TW"/>
        </w:rPr>
        <w:t>万元。新增投资中工程措施费为0;植物措施费为</w:t>
      </w:r>
      <w:r>
        <w:rPr>
          <w:rFonts w:ascii="宋体" w:hAnsi="宋体" w:cs="宋体" w:hint="eastAsia"/>
          <w:sz w:val="28"/>
          <w:szCs w:val="28"/>
          <w:lang w:val="zh-TW" w:bidi="zh-TW"/>
        </w:rPr>
        <w:t>32.83</w:t>
      </w:r>
      <w:r w:rsidRPr="00F94148">
        <w:rPr>
          <w:rFonts w:ascii="宋体" w:hAnsi="宋体" w:cs="宋体"/>
          <w:sz w:val="28"/>
          <w:szCs w:val="28"/>
          <w:lang w:val="zh-TW" w:bidi="zh-TW"/>
        </w:rPr>
        <w:t>万元，占新增投资的</w:t>
      </w:r>
      <w:r>
        <w:rPr>
          <w:rFonts w:ascii="宋体" w:hAnsi="宋体" w:cs="宋体"/>
          <w:sz w:val="28"/>
          <w:szCs w:val="28"/>
          <w:lang w:val="zh-TW" w:bidi="zh-TW"/>
        </w:rPr>
        <w:t>24.</w:t>
      </w:r>
      <w:r>
        <w:rPr>
          <w:rFonts w:ascii="宋体" w:hAnsi="宋体" w:cs="宋体" w:hint="eastAsia"/>
          <w:sz w:val="28"/>
          <w:szCs w:val="28"/>
          <w:lang w:val="zh-TW" w:bidi="zh-TW"/>
        </w:rPr>
        <w:t>83</w:t>
      </w:r>
      <w:r w:rsidRPr="00F94148">
        <w:rPr>
          <w:rFonts w:ascii="宋体" w:hAnsi="宋体" w:cs="宋体"/>
          <w:sz w:val="28"/>
          <w:szCs w:val="28"/>
          <w:lang w:val="zh-TW" w:bidi="zh-TW"/>
        </w:rPr>
        <w:t>%,临时措施费为</w:t>
      </w:r>
      <w:r>
        <w:rPr>
          <w:rFonts w:ascii="宋体" w:hAnsi="宋体" w:cs="宋体" w:hint="eastAsia"/>
          <w:sz w:val="28"/>
          <w:szCs w:val="28"/>
          <w:lang w:val="zh-TW" w:bidi="zh-TW"/>
        </w:rPr>
        <w:t>46.25</w:t>
      </w:r>
      <w:r w:rsidRPr="00F94148">
        <w:rPr>
          <w:rFonts w:ascii="宋体" w:hAnsi="宋体" w:cs="宋体"/>
          <w:sz w:val="28"/>
          <w:szCs w:val="28"/>
          <w:lang w:val="zh-TW" w:bidi="zh-TW"/>
        </w:rPr>
        <w:t>万元，占新增投资的</w:t>
      </w:r>
      <w:r>
        <w:rPr>
          <w:rFonts w:ascii="宋体" w:hAnsi="宋体" w:cs="宋体"/>
          <w:sz w:val="28"/>
          <w:szCs w:val="28"/>
          <w:lang w:val="zh-TW" w:bidi="zh-TW"/>
        </w:rPr>
        <w:t>3</w:t>
      </w:r>
      <w:r>
        <w:rPr>
          <w:rFonts w:ascii="宋体" w:hAnsi="宋体" w:cs="宋体" w:hint="eastAsia"/>
          <w:sz w:val="28"/>
          <w:szCs w:val="28"/>
          <w:lang w:val="zh-TW" w:bidi="zh-TW"/>
        </w:rPr>
        <w:t>4.97</w:t>
      </w:r>
      <w:r w:rsidRPr="00F94148">
        <w:rPr>
          <w:rFonts w:ascii="宋体" w:hAnsi="宋体" w:cs="宋体"/>
          <w:sz w:val="28"/>
          <w:szCs w:val="28"/>
          <w:lang w:val="zh-TW" w:bidi="zh-TW"/>
        </w:rPr>
        <w:t>%;独立费用</w:t>
      </w:r>
      <w:r>
        <w:rPr>
          <w:rFonts w:ascii="宋体" w:hAnsi="宋体" w:cs="宋体" w:hint="eastAsia"/>
          <w:sz w:val="28"/>
          <w:szCs w:val="28"/>
          <w:lang w:val="zh-TW" w:bidi="zh-TW"/>
        </w:rPr>
        <w:t>41.93</w:t>
      </w:r>
      <w:r w:rsidRPr="00F94148">
        <w:rPr>
          <w:rFonts w:ascii="宋体" w:hAnsi="宋体" w:cs="宋体"/>
          <w:sz w:val="28"/>
          <w:szCs w:val="28"/>
          <w:lang w:val="zh-TW" w:bidi="zh-TW"/>
        </w:rPr>
        <w:t>万元，占新增投资的</w:t>
      </w:r>
      <w:r>
        <w:rPr>
          <w:rFonts w:ascii="宋体" w:hAnsi="宋体" w:cs="宋体"/>
          <w:sz w:val="28"/>
          <w:szCs w:val="28"/>
          <w:lang w:val="zh-TW" w:bidi="zh-TW"/>
        </w:rPr>
        <w:t>31.</w:t>
      </w:r>
      <w:r>
        <w:rPr>
          <w:rFonts w:ascii="宋体" w:hAnsi="宋体" w:cs="宋体" w:hint="eastAsia"/>
          <w:sz w:val="28"/>
          <w:szCs w:val="28"/>
          <w:lang w:val="zh-TW" w:bidi="zh-TW"/>
        </w:rPr>
        <w:t>7</w:t>
      </w:r>
      <w:r>
        <w:rPr>
          <w:rFonts w:ascii="宋体" w:hAnsi="宋体" w:cs="宋体"/>
          <w:sz w:val="28"/>
          <w:szCs w:val="28"/>
          <w:lang w:val="zh-TW" w:bidi="zh-TW"/>
        </w:rPr>
        <w:t>%</w:t>
      </w:r>
      <w:r w:rsidRPr="00F94148">
        <w:rPr>
          <w:rFonts w:ascii="宋体" w:hAnsi="宋体" w:cs="宋体"/>
          <w:sz w:val="28"/>
          <w:szCs w:val="28"/>
          <w:lang w:val="zh-TW" w:bidi="zh-TW"/>
        </w:rPr>
        <w:t>;基本预备费</w:t>
      </w:r>
      <w:r>
        <w:rPr>
          <w:rFonts w:ascii="宋体" w:hAnsi="宋体" w:cs="宋体" w:hint="eastAsia"/>
          <w:sz w:val="28"/>
          <w:szCs w:val="28"/>
          <w:lang w:val="zh-TW" w:bidi="zh-TW"/>
        </w:rPr>
        <w:t>7.26</w:t>
      </w:r>
      <w:r w:rsidRPr="00F94148">
        <w:rPr>
          <w:rFonts w:ascii="宋体" w:hAnsi="宋体" w:cs="宋体"/>
          <w:sz w:val="28"/>
          <w:szCs w:val="28"/>
          <w:lang w:val="zh-TW" w:bidi="zh-TW"/>
        </w:rPr>
        <w:t>万元，占新增投资的</w:t>
      </w:r>
      <w:r>
        <w:rPr>
          <w:rFonts w:ascii="宋体" w:hAnsi="宋体" w:cs="宋体" w:hint="eastAsia"/>
          <w:sz w:val="28"/>
          <w:szCs w:val="28"/>
          <w:lang w:val="zh-TW" w:bidi="zh-TW"/>
        </w:rPr>
        <w:t>5.49</w:t>
      </w:r>
      <w:r w:rsidRPr="00F94148">
        <w:rPr>
          <w:rFonts w:ascii="宋体" w:hAnsi="宋体" w:cs="宋体"/>
          <w:sz w:val="28"/>
          <w:szCs w:val="28"/>
          <w:lang w:val="zh-TW" w:bidi="zh-TW"/>
        </w:rPr>
        <w:t>%:水土保持设施补偿费</w:t>
      </w:r>
      <w:r>
        <w:rPr>
          <w:rFonts w:ascii="宋体" w:hAnsi="宋体" w:cs="宋体" w:hint="eastAsia"/>
          <w:sz w:val="28"/>
          <w:szCs w:val="28"/>
          <w:lang w:val="zh-TW" w:bidi="zh-TW"/>
        </w:rPr>
        <w:t>3.98</w:t>
      </w:r>
      <w:r w:rsidRPr="00F94148">
        <w:rPr>
          <w:rFonts w:ascii="宋体" w:hAnsi="宋体" w:cs="宋体"/>
          <w:sz w:val="28"/>
          <w:szCs w:val="28"/>
          <w:lang w:val="zh-TW" w:bidi="zh-TW"/>
        </w:rPr>
        <w:t>万元</w:t>
      </w:r>
      <w:r>
        <w:rPr>
          <w:rFonts w:ascii="宋体" w:hAnsi="宋体" w:cs="宋体" w:hint="eastAsia"/>
          <w:sz w:val="28"/>
          <w:szCs w:val="28"/>
          <w:lang w:val="zh-TW" w:bidi="zh-TW"/>
        </w:rPr>
        <w:t>（其中德钦县2.24万元，香格里拉市1.69万元，维西县0.05万元）</w:t>
      </w:r>
      <w:r w:rsidRPr="00F94148">
        <w:rPr>
          <w:rFonts w:ascii="宋体" w:hAnsi="宋体" w:cs="宋体"/>
          <w:sz w:val="28"/>
          <w:szCs w:val="28"/>
          <w:lang w:val="zh-TW" w:bidi="zh-TW"/>
        </w:rPr>
        <w:t>，占新增投资的</w:t>
      </w:r>
      <w:r>
        <w:rPr>
          <w:rFonts w:ascii="宋体" w:hAnsi="宋体" w:cs="宋体" w:hint="eastAsia"/>
          <w:sz w:val="28"/>
          <w:szCs w:val="28"/>
          <w:lang w:val="zh-TW" w:bidi="zh-TW"/>
        </w:rPr>
        <w:t>3.01</w:t>
      </w:r>
      <w:r w:rsidRPr="00F94148">
        <w:rPr>
          <w:rFonts w:ascii="宋体" w:hAnsi="宋体" w:cs="宋体"/>
          <w:sz w:val="28"/>
          <w:szCs w:val="28"/>
          <w:lang w:val="zh-TW" w:bidi="zh-TW"/>
        </w:rPr>
        <w:t>%。</w:t>
      </w:r>
    </w:p>
    <w:p w14:paraId="48DA1605" w14:textId="77777777" w:rsidR="00DA1EC3" w:rsidRPr="00DE70B3" w:rsidRDefault="00DA1EC3" w:rsidP="009A04DD">
      <w:pPr>
        <w:pStyle w:val="2"/>
        <w:spacing w:before="0"/>
        <w:ind w:left="0"/>
        <w:rPr>
          <w:rFonts w:asciiTheme="minorEastAsia" w:eastAsiaTheme="minorEastAsia" w:hAnsiTheme="minorEastAsia"/>
        </w:rPr>
      </w:pPr>
      <w:bookmarkStart w:id="18" w:name="_Toc4971"/>
      <w:bookmarkStart w:id="19" w:name="_Toc109223120"/>
      <w:r w:rsidRPr="00DE70B3">
        <w:rPr>
          <w:rFonts w:asciiTheme="minorEastAsia" w:eastAsiaTheme="minorEastAsia" w:hAnsiTheme="minorEastAsia" w:hint="eastAsia"/>
        </w:rPr>
        <w:t>1.3 项目的前期工作</w:t>
      </w:r>
      <w:bookmarkEnd w:id="18"/>
      <w:bookmarkEnd w:id="19"/>
    </w:p>
    <w:p w14:paraId="3DD6B819" w14:textId="77777777" w:rsidR="009A04DD" w:rsidRPr="00D10166" w:rsidRDefault="009A04DD" w:rsidP="009A04DD">
      <w:pPr>
        <w:spacing w:before="0"/>
        <w:ind w:firstLine="560"/>
        <w:rPr>
          <w:rFonts w:asciiTheme="minorEastAsia" w:eastAsiaTheme="minorEastAsia" w:hAnsiTheme="minorEastAsia" w:cs="宋体"/>
          <w:sz w:val="28"/>
          <w:szCs w:val="28"/>
        </w:rPr>
      </w:pPr>
      <w:r w:rsidRPr="00D10166">
        <w:rPr>
          <w:rFonts w:asciiTheme="minorEastAsia" w:eastAsiaTheme="minorEastAsia" w:hAnsiTheme="minorEastAsia" w:cs="宋体" w:hint="eastAsia"/>
          <w:sz w:val="28"/>
          <w:szCs w:val="28"/>
        </w:rPr>
        <w:t>2012年6月13日云南省白马雪山国家级自然保护区管理局下发了《关于施坝河、相多河梯级水电站110kv送电线路项目建设地与白马雪山国家级自然保护区的关系回复》（白自保发﹝2012﹞14号）；</w:t>
      </w:r>
    </w:p>
    <w:p w14:paraId="71617903" w14:textId="77777777" w:rsidR="009A04DD" w:rsidRPr="00D10166" w:rsidRDefault="009A04DD" w:rsidP="009A04DD">
      <w:pPr>
        <w:spacing w:before="0"/>
        <w:ind w:firstLine="560"/>
        <w:rPr>
          <w:rFonts w:asciiTheme="minorEastAsia" w:eastAsiaTheme="minorEastAsia" w:hAnsiTheme="minorEastAsia" w:cs="宋体"/>
          <w:sz w:val="28"/>
          <w:szCs w:val="28"/>
        </w:rPr>
      </w:pPr>
      <w:r w:rsidRPr="00D10166">
        <w:rPr>
          <w:rFonts w:asciiTheme="minorEastAsia" w:eastAsiaTheme="minorEastAsia" w:hAnsiTheme="minorEastAsia" w:cs="宋体" w:hint="eastAsia"/>
          <w:sz w:val="28"/>
          <w:szCs w:val="28"/>
        </w:rPr>
        <w:t>2012年6月21日云南省世界遗产管理委员会办公室下发了《云南省世界遗产管理委员会办公室关于施坝河、相多河梯级水电站110kv送电线路建设项目位置查询的复函》（云遗产办函﹝2012﹞69号）；</w:t>
      </w:r>
    </w:p>
    <w:p w14:paraId="436C5170" w14:textId="77777777" w:rsidR="009A04DD" w:rsidRPr="00D10166" w:rsidRDefault="009A04DD" w:rsidP="009A04DD">
      <w:pPr>
        <w:spacing w:before="0"/>
        <w:ind w:firstLine="560"/>
        <w:rPr>
          <w:rFonts w:asciiTheme="minorEastAsia" w:eastAsiaTheme="minorEastAsia" w:hAnsiTheme="minorEastAsia" w:cs="宋体"/>
          <w:sz w:val="28"/>
          <w:szCs w:val="28"/>
        </w:rPr>
      </w:pPr>
      <w:r w:rsidRPr="00D10166">
        <w:rPr>
          <w:rFonts w:asciiTheme="minorEastAsia" w:eastAsiaTheme="minorEastAsia" w:hAnsiTheme="minorEastAsia" w:cs="宋体" w:hint="eastAsia"/>
          <w:sz w:val="28"/>
          <w:szCs w:val="28"/>
        </w:rPr>
        <w:t>2012年8月13日，迪庆州人民政府办公室下发了《迪庆州人民政府办公室关于施坝河、相多河梯级水电站110kv送电线路路径走向的批复》</w:t>
      </w:r>
      <w:r w:rsidRPr="00D10166">
        <w:rPr>
          <w:rFonts w:asciiTheme="minorEastAsia" w:eastAsiaTheme="minorEastAsia" w:hAnsiTheme="minorEastAsia" w:cs="宋体" w:hint="eastAsia"/>
          <w:sz w:val="28"/>
          <w:szCs w:val="28"/>
        </w:rPr>
        <w:lastRenderedPageBreak/>
        <w:t>（</w:t>
      </w:r>
      <w:proofErr w:type="gramStart"/>
      <w:r w:rsidRPr="00D10166">
        <w:rPr>
          <w:rFonts w:asciiTheme="minorEastAsia" w:eastAsiaTheme="minorEastAsia" w:hAnsiTheme="minorEastAsia" w:cs="宋体" w:hint="eastAsia"/>
          <w:sz w:val="28"/>
          <w:szCs w:val="28"/>
        </w:rPr>
        <w:t>迪</w:t>
      </w:r>
      <w:proofErr w:type="gramEnd"/>
      <w:r w:rsidRPr="00D10166">
        <w:rPr>
          <w:rFonts w:asciiTheme="minorEastAsia" w:eastAsiaTheme="minorEastAsia" w:hAnsiTheme="minorEastAsia" w:cs="宋体" w:hint="eastAsia"/>
          <w:sz w:val="28"/>
          <w:szCs w:val="28"/>
        </w:rPr>
        <w:t>政办复﹝2012﹞9号）；</w:t>
      </w:r>
    </w:p>
    <w:p w14:paraId="2D7D1E5D" w14:textId="77777777" w:rsidR="009A04DD" w:rsidRPr="00D10166" w:rsidRDefault="009A04DD" w:rsidP="009A04DD">
      <w:pPr>
        <w:spacing w:before="0"/>
        <w:ind w:firstLine="560"/>
        <w:rPr>
          <w:rFonts w:asciiTheme="minorEastAsia" w:eastAsiaTheme="minorEastAsia" w:hAnsiTheme="minorEastAsia" w:cs="宋体"/>
          <w:sz w:val="28"/>
          <w:szCs w:val="28"/>
        </w:rPr>
      </w:pPr>
      <w:r w:rsidRPr="00D10166">
        <w:rPr>
          <w:rFonts w:asciiTheme="minorEastAsia" w:eastAsiaTheme="minorEastAsia" w:hAnsiTheme="minorEastAsia" w:cs="宋体" w:hint="eastAsia"/>
          <w:sz w:val="28"/>
          <w:szCs w:val="28"/>
        </w:rPr>
        <w:t>2013年1月9号，迪庆藏族自治州发展和改革委员会下发了《迪庆藏族自治州发展和改革委员会关于施坝河、相多河梯级水电站110kv送电线路路径走向的批复》（</w:t>
      </w:r>
      <w:proofErr w:type="gramStart"/>
      <w:r w:rsidRPr="00D10166">
        <w:rPr>
          <w:rFonts w:asciiTheme="minorEastAsia" w:eastAsiaTheme="minorEastAsia" w:hAnsiTheme="minorEastAsia" w:cs="宋体" w:hint="eastAsia"/>
          <w:sz w:val="28"/>
          <w:szCs w:val="28"/>
        </w:rPr>
        <w:t>迪发改</w:t>
      </w:r>
      <w:proofErr w:type="gramEnd"/>
      <w:r w:rsidRPr="00D10166">
        <w:rPr>
          <w:rFonts w:asciiTheme="minorEastAsia" w:eastAsiaTheme="minorEastAsia" w:hAnsiTheme="minorEastAsia" w:cs="宋体" w:hint="eastAsia"/>
          <w:sz w:val="28"/>
          <w:szCs w:val="28"/>
        </w:rPr>
        <w:t>能源﹝2013﹞8号）；</w:t>
      </w:r>
    </w:p>
    <w:p w14:paraId="7EE97FDE" w14:textId="77777777" w:rsidR="009A04DD" w:rsidRPr="00D10166" w:rsidRDefault="009A04DD" w:rsidP="009A04DD">
      <w:pPr>
        <w:pStyle w:val="a4"/>
        <w:ind w:firstLine="560"/>
        <w:rPr>
          <w:rFonts w:asciiTheme="minorEastAsia" w:eastAsiaTheme="minorEastAsia" w:hAnsiTheme="minorEastAsia"/>
          <w:sz w:val="28"/>
          <w:szCs w:val="28"/>
        </w:rPr>
      </w:pPr>
      <w:r w:rsidRPr="00D10166">
        <w:rPr>
          <w:rFonts w:asciiTheme="minorEastAsia" w:eastAsiaTheme="minorEastAsia" w:hAnsiTheme="minorEastAsia"/>
          <w:sz w:val="28"/>
          <w:szCs w:val="28"/>
        </w:rPr>
        <w:t>项目已于20</w:t>
      </w:r>
      <w:r>
        <w:rPr>
          <w:rFonts w:asciiTheme="minorEastAsia" w:eastAsiaTheme="minorEastAsia" w:hAnsiTheme="minorEastAsia" w:hint="eastAsia"/>
          <w:sz w:val="28"/>
          <w:szCs w:val="28"/>
          <w:lang w:val="en-US"/>
        </w:rPr>
        <w:t>13</w:t>
      </w:r>
      <w:r w:rsidRPr="00D10166">
        <w:rPr>
          <w:rFonts w:asciiTheme="minorEastAsia" w:eastAsiaTheme="minorEastAsia" w:hAnsiTheme="minorEastAsia"/>
          <w:sz w:val="28"/>
          <w:szCs w:val="28"/>
        </w:rPr>
        <w:t>年</w:t>
      </w:r>
      <w:r w:rsidRPr="00D10166">
        <w:rPr>
          <w:rFonts w:asciiTheme="minorEastAsia" w:eastAsiaTheme="minorEastAsia" w:hAnsiTheme="minorEastAsia" w:hint="eastAsia"/>
          <w:sz w:val="28"/>
          <w:szCs w:val="28"/>
          <w:lang w:val="en-US"/>
        </w:rPr>
        <w:t>4</w:t>
      </w:r>
      <w:r w:rsidRPr="00D10166">
        <w:rPr>
          <w:rFonts w:asciiTheme="minorEastAsia" w:eastAsiaTheme="minorEastAsia" w:hAnsiTheme="minorEastAsia"/>
          <w:sz w:val="28"/>
          <w:szCs w:val="28"/>
        </w:rPr>
        <w:t>月投入试运行。</w:t>
      </w:r>
    </w:p>
    <w:p w14:paraId="01C58A34" w14:textId="77777777" w:rsidR="00DA1EC3" w:rsidRPr="00B41B83" w:rsidRDefault="00DA1EC3">
      <w:pPr>
        <w:pStyle w:val="2"/>
        <w:ind w:left="0"/>
        <w:rPr>
          <w:rFonts w:asciiTheme="minorEastAsia" w:eastAsiaTheme="minorEastAsia" w:hAnsiTheme="minorEastAsia"/>
          <w:color w:val="000000" w:themeColor="text1"/>
        </w:rPr>
      </w:pPr>
      <w:bookmarkStart w:id="20" w:name="_Toc28628"/>
      <w:bookmarkStart w:id="21" w:name="_Toc109223121"/>
      <w:r w:rsidRPr="00B41B83">
        <w:rPr>
          <w:rFonts w:asciiTheme="minorEastAsia" w:eastAsiaTheme="minorEastAsia" w:hAnsiTheme="minorEastAsia" w:hint="eastAsia"/>
          <w:color w:val="000000" w:themeColor="text1"/>
        </w:rPr>
        <w:t>1.4 水土流失方案编制情况</w:t>
      </w:r>
      <w:bookmarkEnd w:id="20"/>
      <w:bookmarkEnd w:id="21"/>
    </w:p>
    <w:p w14:paraId="6A9727CF" w14:textId="77777777" w:rsidR="009A04DD" w:rsidRPr="00191717" w:rsidRDefault="009A04DD" w:rsidP="009A04DD">
      <w:pPr>
        <w:spacing w:before="0"/>
        <w:ind w:firstLine="560"/>
        <w:rPr>
          <w:rFonts w:asciiTheme="minorEastAsia" w:eastAsiaTheme="minorEastAsia" w:hAnsiTheme="minorEastAsia" w:cs="宋体"/>
          <w:b/>
          <w:bCs/>
          <w:sz w:val="28"/>
          <w:szCs w:val="28"/>
        </w:rPr>
      </w:pPr>
      <w:bookmarkStart w:id="22" w:name="_Toc7800"/>
      <w:r>
        <w:rPr>
          <w:rFonts w:asciiTheme="minorEastAsia" w:eastAsiaTheme="minorEastAsia" w:hAnsiTheme="minorEastAsia" w:cs="宋体" w:hint="eastAsia"/>
          <w:sz w:val="28"/>
          <w:szCs w:val="28"/>
          <w:lang w:bidi="zh-CN"/>
        </w:rPr>
        <w:t>2012</w:t>
      </w:r>
      <w:r w:rsidRPr="00191717">
        <w:rPr>
          <w:rFonts w:asciiTheme="minorEastAsia" w:eastAsiaTheme="minorEastAsia" w:hAnsiTheme="minorEastAsia" w:cs="宋体" w:hint="eastAsia"/>
          <w:sz w:val="28"/>
          <w:szCs w:val="28"/>
          <w:lang w:bidi="zh-CN"/>
        </w:rPr>
        <w:t>年7月建设业主</w:t>
      </w:r>
      <w:r>
        <w:rPr>
          <w:rFonts w:asciiTheme="minorEastAsia" w:eastAsiaTheme="minorEastAsia" w:hAnsiTheme="minorEastAsia" w:cs="宋体" w:hint="eastAsia"/>
          <w:sz w:val="28"/>
          <w:szCs w:val="28"/>
          <w:lang w:bidi="zh-CN"/>
        </w:rPr>
        <w:t>云南恒益水电开发有限公司</w:t>
      </w:r>
      <w:r w:rsidRPr="00191717">
        <w:rPr>
          <w:rFonts w:asciiTheme="minorEastAsia" w:eastAsiaTheme="minorEastAsia" w:hAnsiTheme="minorEastAsia" w:cs="宋体" w:hint="eastAsia"/>
          <w:sz w:val="28"/>
          <w:szCs w:val="28"/>
          <w:lang w:bidi="zh-CN"/>
        </w:rPr>
        <w:t>委托</w:t>
      </w:r>
      <w:r>
        <w:rPr>
          <w:rFonts w:asciiTheme="minorEastAsia" w:eastAsiaTheme="minorEastAsia" w:hAnsiTheme="minorEastAsia" w:cs="宋体" w:hint="eastAsia"/>
          <w:sz w:val="28"/>
          <w:szCs w:val="28"/>
          <w:lang w:bidi="zh-CN"/>
        </w:rPr>
        <w:t>西南有色昆明勘测设计（院）股份有限公司</w:t>
      </w:r>
      <w:r w:rsidRPr="00191717">
        <w:rPr>
          <w:rFonts w:asciiTheme="minorEastAsia" w:eastAsiaTheme="minorEastAsia" w:hAnsiTheme="minorEastAsia" w:cs="宋体" w:hint="eastAsia"/>
          <w:sz w:val="28"/>
          <w:szCs w:val="28"/>
          <w:lang w:bidi="zh-CN"/>
        </w:rPr>
        <w:t>编制《</w:t>
      </w:r>
      <w:r>
        <w:rPr>
          <w:rFonts w:asciiTheme="minorEastAsia" w:eastAsiaTheme="minorEastAsia" w:hAnsiTheme="minorEastAsia" w:cs="宋体" w:hint="eastAsia"/>
          <w:sz w:val="28"/>
          <w:szCs w:val="28"/>
          <w:lang w:bidi="zh-CN"/>
        </w:rPr>
        <w:t>施坝河、相多河梯级水电站110kv送出线路工程水土保持方案可行性研究报告书</w:t>
      </w:r>
      <w:r w:rsidRPr="00191717">
        <w:rPr>
          <w:rFonts w:asciiTheme="minorEastAsia" w:eastAsiaTheme="minorEastAsia" w:hAnsiTheme="minorEastAsia" w:cs="宋体" w:hint="eastAsia"/>
          <w:sz w:val="28"/>
          <w:szCs w:val="28"/>
          <w:lang w:bidi="zh-CN"/>
        </w:rPr>
        <w:t>》；</w:t>
      </w:r>
    </w:p>
    <w:p w14:paraId="2F558FA4" w14:textId="43DF1FC4" w:rsidR="00DA1EC3" w:rsidRPr="00B41B83" w:rsidRDefault="009A04DD" w:rsidP="009A04DD">
      <w:pPr>
        <w:ind w:firstLine="560"/>
        <w:rPr>
          <w:color w:val="000000" w:themeColor="text1"/>
          <w:lang w:bidi="zh-CN"/>
        </w:rPr>
      </w:pPr>
      <w:r w:rsidRPr="00191717">
        <w:rPr>
          <w:rFonts w:asciiTheme="minorEastAsia" w:eastAsiaTheme="minorEastAsia" w:hAnsiTheme="minorEastAsia" w:hint="eastAsia"/>
          <w:sz w:val="28"/>
          <w:szCs w:val="28"/>
        </w:rPr>
        <w:t>20</w:t>
      </w:r>
      <w:r>
        <w:rPr>
          <w:rFonts w:asciiTheme="minorEastAsia" w:eastAsiaTheme="minorEastAsia" w:hAnsiTheme="minorEastAsia" w:hint="eastAsia"/>
          <w:sz w:val="28"/>
          <w:szCs w:val="28"/>
        </w:rPr>
        <w:t>12</w:t>
      </w:r>
      <w:r w:rsidRPr="00191717">
        <w:rPr>
          <w:rFonts w:asciiTheme="minorEastAsia" w:eastAsiaTheme="minorEastAsia" w:hAnsiTheme="minorEastAsia" w:hint="eastAsia"/>
          <w:sz w:val="28"/>
          <w:szCs w:val="28"/>
        </w:rPr>
        <w:t>年</w:t>
      </w:r>
      <w:r>
        <w:rPr>
          <w:rFonts w:asciiTheme="minorEastAsia" w:eastAsiaTheme="minorEastAsia" w:hAnsiTheme="minorEastAsia" w:hint="eastAsia"/>
          <w:sz w:val="28"/>
          <w:szCs w:val="28"/>
        </w:rPr>
        <w:t>9</w:t>
      </w:r>
      <w:r w:rsidRPr="00191717">
        <w:rPr>
          <w:rFonts w:asciiTheme="minorEastAsia" w:eastAsiaTheme="minorEastAsia" w:hAnsiTheme="minorEastAsia" w:hint="eastAsia"/>
          <w:sz w:val="28"/>
          <w:szCs w:val="28"/>
        </w:rPr>
        <w:t>月</w:t>
      </w:r>
      <w:r>
        <w:rPr>
          <w:rFonts w:asciiTheme="minorEastAsia" w:eastAsiaTheme="minorEastAsia" w:hAnsiTheme="minorEastAsia" w:hint="eastAsia"/>
          <w:sz w:val="28"/>
          <w:szCs w:val="28"/>
        </w:rPr>
        <w:t>20</w:t>
      </w:r>
      <w:r w:rsidRPr="00191717">
        <w:rPr>
          <w:rFonts w:asciiTheme="minorEastAsia" w:eastAsiaTheme="minorEastAsia" w:hAnsiTheme="minorEastAsia" w:hint="eastAsia"/>
          <w:sz w:val="28"/>
          <w:szCs w:val="28"/>
        </w:rPr>
        <w:t>日，云南省迪庆</w:t>
      </w:r>
      <w:r>
        <w:rPr>
          <w:rFonts w:asciiTheme="minorEastAsia" w:eastAsiaTheme="minorEastAsia" w:hAnsiTheme="minorEastAsia" w:hint="eastAsia"/>
          <w:sz w:val="28"/>
          <w:szCs w:val="28"/>
        </w:rPr>
        <w:t>藏族自治</w:t>
      </w:r>
      <w:r w:rsidRPr="00191717">
        <w:rPr>
          <w:rFonts w:asciiTheme="minorEastAsia" w:eastAsiaTheme="minorEastAsia" w:hAnsiTheme="minorEastAsia" w:hint="eastAsia"/>
          <w:sz w:val="28"/>
          <w:szCs w:val="28"/>
        </w:rPr>
        <w:t>州</w:t>
      </w:r>
      <w:r>
        <w:rPr>
          <w:rFonts w:asciiTheme="minorEastAsia" w:eastAsiaTheme="minorEastAsia" w:hAnsiTheme="minorEastAsia" w:hint="eastAsia"/>
          <w:sz w:val="28"/>
          <w:szCs w:val="28"/>
        </w:rPr>
        <w:t>水</w:t>
      </w:r>
      <w:proofErr w:type="gramStart"/>
      <w:r>
        <w:rPr>
          <w:rFonts w:asciiTheme="minorEastAsia" w:eastAsiaTheme="minorEastAsia" w:hAnsiTheme="minorEastAsia" w:hint="eastAsia"/>
          <w:sz w:val="28"/>
          <w:szCs w:val="28"/>
        </w:rPr>
        <w:t>务</w:t>
      </w:r>
      <w:proofErr w:type="gramEnd"/>
      <w:r>
        <w:rPr>
          <w:rFonts w:asciiTheme="minorEastAsia" w:eastAsiaTheme="minorEastAsia" w:hAnsiTheme="minorEastAsia" w:hint="eastAsia"/>
          <w:sz w:val="28"/>
          <w:szCs w:val="28"/>
        </w:rPr>
        <w:t>局</w:t>
      </w:r>
      <w:r w:rsidRPr="00191717">
        <w:rPr>
          <w:rFonts w:asciiTheme="minorEastAsia" w:eastAsiaTheme="minorEastAsia" w:hAnsiTheme="minorEastAsia" w:hint="eastAsia"/>
          <w:sz w:val="28"/>
          <w:szCs w:val="28"/>
        </w:rPr>
        <w:t>下发了《</w:t>
      </w:r>
      <w:r>
        <w:rPr>
          <w:rFonts w:asciiTheme="minorEastAsia" w:eastAsiaTheme="minorEastAsia" w:hAnsiTheme="minorEastAsia" w:hint="eastAsia"/>
          <w:sz w:val="28"/>
          <w:szCs w:val="28"/>
        </w:rPr>
        <w:t>迪庆州水务局关于施坝河、相多河梯级水电站110kv送出线路工程水土保持方案可行性研究报告书的批复</w:t>
      </w:r>
      <w:r w:rsidRPr="00191717">
        <w:rPr>
          <w:rFonts w:asciiTheme="minorEastAsia" w:eastAsiaTheme="minorEastAsia" w:hAnsiTheme="minorEastAsia" w:hint="eastAsia"/>
          <w:sz w:val="28"/>
          <w:szCs w:val="28"/>
        </w:rPr>
        <w:t>》</w:t>
      </w:r>
      <w:r w:rsidRPr="00191717">
        <w:rPr>
          <w:rFonts w:asciiTheme="minorEastAsia" w:eastAsiaTheme="minorEastAsia" w:hAnsiTheme="minorEastAsia"/>
          <w:sz w:val="28"/>
          <w:szCs w:val="28"/>
        </w:rPr>
        <w:t>（</w:t>
      </w:r>
      <w:proofErr w:type="gramStart"/>
      <w:r w:rsidRPr="00191717">
        <w:rPr>
          <w:rFonts w:asciiTheme="minorEastAsia" w:eastAsiaTheme="minorEastAsia" w:hAnsiTheme="minorEastAsia" w:hint="eastAsia"/>
          <w:sz w:val="28"/>
          <w:szCs w:val="28"/>
        </w:rPr>
        <w:t>迪</w:t>
      </w:r>
      <w:proofErr w:type="gramEnd"/>
      <w:r w:rsidRPr="00191717">
        <w:rPr>
          <w:rFonts w:asciiTheme="minorEastAsia" w:eastAsiaTheme="minorEastAsia" w:hAnsiTheme="minorEastAsia" w:hint="eastAsia"/>
          <w:sz w:val="28"/>
          <w:szCs w:val="28"/>
        </w:rPr>
        <w:t>水</w:t>
      </w:r>
      <w:r>
        <w:rPr>
          <w:rFonts w:asciiTheme="minorEastAsia" w:eastAsiaTheme="minorEastAsia" w:hAnsiTheme="minorEastAsia" w:hint="eastAsia"/>
          <w:sz w:val="28"/>
          <w:szCs w:val="28"/>
        </w:rPr>
        <w:t>复</w:t>
      </w:r>
      <w:r w:rsidRPr="00191717">
        <w:rPr>
          <w:rFonts w:asciiTheme="minorEastAsia" w:eastAsiaTheme="minorEastAsia" w:hAnsiTheme="minorEastAsia"/>
          <w:sz w:val="28"/>
          <w:szCs w:val="28"/>
        </w:rPr>
        <w:t>﹝20</w:t>
      </w:r>
      <w:r>
        <w:rPr>
          <w:rFonts w:asciiTheme="minorEastAsia" w:eastAsiaTheme="minorEastAsia" w:hAnsiTheme="minorEastAsia" w:hint="eastAsia"/>
          <w:sz w:val="28"/>
          <w:szCs w:val="28"/>
        </w:rPr>
        <w:t>12</w:t>
      </w:r>
      <w:r w:rsidRPr="00191717">
        <w:rPr>
          <w:rFonts w:asciiTheme="minorEastAsia" w:eastAsiaTheme="minorEastAsia" w:hAnsiTheme="minorEastAsia"/>
          <w:sz w:val="28"/>
          <w:szCs w:val="28"/>
        </w:rPr>
        <w:t>﹞</w:t>
      </w:r>
      <w:r>
        <w:rPr>
          <w:rFonts w:asciiTheme="minorEastAsia" w:eastAsiaTheme="minorEastAsia" w:hAnsiTheme="minorEastAsia" w:hint="eastAsia"/>
          <w:sz w:val="28"/>
          <w:szCs w:val="28"/>
        </w:rPr>
        <w:t>9</w:t>
      </w:r>
      <w:r w:rsidRPr="00191717">
        <w:rPr>
          <w:rFonts w:asciiTheme="minorEastAsia" w:eastAsiaTheme="minorEastAsia" w:hAnsiTheme="minorEastAsia"/>
          <w:sz w:val="28"/>
          <w:szCs w:val="28"/>
        </w:rPr>
        <w:t>号）</w:t>
      </w:r>
      <w:r w:rsidRPr="00191717">
        <w:rPr>
          <w:rFonts w:asciiTheme="minorEastAsia" w:eastAsiaTheme="minorEastAsia" w:hAnsiTheme="minorEastAsia" w:hint="eastAsia"/>
          <w:sz w:val="28"/>
          <w:szCs w:val="28"/>
        </w:rPr>
        <w:t>。</w:t>
      </w:r>
    </w:p>
    <w:p w14:paraId="00744D3D" w14:textId="3B291D36" w:rsidR="00DA1EC3" w:rsidRPr="00DE70B3" w:rsidRDefault="00DA1EC3">
      <w:pPr>
        <w:pStyle w:val="2"/>
        <w:ind w:left="0"/>
        <w:rPr>
          <w:rFonts w:asciiTheme="minorEastAsia" w:eastAsiaTheme="minorEastAsia" w:hAnsiTheme="minorEastAsia"/>
        </w:rPr>
      </w:pPr>
      <w:bookmarkStart w:id="23" w:name="_Toc109223122"/>
      <w:r w:rsidRPr="00DE70B3">
        <w:rPr>
          <w:rFonts w:asciiTheme="minorEastAsia" w:eastAsiaTheme="minorEastAsia" w:hAnsiTheme="minorEastAsia" w:hint="eastAsia"/>
        </w:rPr>
        <w:t xml:space="preserve">1.5 </w:t>
      </w:r>
      <w:r w:rsidR="00904C6C">
        <w:rPr>
          <w:rFonts w:asciiTheme="minorEastAsia" w:eastAsiaTheme="minorEastAsia" w:hAnsiTheme="minorEastAsia" w:hint="eastAsia"/>
        </w:rPr>
        <w:t>项目</w:t>
      </w:r>
      <w:r w:rsidRPr="00DE70B3">
        <w:rPr>
          <w:rFonts w:asciiTheme="minorEastAsia" w:eastAsiaTheme="minorEastAsia" w:hAnsiTheme="minorEastAsia" w:hint="eastAsia"/>
        </w:rPr>
        <w:t>运行情况</w:t>
      </w:r>
      <w:bookmarkEnd w:id="22"/>
      <w:bookmarkEnd w:id="23"/>
    </w:p>
    <w:p w14:paraId="08C3DBA7" w14:textId="2976CED4" w:rsidR="00DA1EC3" w:rsidRPr="00DE70B3" w:rsidRDefault="002E727C" w:rsidP="00DE70B3">
      <w:pPr>
        <w:ind w:firstLine="560"/>
        <w:rPr>
          <w:rFonts w:asciiTheme="minorEastAsia" w:eastAsiaTheme="minorEastAsia" w:hAnsiTheme="minorEastAsia" w:cs="宋体"/>
          <w:bCs/>
          <w:sz w:val="28"/>
          <w:szCs w:val="28"/>
          <w:lang w:bidi="zh-CN"/>
        </w:rPr>
      </w:pPr>
      <w:r>
        <w:rPr>
          <w:rFonts w:asciiTheme="minorEastAsia" w:eastAsiaTheme="minorEastAsia" w:hAnsiTheme="minorEastAsia" w:cs="宋体" w:hint="eastAsia"/>
          <w:bCs/>
          <w:sz w:val="28"/>
          <w:szCs w:val="28"/>
          <w:lang w:bidi="zh-CN"/>
        </w:rPr>
        <w:t>施坝河</w:t>
      </w:r>
      <w:r w:rsidR="00904C6C">
        <w:rPr>
          <w:rFonts w:asciiTheme="minorEastAsia" w:eastAsiaTheme="minorEastAsia" w:hAnsiTheme="minorEastAsia" w:cs="宋体" w:hint="eastAsia"/>
          <w:bCs/>
          <w:sz w:val="28"/>
          <w:szCs w:val="28"/>
          <w:lang w:bidi="zh-CN"/>
        </w:rPr>
        <w:t>、相多河梯级水电站送出线路工程</w:t>
      </w:r>
      <w:r w:rsidR="00DA1EC3" w:rsidRPr="00A60AE4">
        <w:rPr>
          <w:rFonts w:asciiTheme="minorEastAsia" w:eastAsiaTheme="minorEastAsia" w:hAnsiTheme="minorEastAsia" w:cs="宋体" w:hint="eastAsia"/>
          <w:bCs/>
          <w:sz w:val="28"/>
          <w:szCs w:val="28"/>
          <w:lang w:bidi="zh-CN"/>
        </w:rPr>
        <w:t>于</w:t>
      </w:r>
      <w:r w:rsidR="00904C6C">
        <w:rPr>
          <w:rFonts w:asciiTheme="minorEastAsia" w:eastAsiaTheme="minorEastAsia" w:hAnsiTheme="minorEastAsia" w:cs="宋体" w:hint="eastAsia"/>
          <w:bCs/>
          <w:sz w:val="28"/>
          <w:szCs w:val="28"/>
          <w:lang w:bidi="zh-CN"/>
        </w:rPr>
        <w:t>2013</w:t>
      </w:r>
      <w:r w:rsidR="00DA1EC3" w:rsidRPr="00A60AE4">
        <w:rPr>
          <w:rFonts w:asciiTheme="minorEastAsia" w:eastAsiaTheme="minorEastAsia" w:hAnsiTheme="minorEastAsia" w:cs="宋体" w:hint="eastAsia"/>
          <w:bCs/>
          <w:sz w:val="28"/>
          <w:szCs w:val="28"/>
          <w:lang w:bidi="zh-CN"/>
        </w:rPr>
        <w:t>年</w:t>
      </w:r>
      <w:r w:rsidR="00904C6C">
        <w:rPr>
          <w:rFonts w:asciiTheme="minorEastAsia" w:eastAsiaTheme="minorEastAsia" w:hAnsiTheme="minorEastAsia" w:cs="宋体" w:hint="eastAsia"/>
          <w:bCs/>
          <w:sz w:val="28"/>
          <w:szCs w:val="28"/>
          <w:lang w:bidi="zh-CN"/>
        </w:rPr>
        <w:t>4</w:t>
      </w:r>
      <w:r w:rsidR="00DA1EC3" w:rsidRPr="00A60AE4">
        <w:rPr>
          <w:rFonts w:asciiTheme="minorEastAsia" w:eastAsiaTheme="minorEastAsia" w:hAnsiTheme="minorEastAsia" w:cs="宋体" w:hint="eastAsia"/>
          <w:bCs/>
          <w:sz w:val="28"/>
          <w:szCs w:val="28"/>
          <w:lang w:bidi="zh-CN"/>
        </w:rPr>
        <w:t>月</w:t>
      </w:r>
      <w:r w:rsidR="00904C6C">
        <w:rPr>
          <w:rFonts w:asciiTheme="minorEastAsia" w:eastAsiaTheme="minorEastAsia" w:hAnsiTheme="minorEastAsia" w:cs="宋体" w:hint="eastAsia"/>
          <w:bCs/>
          <w:sz w:val="28"/>
          <w:szCs w:val="28"/>
          <w:lang w:bidi="zh-CN"/>
        </w:rPr>
        <w:t>投</w:t>
      </w:r>
      <w:r w:rsidR="00DA1EC3" w:rsidRPr="00A60AE4">
        <w:rPr>
          <w:rFonts w:asciiTheme="minorEastAsia" w:eastAsiaTheme="minorEastAsia" w:hAnsiTheme="minorEastAsia" w:cs="宋体" w:hint="eastAsia"/>
          <w:bCs/>
          <w:sz w:val="28"/>
          <w:szCs w:val="28"/>
          <w:lang w:bidi="zh-CN"/>
        </w:rPr>
        <w:t>产，到现在枢纽工程已经过</w:t>
      </w:r>
      <w:r w:rsidR="00904C6C">
        <w:rPr>
          <w:rFonts w:asciiTheme="minorEastAsia" w:eastAsiaTheme="minorEastAsia" w:hAnsiTheme="minorEastAsia" w:cs="宋体" w:hint="eastAsia"/>
          <w:bCs/>
          <w:sz w:val="28"/>
          <w:szCs w:val="28"/>
          <w:lang w:bidi="zh-CN"/>
        </w:rPr>
        <w:t>8年的</w:t>
      </w:r>
      <w:r w:rsidR="00DA1EC3" w:rsidRPr="00A60AE4">
        <w:rPr>
          <w:rFonts w:asciiTheme="minorEastAsia" w:eastAsiaTheme="minorEastAsia" w:hAnsiTheme="minorEastAsia" w:cs="宋体" w:hint="eastAsia"/>
          <w:bCs/>
          <w:sz w:val="28"/>
          <w:szCs w:val="28"/>
          <w:lang w:bidi="zh-CN"/>
        </w:rPr>
        <w:t>运行考验，</w:t>
      </w:r>
      <w:r w:rsidR="00904C6C">
        <w:rPr>
          <w:rFonts w:asciiTheme="minorEastAsia" w:eastAsiaTheme="minorEastAsia" w:hAnsiTheme="minorEastAsia" w:cs="宋体" w:hint="eastAsia"/>
          <w:bCs/>
          <w:sz w:val="28"/>
          <w:szCs w:val="28"/>
          <w:lang w:bidi="zh-CN"/>
        </w:rPr>
        <w:t>线路一直稳定工作，未出现任何故障</w:t>
      </w:r>
      <w:r w:rsidR="00DA1EC3" w:rsidRPr="00DE70B3">
        <w:rPr>
          <w:rFonts w:asciiTheme="minorEastAsia" w:eastAsiaTheme="minorEastAsia" w:hAnsiTheme="minorEastAsia" w:cs="宋体" w:hint="eastAsia"/>
          <w:bCs/>
          <w:sz w:val="28"/>
          <w:szCs w:val="28"/>
          <w:lang w:bidi="zh-CN"/>
        </w:rPr>
        <w:t>。运行管理良好。</w:t>
      </w:r>
    </w:p>
    <w:p w14:paraId="5CCE5BE0" w14:textId="77777777" w:rsidR="00DA1EC3" w:rsidRPr="00DE70B3" w:rsidRDefault="00DA1EC3">
      <w:pPr>
        <w:pStyle w:val="a4"/>
        <w:spacing w:before="3" w:line="364" w:lineRule="auto"/>
        <w:ind w:right="-82" w:firstLineChars="228" w:firstLine="638"/>
        <w:rPr>
          <w:rFonts w:asciiTheme="minorEastAsia" w:eastAsiaTheme="minorEastAsia" w:hAnsiTheme="minorEastAsia"/>
          <w:sz w:val="28"/>
          <w:szCs w:val="28"/>
        </w:rPr>
      </w:pPr>
    </w:p>
    <w:p w14:paraId="73A78D48" w14:textId="77777777" w:rsidR="00DA1EC3" w:rsidRPr="00DE70B3" w:rsidRDefault="00DA1EC3" w:rsidP="00DA1EC3">
      <w:pPr>
        <w:pStyle w:val="1"/>
        <w:ind w:firstLine="883"/>
        <w:rPr>
          <w:rFonts w:asciiTheme="minorEastAsia" w:eastAsiaTheme="minorEastAsia" w:hAnsiTheme="minorEastAsia"/>
        </w:rPr>
      </w:pPr>
      <w:bookmarkStart w:id="24" w:name="_Toc30152"/>
      <w:bookmarkStart w:id="25" w:name="_Toc17997"/>
      <w:r w:rsidRPr="00DE70B3">
        <w:rPr>
          <w:rFonts w:asciiTheme="minorEastAsia" w:eastAsiaTheme="minorEastAsia" w:hAnsiTheme="minorEastAsia" w:hint="eastAsia"/>
        </w:rPr>
        <w:br w:type="page"/>
      </w:r>
      <w:bookmarkStart w:id="26" w:name="_Toc15456"/>
      <w:bookmarkStart w:id="27" w:name="_Toc109223123"/>
      <w:r w:rsidRPr="00DE70B3">
        <w:rPr>
          <w:rFonts w:asciiTheme="minorEastAsia" w:eastAsiaTheme="minorEastAsia" w:hAnsiTheme="minorEastAsia" w:cs="宋体" w:hint="eastAsia"/>
        </w:rPr>
        <w:lastRenderedPageBreak/>
        <w:t>2</w:t>
      </w:r>
      <w:r w:rsidRPr="00DE70B3">
        <w:rPr>
          <w:rFonts w:asciiTheme="minorEastAsia" w:eastAsiaTheme="minorEastAsia" w:hAnsiTheme="minorEastAsia" w:hint="eastAsia"/>
        </w:rPr>
        <w:t xml:space="preserve"> 工程水土流失特点</w:t>
      </w:r>
      <w:bookmarkEnd w:id="24"/>
      <w:bookmarkEnd w:id="25"/>
      <w:bookmarkEnd w:id="26"/>
      <w:bookmarkEnd w:id="27"/>
    </w:p>
    <w:p w14:paraId="7DE3F0B3" w14:textId="77777777" w:rsidR="00DA1EC3" w:rsidRPr="00DE70B3" w:rsidRDefault="00DA1EC3">
      <w:pPr>
        <w:pStyle w:val="2"/>
        <w:ind w:left="0"/>
        <w:rPr>
          <w:rFonts w:asciiTheme="minorEastAsia" w:eastAsiaTheme="minorEastAsia" w:hAnsiTheme="minorEastAsia"/>
        </w:rPr>
      </w:pPr>
      <w:bookmarkStart w:id="28" w:name="_Toc17629"/>
      <w:bookmarkStart w:id="29" w:name="_Toc109223124"/>
      <w:r w:rsidRPr="00DE70B3">
        <w:rPr>
          <w:rFonts w:asciiTheme="minorEastAsia" w:eastAsiaTheme="minorEastAsia" w:hAnsiTheme="minorEastAsia" w:hint="eastAsia"/>
        </w:rPr>
        <w:t>2.1 水土流失防治责任区</w:t>
      </w:r>
      <w:bookmarkEnd w:id="28"/>
      <w:bookmarkEnd w:id="29"/>
    </w:p>
    <w:p w14:paraId="2C95F272" w14:textId="0C8A5B44" w:rsidR="00DA1EC3" w:rsidRPr="00DE70B3" w:rsidRDefault="00DA1EC3" w:rsidP="0088355F">
      <w:pPr>
        <w:pStyle w:val="a4"/>
        <w:ind w:rightChars="-39" w:right="-94" w:firstLineChars="145" w:firstLine="476"/>
        <w:rPr>
          <w:rFonts w:asciiTheme="minorEastAsia" w:eastAsiaTheme="minorEastAsia" w:hAnsiTheme="minorEastAsia"/>
        </w:rPr>
      </w:pPr>
      <w:r w:rsidRPr="00DE70B3">
        <w:rPr>
          <w:rFonts w:asciiTheme="minorEastAsia" w:eastAsiaTheme="minorEastAsia" w:hAnsiTheme="minorEastAsia" w:hint="eastAsia"/>
          <w:spacing w:val="24"/>
          <w:sz w:val="28"/>
          <w:szCs w:val="28"/>
        </w:rPr>
        <w:t>本工程水土流失防治责任范围面积共计</w:t>
      </w:r>
      <w:r w:rsidR="007A3E89">
        <w:rPr>
          <w:rFonts w:asciiTheme="minorEastAsia" w:eastAsiaTheme="minorEastAsia" w:hAnsiTheme="minorEastAsia" w:hint="eastAsia"/>
          <w:spacing w:val="24"/>
          <w:sz w:val="28"/>
          <w:szCs w:val="28"/>
          <w:lang w:val="en-US"/>
        </w:rPr>
        <w:t>5.15</w:t>
      </w:r>
      <w:r w:rsidRPr="00DE70B3">
        <w:rPr>
          <w:rFonts w:asciiTheme="minorEastAsia" w:eastAsiaTheme="minorEastAsia" w:hAnsiTheme="minorEastAsia" w:hint="eastAsia"/>
          <w:sz w:val="28"/>
          <w:szCs w:val="28"/>
        </w:rPr>
        <w:t>hm</w:t>
      </w:r>
      <w:r w:rsidRPr="00DE70B3">
        <w:rPr>
          <w:rFonts w:asciiTheme="minorEastAsia" w:eastAsiaTheme="minorEastAsia" w:hAnsiTheme="minorEastAsia" w:hint="eastAsia"/>
          <w:sz w:val="28"/>
          <w:szCs w:val="28"/>
          <w:vertAlign w:val="superscript"/>
        </w:rPr>
        <w:t>2</w:t>
      </w:r>
      <w:r w:rsidRPr="00DE70B3">
        <w:rPr>
          <w:rFonts w:asciiTheme="minorEastAsia" w:eastAsiaTheme="minorEastAsia" w:hAnsiTheme="minorEastAsia" w:hint="eastAsia"/>
          <w:sz w:val="28"/>
          <w:szCs w:val="28"/>
        </w:rPr>
        <w:t xml:space="preserve"> </w:t>
      </w:r>
      <w:r w:rsidRPr="00DE70B3">
        <w:rPr>
          <w:rFonts w:asciiTheme="minorEastAsia" w:eastAsiaTheme="minorEastAsia" w:hAnsiTheme="minorEastAsia" w:hint="eastAsia"/>
          <w:spacing w:val="26"/>
          <w:sz w:val="28"/>
          <w:szCs w:val="28"/>
        </w:rPr>
        <w:t>，其中项目建设区</w:t>
      </w:r>
      <w:r w:rsidR="007A3E89">
        <w:rPr>
          <w:rFonts w:asciiTheme="minorEastAsia" w:eastAsiaTheme="minorEastAsia" w:hAnsiTheme="minorEastAsia" w:hint="eastAsia"/>
          <w:spacing w:val="-4"/>
          <w:sz w:val="28"/>
          <w:szCs w:val="28"/>
        </w:rPr>
        <w:t>2.65</w:t>
      </w:r>
      <w:r w:rsidRPr="00DE70B3">
        <w:rPr>
          <w:rFonts w:asciiTheme="minorEastAsia" w:eastAsiaTheme="minorEastAsia" w:hAnsiTheme="minorEastAsia" w:hint="eastAsia"/>
          <w:spacing w:val="-4"/>
          <w:sz w:val="28"/>
          <w:szCs w:val="28"/>
        </w:rPr>
        <w:t>hm</w:t>
      </w:r>
      <w:r w:rsidRPr="00DE70B3">
        <w:rPr>
          <w:rFonts w:asciiTheme="minorEastAsia" w:eastAsiaTheme="minorEastAsia" w:hAnsiTheme="minorEastAsia" w:hint="eastAsia"/>
          <w:spacing w:val="-4"/>
          <w:sz w:val="28"/>
          <w:szCs w:val="28"/>
          <w:vertAlign w:val="superscript"/>
        </w:rPr>
        <w:t>2</w:t>
      </w:r>
      <w:r w:rsidRPr="00DE70B3">
        <w:rPr>
          <w:rFonts w:asciiTheme="minorEastAsia" w:eastAsiaTheme="minorEastAsia" w:hAnsiTheme="minorEastAsia" w:hint="eastAsia"/>
          <w:spacing w:val="-9"/>
          <w:sz w:val="28"/>
          <w:szCs w:val="28"/>
        </w:rPr>
        <w:t>，</w:t>
      </w:r>
      <w:r w:rsidR="0088355F">
        <w:rPr>
          <w:rFonts w:asciiTheme="minorEastAsia" w:eastAsiaTheme="minorEastAsia" w:hAnsiTheme="minorEastAsia" w:hint="eastAsia"/>
          <w:spacing w:val="-9"/>
          <w:sz w:val="28"/>
          <w:szCs w:val="28"/>
        </w:rPr>
        <w:t>本次水土监测不考虑直接影响区</w:t>
      </w:r>
      <w:r w:rsidRPr="00DE70B3">
        <w:rPr>
          <w:rFonts w:asciiTheme="minorEastAsia" w:eastAsiaTheme="minorEastAsia" w:hAnsiTheme="minorEastAsia" w:hint="eastAsia"/>
          <w:spacing w:val="-8"/>
          <w:sz w:val="28"/>
          <w:szCs w:val="28"/>
        </w:rPr>
        <w:t>。水土流失防治分区包括</w:t>
      </w:r>
      <w:r w:rsidR="00EF0B39">
        <w:rPr>
          <w:rFonts w:asciiTheme="minorEastAsia" w:eastAsiaTheme="minorEastAsia" w:hAnsiTheme="minorEastAsia" w:hint="eastAsia"/>
          <w:spacing w:val="-8"/>
          <w:sz w:val="28"/>
          <w:szCs w:val="28"/>
        </w:rPr>
        <w:t>塔基区、塔基施工区</w:t>
      </w:r>
      <w:r w:rsidRPr="00DE70B3">
        <w:rPr>
          <w:rFonts w:asciiTheme="minorEastAsia" w:eastAsiaTheme="minorEastAsia" w:hAnsiTheme="minorEastAsia" w:hint="eastAsia"/>
          <w:spacing w:val="-8"/>
          <w:sz w:val="28"/>
          <w:szCs w:val="28"/>
        </w:rPr>
        <w:t>、</w:t>
      </w:r>
      <w:r w:rsidR="00EF0B39">
        <w:rPr>
          <w:rFonts w:asciiTheme="minorEastAsia" w:eastAsiaTheme="minorEastAsia" w:hAnsiTheme="minorEastAsia" w:hint="eastAsia"/>
          <w:spacing w:val="-13"/>
          <w:sz w:val="28"/>
          <w:szCs w:val="28"/>
        </w:rPr>
        <w:t>牵张厂区</w:t>
      </w:r>
      <w:r w:rsidRPr="00DE70B3">
        <w:rPr>
          <w:rFonts w:asciiTheme="minorEastAsia" w:eastAsiaTheme="minorEastAsia" w:hAnsiTheme="minorEastAsia" w:hint="eastAsia"/>
          <w:spacing w:val="-13"/>
          <w:sz w:val="28"/>
          <w:szCs w:val="28"/>
        </w:rPr>
        <w:t>、</w:t>
      </w:r>
      <w:r w:rsidR="00EF0B39">
        <w:rPr>
          <w:rFonts w:asciiTheme="minorEastAsia" w:eastAsiaTheme="minorEastAsia" w:hAnsiTheme="minorEastAsia" w:hint="eastAsia"/>
          <w:spacing w:val="-8"/>
          <w:sz w:val="28"/>
          <w:szCs w:val="28"/>
        </w:rPr>
        <w:t>跨越障碍</w:t>
      </w:r>
      <w:proofErr w:type="gramStart"/>
      <w:r w:rsidR="00EF0B39">
        <w:rPr>
          <w:rFonts w:asciiTheme="minorEastAsia" w:eastAsiaTheme="minorEastAsia" w:hAnsiTheme="minorEastAsia" w:hint="eastAsia"/>
          <w:spacing w:val="-8"/>
          <w:sz w:val="28"/>
          <w:szCs w:val="28"/>
        </w:rPr>
        <w:t>施工场</w:t>
      </w:r>
      <w:proofErr w:type="gramEnd"/>
      <w:r w:rsidRPr="00DE70B3">
        <w:rPr>
          <w:rFonts w:asciiTheme="minorEastAsia" w:eastAsiaTheme="minorEastAsia" w:hAnsiTheme="minorEastAsia" w:hint="eastAsia"/>
          <w:spacing w:val="-13"/>
          <w:sz w:val="28"/>
          <w:szCs w:val="28"/>
        </w:rPr>
        <w:t>及直接</w:t>
      </w:r>
      <w:r w:rsidRPr="00DE70B3">
        <w:rPr>
          <w:rFonts w:asciiTheme="minorEastAsia" w:eastAsiaTheme="minorEastAsia" w:hAnsiTheme="minorEastAsia" w:hint="eastAsia"/>
          <w:spacing w:val="-12"/>
          <w:sz w:val="28"/>
          <w:szCs w:val="28"/>
        </w:rPr>
        <w:t xml:space="preserve">影响区等 </w:t>
      </w:r>
      <w:r w:rsidR="00EF0B39">
        <w:rPr>
          <w:rFonts w:asciiTheme="minorEastAsia" w:eastAsiaTheme="minorEastAsia" w:hAnsiTheme="minorEastAsia" w:hint="eastAsia"/>
          <w:sz w:val="28"/>
          <w:szCs w:val="28"/>
        </w:rPr>
        <w:t>5</w:t>
      </w:r>
      <w:r w:rsidRPr="00DE70B3">
        <w:rPr>
          <w:rFonts w:asciiTheme="minorEastAsia" w:eastAsiaTheme="minorEastAsia" w:hAnsiTheme="minorEastAsia" w:hint="eastAsia"/>
          <w:sz w:val="28"/>
          <w:szCs w:val="28"/>
        </w:rPr>
        <w:t>个区，占地面积见下表：</w:t>
      </w:r>
    </w:p>
    <w:p w14:paraId="0F82DD27" w14:textId="725697D4" w:rsidR="00DA1EC3" w:rsidRPr="009851EC" w:rsidRDefault="00DA1EC3" w:rsidP="00DA1EC3">
      <w:pPr>
        <w:tabs>
          <w:tab w:val="left" w:pos="982"/>
          <w:tab w:val="left" w:pos="4114"/>
        </w:tabs>
        <w:spacing w:before="180" w:line="240" w:lineRule="auto"/>
        <w:ind w:left="1" w:firstLine="643"/>
        <w:jc w:val="center"/>
        <w:rPr>
          <w:rFonts w:asciiTheme="minorEastAsia" w:eastAsiaTheme="minorEastAsia" w:hAnsiTheme="minorEastAsia"/>
          <w:b/>
          <w:sz w:val="32"/>
          <w:szCs w:val="32"/>
        </w:rPr>
      </w:pPr>
      <w:r w:rsidRPr="009851EC">
        <w:rPr>
          <w:rFonts w:asciiTheme="minorEastAsia" w:eastAsiaTheme="minorEastAsia" w:hAnsiTheme="minorEastAsia"/>
          <w:b/>
          <w:sz w:val="32"/>
          <w:szCs w:val="32"/>
        </w:rPr>
        <w:t>工程占地类型及其面积表</w:t>
      </w:r>
      <w:r w:rsidR="004A490D">
        <w:rPr>
          <w:rFonts w:asciiTheme="minorEastAsia" w:eastAsiaTheme="minorEastAsia" w:hAnsiTheme="minorEastAsia" w:hint="eastAsia"/>
          <w:b/>
          <w:sz w:val="32"/>
          <w:szCs w:val="32"/>
        </w:rPr>
        <w:t>（2-1）</w:t>
      </w:r>
    </w:p>
    <w:p w14:paraId="2A6ADD90" w14:textId="77777777" w:rsidR="00DA1EC3" w:rsidRPr="009851EC" w:rsidRDefault="00DA1EC3">
      <w:pPr>
        <w:tabs>
          <w:tab w:val="left" w:pos="982"/>
          <w:tab w:val="left" w:pos="4114"/>
        </w:tabs>
        <w:spacing w:before="180" w:line="240" w:lineRule="auto"/>
        <w:ind w:firstLineChars="0" w:firstLine="0"/>
        <w:jc w:val="right"/>
        <w:rPr>
          <w:rFonts w:asciiTheme="minorEastAsia" w:eastAsiaTheme="minorEastAsia" w:hAnsiTheme="minorEastAsia"/>
          <w:b/>
          <w:sz w:val="21"/>
          <w:szCs w:val="44"/>
        </w:rPr>
      </w:pPr>
      <w:r w:rsidRPr="009851EC">
        <w:rPr>
          <w:rFonts w:asciiTheme="minorEastAsia" w:eastAsiaTheme="minorEastAsia" w:hAnsiTheme="minorEastAsia"/>
          <w:b/>
          <w:sz w:val="21"/>
        </w:rPr>
        <w:t>单位：hm</w:t>
      </w:r>
      <w:r w:rsidRPr="009851EC">
        <w:rPr>
          <w:rFonts w:asciiTheme="minorEastAsia" w:eastAsiaTheme="minorEastAsia" w:hAnsiTheme="minorEastAsia"/>
          <w:b/>
          <w:sz w:val="21"/>
          <w:vertAlign w:val="superscript"/>
        </w:rPr>
        <w:t>2</w:t>
      </w:r>
    </w:p>
    <w:tbl>
      <w:tblPr>
        <w:tblStyle w:val="a7"/>
        <w:tblW w:w="0" w:type="auto"/>
        <w:jc w:val="center"/>
        <w:tblLook w:val="04A0" w:firstRow="1" w:lastRow="0" w:firstColumn="1" w:lastColumn="0" w:noHBand="0" w:noVBand="1"/>
      </w:tblPr>
      <w:tblGrid>
        <w:gridCol w:w="949"/>
        <w:gridCol w:w="1399"/>
        <w:gridCol w:w="1271"/>
        <w:gridCol w:w="1278"/>
        <w:gridCol w:w="3055"/>
        <w:gridCol w:w="1227"/>
      </w:tblGrid>
      <w:tr w:rsidR="008D4DFF" w:rsidRPr="005B1482" w14:paraId="3460DFB1" w14:textId="77777777" w:rsidTr="008D4DFF">
        <w:trPr>
          <w:jc w:val="center"/>
        </w:trPr>
        <w:tc>
          <w:tcPr>
            <w:tcW w:w="956" w:type="dxa"/>
            <w:vAlign w:val="center"/>
          </w:tcPr>
          <w:p w14:paraId="55F2A3B1" w14:textId="77777777" w:rsidR="008D4DFF" w:rsidRPr="005B1482" w:rsidRDefault="008D4DFF" w:rsidP="008D4DFF">
            <w:pPr>
              <w:pStyle w:val="a4"/>
              <w:ind w:firstLineChars="0" w:firstLine="0"/>
              <w:rPr>
                <w:szCs w:val="28"/>
                <w:lang w:val="zh-TW" w:bidi="zh-TW"/>
              </w:rPr>
            </w:pPr>
            <w:r w:rsidRPr="005B1482">
              <w:rPr>
                <w:rFonts w:hint="eastAsia"/>
                <w:szCs w:val="28"/>
                <w:lang w:val="zh-TW" w:bidi="zh-TW"/>
              </w:rPr>
              <w:t>序号</w:t>
            </w:r>
          </w:p>
        </w:tc>
        <w:tc>
          <w:tcPr>
            <w:tcW w:w="1410" w:type="dxa"/>
            <w:vAlign w:val="center"/>
          </w:tcPr>
          <w:p w14:paraId="587E9C75" w14:textId="77777777" w:rsidR="008D4DFF" w:rsidRPr="005B1482" w:rsidRDefault="008D4DFF" w:rsidP="008D4DFF">
            <w:pPr>
              <w:pStyle w:val="a4"/>
              <w:ind w:firstLineChars="0" w:firstLine="0"/>
              <w:rPr>
                <w:szCs w:val="28"/>
                <w:lang w:val="zh-TW" w:bidi="zh-TW"/>
              </w:rPr>
            </w:pPr>
            <w:r w:rsidRPr="005B1482">
              <w:rPr>
                <w:rFonts w:hint="eastAsia"/>
                <w:szCs w:val="28"/>
                <w:lang w:val="zh-TW" w:bidi="zh-TW"/>
              </w:rPr>
              <w:t>工程</w:t>
            </w:r>
          </w:p>
        </w:tc>
        <w:tc>
          <w:tcPr>
            <w:tcW w:w="1274" w:type="dxa"/>
            <w:vAlign w:val="center"/>
          </w:tcPr>
          <w:p w14:paraId="0C452892" w14:textId="77777777" w:rsidR="008D4DFF" w:rsidRPr="005B1482" w:rsidRDefault="008D4DFF" w:rsidP="008D4DFF">
            <w:pPr>
              <w:pStyle w:val="a4"/>
              <w:ind w:firstLineChars="0" w:firstLine="0"/>
              <w:rPr>
                <w:szCs w:val="28"/>
                <w:lang w:val="zh-TW" w:bidi="zh-TW"/>
              </w:rPr>
            </w:pPr>
            <w:r>
              <w:rPr>
                <w:rFonts w:hint="eastAsia"/>
                <w:szCs w:val="28"/>
                <w:lang w:val="zh-TW" w:bidi="zh-TW"/>
              </w:rPr>
              <w:t>占地面积（hm</w:t>
            </w:r>
            <w:r w:rsidRPr="005B1482">
              <w:rPr>
                <w:rFonts w:hint="eastAsia"/>
                <w:szCs w:val="28"/>
                <w:vertAlign w:val="superscript"/>
                <w:lang w:val="zh-TW" w:bidi="zh-TW"/>
              </w:rPr>
              <w:t>2</w:t>
            </w:r>
            <w:r>
              <w:rPr>
                <w:rFonts w:hint="eastAsia"/>
                <w:szCs w:val="28"/>
                <w:lang w:val="zh-TW" w:bidi="zh-TW"/>
              </w:rPr>
              <w:t>）</w:t>
            </w:r>
          </w:p>
        </w:tc>
        <w:tc>
          <w:tcPr>
            <w:tcW w:w="1288" w:type="dxa"/>
            <w:vAlign w:val="center"/>
          </w:tcPr>
          <w:p w14:paraId="54322A60" w14:textId="77777777" w:rsidR="008D4DFF" w:rsidRPr="005B1482" w:rsidRDefault="008D4DFF" w:rsidP="008D4DFF">
            <w:pPr>
              <w:pStyle w:val="a4"/>
              <w:ind w:firstLineChars="0" w:firstLine="0"/>
              <w:rPr>
                <w:szCs w:val="28"/>
                <w:lang w:val="zh-TW" w:bidi="zh-TW"/>
              </w:rPr>
            </w:pPr>
            <w:r>
              <w:rPr>
                <w:rFonts w:hint="eastAsia"/>
                <w:szCs w:val="28"/>
                <w:lang w:val="zh-TW" w:bidi="zh-TW"/>
              </w:rPr>
              <w:t>建设情况</w:t>
            </w:r>
          </w:p>
        </w:tc>
        <w:tc>
          <w:tcPr>
            <w:tcW w:w="3083" w:type="dxa"/>
            <w:vAlign w:val="center"/>
          </w:tcPr>
          <w:p w14:paraId="23908DB4" w14:textId="77777777" w:rsidR="008D4DFF" w:rsidRPr="005B1482" w:rsidRDefault="008D4DFF" w:rsidP="008D4DFF">
            <w:pPr>
              <w:pStyle w:val="a4"/>
              <w:ind w:firstLineChars="0" w:firstLine="0"/>
              <w:rPr>
                <w:szCs w:val="28"/>
                <w:lang w:val="zh-TW" w:bidi="zh-TW"/>
              </w:rPr>
            </w:pPr>
            <w:r>
              <w:rPr>
                <w:rFonts w:hint="eastAsia"/>
                <w:szCs w:val="28"/>
                <w:lang w:val="zh-TW" w:bidi="zh-TW"/>
              </w:rPr>
              <w:t>基本情况</w:t>
            </w:r>
          </w:p>
        </w:tc>
        <w:tc>
          <w:tcPr>
            <w:tcW w:w="1236" w:type="dxa"/>
            <w:vAlign w:val="center"/>
          </w:tcPr>
          <w:p w14:paraId="7B98EA49" w14:textId="77777777" w:rsidR="008D4DFF" w:rsidRPr="005B1482" w:rsidRDefault="008D4DFF" w:rsidP="008D4DFF">
            <w:pPr>
              <w:pStyle w:val="a4"/>
              <w:ind w:firstLineChars="0" w:firstLine="0"/>
              <w:rPr>
                <w:szCs w:val="28"/>
                <w:lang w:val="zh-TW" w:bidi="zh-TW"/>
              </w:rPr>
            </w:pPr>
            <w:r>
              <w:rPr>
                <w:rFonts w:hint="eastAsia"/>
                <w:szCs w:val="28"/>
                <w:lang w:val="zh-TW" w:bidi="zh-TW"/>
              </w:rPr>
              <w:t>备注</w:t>
            </w:r>
          </w:p>
        </w:tc>
      </w:tr>
      <w:tr w:rsidR="008D4DFF" w:rsidRPr="005B1482" w14:paraId="0FD25B45" w14:textId="77777777" w:rsidTr="008D4DFF">
        <w:trPr>
          <w:jc w:val="center"/>
        </w:trPr>
        <w:tc>
          <w:tcPr>
            <w:tcW w:w="956" w:type="dxa"/>
            <w:vAlign w:val="center"/>
          </w:tcPr>
          <w:p w14:paraId="037255CE" w14:textId="77777777" w:rsidR="008D4DFF" w:rsidRPr="005B1482" w:rsidRDefault="008D4DFF" w:rsidP="008D4DFF">
            <w:pPr>
              <w:pStyle w:val="a4"/>
              <w:ind w:firstLineChars="0" w:firstLine="0"/>
              <w:rPr>
                <w:szCs w:val="28"/>
                <w:lang w:val="zh-TW" w:bidi="zh-TW"/>
              </w:rPr>
            </w:pPr>
            <w:proofErr w:type="gramStart"/>
            <w:r w:rsidRPr="005B1482">
              <w:rPr>
                <w:rFonts w:hint="eastAsia"/>
                <w:szCs w:val="28"/>
                <w:lang w:val="zh-TW" w:bidi="zh-TW"/>
              </w:rPr>
              <w:t>一</w:t>
            </w:r>
            <w:proofErr w:type="gramEnd"/>
          </w:p>
        </w:tc>
        <w:tc>
          <w:tcPr>
            <w:tcW w:w="1410" w:type="dxa"/>
            <w:vAlign w:val="center"/>
          </w:tcPr>
          <w:p w14:paraId="545284C5" w14:textId="77777777" w:rsidR="008D4DFF" w:rsidRPr="005B1482" w:rsidRDefault="008D4DFF" w:rsidP="008D4DFF">
            <w:pPr>
              <w:pStyle w:val="a4"/>
              <w:ind w:firstLineChars="0" w:firstLine="0"/>
              <w:rPr>
                <w:szCs w:val="28"/>
                <w:lang w:val="zh-TW" w:bidi="zh-TW"/>
              </w:rPr>
            </w:pPr>
            <w:r w:rsidRPr="005B1482">
              <w:rPr>
                <w:rFonts w:hint="eastAsia"/>
                <w:szCs w:val="28"/>
                <w:lang w:val="zh-TW" w:bidi="zh-TW"/>
              </w:rPr>
              <w:t>塔基区</w:t>
            </w:r>
          </w:p>
        </w:tc>
        <w:tc>
          <w:tcPr>
            <w:tcW w:w="1274" w:type="dxa"/>
            <w:vAlign w:val="center"/>
          </w:tcPr>
          <w:p w14:paraId="7CBC5799" w14:textId="77777777" w:rsidR="008D4DFF" w:rsidRPr="005B1482" w:rsidRDefault="008D4DFF" w:rsidP="008D4DFF">
            <w:pPr>
              <w:pStyle w:val="a4"/>
              <w:ind w:firstLineChars="0" w:firstLine="0"/>
              <w:rPr>
                <w:szCs w:val="28"/>
                <w:lang w:val="zh-TW" w:bidi="zh-TW"/>
              </w:rPr>
            </w:pPr>
            <w:r>
              <w:rPr>
                <w:rFonts w:hint="eastAsia"/>
                <w:szCs w:val="28"/>
                <w:lang w:val="zh-TW" w:bidi="zh-TW"/>
              </w:rPr>
              <w:t>0.79</w:t>
            </w:r>
          </w:p>
        </w:tc>
        <w:tc>
          <w:tcPr>
            <w:tcW w:w="1288" w:type="dxa"/>
            <w:vAlign w:val="center"/>
          </w:tcPr>
          <w:p w14:paraId="60798736" w14:textId="77777777" w:rsidR="008D4DFF" w:rsidRPr="005B1482" w:rsidRDefault="008D4DFF" w:rsidP="008D4DFF">
            <w:pPr>
              <w:pStyle w:val="a4"/>
              <w:ind w:firstLineChars="0" w:firstLine="0"/>
              <w:rPr>
                <w:szCs w:val="28"/>
                <w:lang w:val="zh-TW" w:bidi="zh-TW"/>
              </w:rPr>
            </w:pPr>
            <w:r>
              <w:rPr>
                <w:rFonts w:hint="eastAsia"/>
                <w:szCs w:val="28"/>
                <w:lang w:val="zh-TW" w:bidi="zh-TW"/>
              </w:rPr>
              <w:t>新建</w:t>
            </w:r>
          </w:p>
        </w:tc>
        <w:tc>
          <w:tcPr>
            <w:tcW w:w="3083" w:type="dxa"/>
            <w:vAlign w:val="center"/>
          </w:tcPr>
          <w:p w14:paraId="3144FB69" w14:textId="77777777" w:rsidR="008D4DFF" w:rsidRPr="005B1482" w:rsidRDefault="008D4DFF" w:rsidP="008D4DFF">
            <w:pPr>
              <w:pStyle w:val="a4"/>
              <w:ind w:firstLineChars="0" w:firstLine="0"/>
              <w:rPr>
                <w:szCs w:val="28"/>
                <w:lang w:val="zh-TW" w:bidi="zh-TW"/>
              </w:rPr>
            </w:pPr>
            <w:r>
              <w:rPr>
                <w:rFonts w:hint="eastAsia"/>
                <w:szCs w:val="28"/>
                <w:lang w:val="zh-TW" w:bidi="zh-TW"/>
              </w:rPr>
              <w:t>包括线路部分的所有布设塔基</w:t>
            </w:r>
          </w:p>
        </w:tc>
        <w:tc>
          <w:tcPr>
            <w:tcW w:w="1236" w:type="dxa"/>
            <w:vAlign w:val="center"/>
          </w:tcPr>
          <w:p w14:paraId="3E6DA7FD" w14:textId="77777777" w:rsidR="008D4DFF" w:rsidRPr="005B1482" w:rsidRDefault="008D4DFF" w:rsidP="008D4DFF">
            <w:pPr>
              <w:pStyle w:val="a4"/>
              <w:ind w:firstLineChars="0" w:firstLine="0"/>
              <w:rPr>
                <w:szCs w:val="28"/>
                <w:lang w:val="zh-TW" w:bidi="zh-TW"/>
              </w:rPr>
            </w:pPr>
            <w:r>
              <w:rPr>
                <w:rFonts w:hint="eastAsia"/>
                <w:szCs w:val="28"/>
                <w:lang w:val="zh-TW" w:bidi="zh-TW"/>
              </w:rPr>
              <w:t>永久占地</w:t>
            </w:r>
          </w:p>
        </w:tc>
      </w:tr>
      <w:tr w:rsidR="008D4DFF" w:rsidRPr="005B1482" w14:paraId="68BB4D0A" w14:textId="77777777" w:rsidTr="008D4DFF">
        <w:trPr>
          <w:jc w:val="center"/>
        </w:trPr>
        <w:tc>
          <w:tcPr>
            <w:tcW w:w="956" w:type="dxa"/>
            <w:vAlign w:val="center"/>
          </w:tcPr>
          <w:p w14:paraId="14042F0D" w14:textId="77777777" w:rsidR="008D4DFF" w:rsidRPr="005B1482" w:rsidRDefault="008D4DFF" w:rsidP="008D4DFF">
            <w:pPr>
              <w:pStyle w:val="a4"/>
              <w:ind w:firstLineChars="0" w:firstLine="0"/>
              <w:rPr>
                <w:szCs w:val="28"/>
                <w:lang w:val="zh-TW" w:bidi="zh-TW"/>
              </w:rPr>
            </w:pPr>
            <w:r w:rsidRPr="005B1482">
              <w:rPr>
                <w:rFonts w:hint="eastAsia"/>
                <w:szCs w:val="28"/>
                <w:lang w:val="zh-TW" w:bidi="zh-TW"/>
              </w:rPr>
              <w:t>二</w:t>
            </w:r>
          </w:p>
        </w:tc>
        <w:tc>
          <w:tcPr>
            <w:tcW w:w="1410" w:type="dxa"/>
            <w:vAlign w:val="center"/>
          </w:tcPr>
          <w:p w14:paraId="7F8DB60C" w14:textId="77777777" w:rsidR="008D4DFF" w:rsidRPr="005B1482" w:rsidRDefault="008D4DFF" w:rsidP="008D4DFF">
            <w:pPr>
              <w:pStyle w:val="a4"/>
              <w:ind w:firstLineChars="0" w:firstLine="0"/>
              <w:rPr>
                <w:szCs w:val="28"/>
                <w:lang w:val="zh-TW" w:bidi="zh-TW"/>
              </w:rPr>
            </w:pPr>
            <w:r w:rsidRPr="005B1482">
              <w:rPr>
                <w:rFonts w:hint="eastAsia"/>
                <w:szCs w:val="28"/>
                <w:lang w:val="zh-TW" w:bidi="zh-TW"/>
              </w:rPr>
              <w:t>塔基施工区</w:t>
            </w:r>
          </w:p>
        </w:tc>
        <w:tc>
          <w:tcPr>
            <w:tcW w:w="1274" w:type="dxa"/>
            <w:vAlign w:val="center"/>
          </w:tcPr>
          <w:p w14:paraId="7A8DF0A1" w14:textId="77777777" w:rsidR="008D4DFF" w:rsidRPr="005B1482" w:rsidRDefault="008D4DFF" w:rsidP="008D4DFF">
            <w:pPr>
              <w:pStyle w:val="a4"/>
              <w:ind w:firstLineChars="0" w:firstLine="0"/>
              <w:rPr>
                <w:szCs w:val="28"/>
                <w:lang w:val="zh-TW" w:bidi="zh-TW"/>
              </w:rPr>
            </w:pPr>
            <w:r>
              <w:rPr>
                <w:rFonts w:hint="eastAsia"/>
                <w:szCs w:val="28"/>
                <w:lang w:val="zh-TW" w:bidi="zh-TW"/>
              </w:rPr>
              <w:t>1.35</w:t>
            </w:r>
          </w:p>
        </w:tc>
        <w:tc>
          <w:tcPr>
            <w:tcW w:w="1288" w:type="dxa"/>
            <w:vAlign w:val="center"/>
          </w:tcPr>
          <w:p w14:paraId="32553D83" w14:textId="77777777" w:rsidR="008D4DFF" w:rsidRPr="005B1482" w:rsidRDefault="008D4DFF" w:rsidP="008D4DFF">
            <w:pPr>
              <w:pStyle w:val="a4"/>
              <w:ind w:firstLine="480"/>
              <w:jc w:val="center"/>
              <w:rPr>
                <w:szCs w:val="28"/>
                <w:lang w:val="zh-TW" w:eastAsia="zh-TW" w:bidi="zh-TW"/>
              </w:rPr>
            </w:pPr>
          </w:p>
        </w:tc>
        <w:tc>
          <w:tcPr>
            <w:tcW w:w="3083" w:type="dxa"/>
            <w:vAlign w:val="center"/>
          </w:tcPr>
          <w:p w14:paraId="0B258929" w14:textId="77777777" w:rsidR="008D4DFF" w:rsidRPr="005B1482" w:rsidRDefault="008D4DFF" w:rsidP="00393FC8">
            <w:pPr>
              <w:pStyle w:val="a4"/>
              <w:ind w:firstLineChars="0" w:firstLine="0"/>
              <w:rPr>
                <w:szCs w:val="28"/>
                <w:lang w:val="zh-TW" w:bidi="zh-TW"/>
              </w:rPr>
            </w:pPr>
            <w:r>
              <w:rPr>
                <w:rFonts w:hint="eastAsia"/>
                <w:szCs w:val="28"/>
                <w:lang w:val="zh-TW" w:bidi="zh-TW"/>
              </w:rPr>
              <w:t>包括每隔塔基的施工区，该区施工结束后对其实施复耕及植物措施</w:t>
            </w:r>
          </w:p>
        </w:tc>
        <w:tc>
          <w:tcPr>
            <w:tcW w:w="1236" w:type="dxa"/>
            <w:vAlign w:val="center"/>
          </w:tcPr>
          <w:p w14:paraId="3A0B90B5" w14:textId="77777777" w:rsidR="008D4DFF" w:rsidRPr="005B1482" w:rsidRDefault="008D4DFF" w:rsidP="008D4DFF">
            <w:pPr>
              <w:pStyle w:val="a4"/>
              <w:ind w:firstLineChars="0" w:firstLine="0"/>
              <w:rPr>
                <w:szCs w:val="28"/>
                <w:lang w:val="zh-TW" w:bidi="zh-TW"/>
              </w:rPr>
            </w:pPr>
            <w:r>
              <w:rPr>
                <w:rFonts w:hint="eastAsia"/>
                <w:szCs w:val="28"/>
                <w:lang w:val="zh-TW" w:bidi="zh-TW"/>
              </w:rPr>
              <w:t>临时占地</w:t>
            </w:r>
          </w:p>
        </w:tc>
      </w:tr>
      <w:tr w:rsidR="008D4DFF" w:rsidRPr="005B1482" w14:paraId="6477E893" w14:textId="77777777" w:rsidTr="008D4DFF">
        <w:trPr>
          <w:jc w:val="center"/>
        </w:trPr>
        <w:tc>
          <w:tcPr>
            <w:tcW w:w="956" w:type="dxa"/>
            <w:vAlign w:val="center"/>
          </w:tcPr>
          <w:p w14:paraId="748757F0" w14:textId="77777777" w:rsidR="008D4DFF" w:rsidRPr="005B1482" w:rsidRDefault="008D4DFF" w:rsidP="008D4DFF">
            <w:pPr>
              <w:pStyle w:val="a4"/>
              <w:ind w:firstLineChars="0" w:firstLine="0"/>
              <w:rPr>
                <w:szCs w:val="28"/>
                <w:lang w:val="zh-TW" w:bidi="zh-TW"/>
              </w:rPr>
            </w:pPr>
            <w:r w:rsidRPr="005B1482">
              <w:rPr>
                <w:rFonts w:hint="eastAsia"/>
                <w:szCs w:val="28"/>
                <w:lang w:val="zh-TW" w:bidi="zh-TW"/>
              </w:rPr>
              <w:t>三</w:t>
            </w:r>
          </w:p>
        </w:tc>
        <w:tc>
          <w:tcPr>
            <w:tcW w:w="1410" w:type="dxa"/>
            <w:vAlign w:val="center"/>
          </w:tcPr>
          <w:p w14:paraId="07459431" w14:textId="77777777" w:rsidR="008D4DFF" w:rsidRPr="005B1482" w:rsidRDefault="008D4DFF" w:rsidP="008D4DFF">
            <w:pPr>
              <w:pStyle w:val="a4"/>
              <w:ind w:firstLineChars="0" w:firstLine="0"/>
              <w:rPr>
                <w:szCs w:val="28"/>
                <w:lang w:val="zh-TW" w:bidi="zh-TW"/>
              </w:rPr>
            </w:pPr>
            <w:proofErr w:type="gramStart"/>
            <w:r>
              <w:rPr>
                <w:rFonts w:hint="eastAsia"/>
                <w:szCs w:val="28"/>
                <w:lang w:val="zh-TW" w:bidi="zh-TW"/>
              </w:rPr>
              <w:t>牵张厂</w:t>
            </w:r>
            <w:proofErr w:type="gramEnd"/>
          </w:p>
        </w:tc>
        <w:tc>
          <w:tcPr>
            <w:tcW w:w="1274" w:type="dxa"/>
            <w:vAlign w:val="center"/>
          </w:tcPr>
          <w:p w14:paraId="1352D4F9" w14:textId="77777777" w:rsidR="008D4DFF" w:rsidRPr="005B1482" w:rsidRDefault="008D4DFF" w:rsidP="008D4DFF">
            <w:pPr>
              <w:pStyle w:val="a4"/>
              <w:ind w:firstLineChars="0" w:firstLine="0"/>
              <w:rPr>
                <w:szCs w:val="28"/>
                <w:lang w:val="zh-TW" w:bidi="zh-TW"/>
              </w:rPr>
            </w:pPr>
            <w:r>
              <w:rPr>
                <w:rFonts w:hint="eastAsia"/>
                <w:szCs w:val="28"/>
                <w:lang w:val="zh-TW" w:bidi="zh-TW"/>
              </w:rPr>
              <w:t>0.17</w:t>
            </w:r>
          </w:p>
        </w:tc>
        <w:tc>
          <w:tcPr>
            <w:tcW w:w="1288" w:type="dxa"/>
            <w:vAlign w:val="center"/>
          </w:tcPr>
          <w:p w14:paraId="6BC11EA2" w14:textId="77777777" w:rsidR="008D4DFF" w:rsidRPr="005B1482" w:rsidRDefault="008D4DFF" w:rsidP="008D4DFF">
            <w:pPr>
              <w:pStyle w:val="a4"/>
              <w:ind w:firstLine="480"/>
              <w:jc w:val="center"/>
              <w:rPr>
                <w:szCs w:val="28"/>
                <w:lang w:val="zh-TW" w:eastAsia="zh-TW" w:bidi="zh-TW"/>
              </w:rPr>
            </w:pPr>
          </w:p>
        </w:tc>
        <w:tc>
          <w:tcPr>
            <w:tcW w:w="3083" w:type="dxa"/>
            <w:vAlign w:val="center"/>
          </w:tcPr>
          <w:p w14:paraId="6AC1264F" w14:textId="77777777" w:rsidR="008D4DFF" w:rsidRPr="005B1482" w:rsidRDefault="008D4DFF" w:rsidP="008D4DFF">
            <w:pPr>
              <w:pStyle w:val="a4"/>
              <w:ind w:firstLineChars="0" w:firstLine="0"/>
              <w:rPr>
                <w:szCs w:val="28"/>
                <w:lang w:val="zh-TW" w:bidi="zh-TW"/>
              </w:rPr>
            </w:pPr>
            <w:r>
              <w:rPr>
                <w:rFonts w:hint="eastAsia"/>
                <w:szCs w:val="28"/>
                <w:lang w:val="zh-TW" w:bidi="zh-TW"/>
              </w:rPr>
              <w:t>包含全线的</w:t>
            </w:r>
            <w:proofErr w:type="gramStart"/>
            <w:r>
              <w:rPr>
                <w:rFonts w:hint="eastAsia"/>
                <w:szCs w:val="28"/>
                <w:lang w:val="zh-TW" w:bidi="zh-TW"/>
              </w:rPr>
              <w:t>牵张厂</w:t>
            </w:r>
            <w:proofErr w:type="gramEnd"/>
          </w:p>
        </w:tc>
        <w:tc>
          <w:tcPr>
            <w:tcW w:w="1236" w:type="dxa"/>
            <w:vAlign w:val="center"/>
          </w:tcPr>
          <w:p w14:paraId="0EE78F7A" w14:textId="77777777" w:rsidR="008D4DFF" w:rsidRPr="005B1482" w:rsidRDefault="008D4DFF" w:rsidP="008D4DFF">
            <w:pPr>
              <w:pStyle w:val="a4"/>
              <w:ind w:firstLineChars="0" w:firstLine="0"/>
              <w:rPr>
                <w:szCs w:val="28"/>
                <w:lang w:val="zh-TW" w:bidi="zh-TW"/>
              </w:rPr>
            </w:pPr>
            <w:r>
              <w:rPr>
                <w:rFonts w:hint="eastAsia"/>
                <w:szCs w:val="28"/>
                <w:lang w:val="zh-TW" w:bidi="zh-TW"/>
              </w:rPr>
              <w:t>临时占地</w:t>
            </w:r>
          </w:p>
        </w:tc>
      </w:tr>
      <w:tr w:rsidR="008D4DFF" w:rsidRPr="005B1482" w14:paraId="5662A786" w14:textId="77777777" w:rsidTr="008D4DFF">
        <w:trPr>
          <w:jc w:val="center"/>
        </w:trPr>
        <w:tc>
          <w:tcPr>
            <w:tcW w:w="956" w:type="dxa"/>
            <w:vAlign w:val="center"/>
          </w:tcPr>
          <w:p w14:paraId="67224483" w14:textId="77777777" w:rsidR="008D4DFF" w:rsidRPr="005B1482" w:rsidRDefault="008D4DFF" w:rsidP="008D4DFF">
            <w:pPr>
              <w:pStyle w:val="a4"/>
              <w:ind w:firstLineChars="0" w:firstLine="0"/>
              <w:rPr>
                <w:szCs w:val="28"/>
                <w:lang w:val="zh-TW" w:bidi="zh-TW"/>
              </w:rPr>
            </w:pPr>
            <w:r w:rsidRPr="005B1482">
              <w:rPr>
                <w:rFonts w:hint="eastAsia"/>
                <w:szCs w:val="28"/>
                <w:lang w:val="zh-TW" w:bidi="zh-TW"/>
              </w:rPr>
              <w:t>四</w:t>
            </w:r>
          </w:p>
        </w:tc>
        <w:tc>
          <w:tcPr>
            <w:tcW w:w="1410" w:type="dxa"/>
            <w:vAlign w:val="center"/>
          </w:tcPr>
          <w:p w14:paraId="28AB521F" w14:textId="77777777" w:rsidR="008D4DFF" w:rsidRPr="005B1482" w:rsidRDefault="008D4DFF" w:rsidP="008D4DFF">
            <w:pPr>
              <w:pStyle w:val="a4"/>
              <w:ind w:firstLineChars="0" w:firstLine="0"/>
              <w:rPr>
                <w:szCs w:val="28"/>
                <w:lang w:val="zh-TW" w:bidi="zh-TW"/>
              </w:rPr>
            </w:pPr>
            <w:r>
              <w:rPr>
                <w:rFonts w:hint="eastAsia"/>
                <w:szCs w:val="28"/>
                <w:lang w:val="zh-TW" w:bidi="zh-TW"/>
              </w:rPr>
              <w:t>跨越障碍施工区</w:t>
            </w:r>
          </w:p>
        </w:tc>
        <w:tc>
          <w:tcPr>
            <w:tcW w:w="1274" w:type="dxa"/>
            <w:vAlign w:val="center"/>
          </w:tcPr>
          <w:p w14:paraId="4F7A44C1" w14:textId="77777777" w:rsidR="008D4DFF" w:rsidRPr="005B1482" w:rsidRDefault="008D4DFF" w:rsidP="008D4DFF">
            <w:pPr>
              <w:pStyle w:val="a4"/>
              <w:ind w:firstLineChars="0" w:firstLine="0"/>
              <w:rPr>
                <w:szCs w:val="28"/>
                <w:lang w:val="zh-TW" w:bidi="zh-TW"/>
              </w:rPr>
            </w:pPr>
            <w:r>
              <w:rPr>
                <w:rFonts w:hint="eastAsia"/>
                <w:szCs w:val="28"/>
                <w:lang w:val="zh-TW" w:bidi="zh-TW"/>
              </w:rPr>
              <w:t>0.34</w:t>
            </w:r>
          </w:p>
        </w:tc>
        <w:tc>
          <w:tcPr>
            <w:tcW w:w="1288" w:type="dxa"/>
            <w:vAlign w:val="center"/>
          </w:tcPr>
          <w:p w14:paraId="20AC839F" w14:textId="77777777" w:rsidR="008D4DFF" w:rsidRPr="005B1482" w:rsidRDefault="008D4DFF" w:rsidP="008D4DFF">
            <w:pPr>
              <w:pStyle w:val="a4"/>
              <w:ind w:firstLine="480"/>
              <w:jc w:val="center"/>
              <w:rPr>
                <w:szCs w:val="28"/>
                <w:lang w:val="zh-TW" w:eastAsia="zh-TW" w:bidi="zh-TW"/>
              </w:rPr>
            </w:pPr>
          </w:p>
        </w:tc>
        <w:tc>
          <w:tcPr>
            <w:tcW w:w="3083" w:type="dxa"/>
            <w:vAlign w:val="center"/>
          </w:tcPr>
          <w:p w14:paraId="154226A2" w14:textId="77777777" w:rsidR="008D4DFF" w:rsidRPr="005B1482" w:rsidRDefault="008D4DFF" w:rsidP="008D4DFF">
            <w:pPr>
              <w:pStyle w:val="a4"/>
              <w:ind w:firstLineChars="0" w:firstLine="0"/>
              <w:rPr>
                <w:szCs w:val="28"/>
                <w:lang w:val="zh-TW" w:bidi="zh-TW"/>
              </w:rPr>
            </w:pPr>
            <w:r>
              <w:rPr>
                <w:rFonts w:hint="eastAsia"/>
                <w:szCs w:val="28"/>
                <w:lang w:val="zh-TW" w:bidi="zh-TW"/>
              </w:rPr>
              <w:t>包含全线的跨越障碍施工区</w:t>
            </w:r>
          </w:p>
        </w:tc>
        <w:tc>
          <w:tcPr>
            <w:tcW w:w="1236" w:type="dxa"/>
            <w:vAlign w:val="center"/>
          </w:tcPr>
          <w:p w14:paraId="25D0CD59" w14:textId="77777777" w:rsidR="008D4DFF" w:rsidRPr="005B1482" w:rsidRDefault="008D4DFF" w:rsidP="008D4DFF">
            <w:pPr>
              <w:pStyle w:val="a4"/>
              <w:ind w:firstLineChars="0" w:firstLine="0"/>
              <w:rPr>
                <w:szCs w:val="28"/>
                <w:lang w:val="zh-TW" w:bidi="zh-TW"/>
              </w:rPr>
            </w:pPr>
            <w:r>
              <w:rPr>
                <w:rFonts w:hint="eastAsia"/>
                <w:szCs w:val="28"/>
                <w:lang w:val="zh-TW" w:bidi="zh-TW"/>
              </w:rPr>
              <w:t>临时占地</w:t>
            </w:r>
          </w:p>
        </w:tc>
      </w:tr>
      <w:tr w:rsidR="008D4DFF" w:rsidRPr="005B1482" w14:paraId="10E3C5B6" w14:textId="77777777" w:rsidTr="008D4DFF">
        <w:trPr>
          <w:jc w:val="center"/>
        </w:trPr>
        <w:tc>
          <w:tcPr>
            <w:tcW w:w="956" w:type="dxa"/>
            <w:vAlign w:val="center"/>
          </w:tcPr>
          <w:p w14:paraId="21C19181" w14:textId="77777777" w:rsidR="008D4DFF" w:rsidRPr="005B1482" w:rsidRDefault="008D4DFF" w:rsidP="008D4DFF">
            <w:pPr>
              <w:pStyle w:val="a4"/>
              <w:ind w:firstLine="480"/>
              <w:jc w:val="center"/>
              <w:rPr>
                <w:szCs w:val="28"/>
                <w:lang w:val="zh-TW" w:bidi="zh-TW"/>
              </w:rPr>
            </w:pPr>
          </w:p>
        </w:tc>
        <w:tc>
          <w:tcPr>
            <w:tcW w:w="1410" w:type="dxa"/>
            <w:vAlign w:val="center"/>
          </w:tcPr>
          <w:p w14:paraId="19F7C2D4" w14:textId="77777777" w:rsidR="008D4DFF" w:rsidRPr="005B1482" w:rsidRDefault="008D4DFF" w:rsidP="008D4DFF">
            <w:pPr>
              <w:pStyle w:val="a4"/>
              <w:ind w:firstLineChars="0" w:firstLine="0"/>
              <w:rPr>
                <w:szCs w:val="28"/>
                <w:lang w:val="zh-TW" w:bidi="zh-TW"/>
              </w:rPr>
            </w:pPr>
            <w:r>
              <w:rPr>
                <w:rFonts w:hint="eastAsia"/>
                <w:szCs w:val="28"/>
                <w:lang w:val="zh-TW" w:bidi="zh-TW"/>
              </w:rPr>
              <w:t>合计</w:t>
            </w:r>
          </w:p>
        </w:tc>
        <w:tc>
          <w:tcPr>
            <w:tcW w:w="1274" w:type="dxa"/>
            <w:vAlign w:val="center"/>
          </w:tcPr>
          <w:p w14:paraId="50FA04FF" w14:textId="77777777" w:rsidR="008D4DFF" w:rsidRPr="005B1482" w:rsidRDefault="008D4DFF" w:rsidP="008D4DFF">
            <w:pPr>
              <w:pStyle w:val="a4"/>
              <w:ind w:firstLineChars="0" w:firstLine="0"/>
              <w:rPr>
                <w:szCs w:val="28"/>
                <w:lang w:val="zh-TW" w:bidi="zh-TW"/>
              </w:rPr>
            </w:pPr>
            <w:r>
              <w:rPr>
                <w:rFonts w:hint="eastAsia"/>
                <w:szCs w:val="28"/>
                <w:lang w:val="zh-TW" w:bidi="zh-TW"/>
              </w:rPr>
              <w:t>2.65</w:t>
            </w:r>
          </w:p>
        </w:tc>
        <w:tc>
          <w:tcPr>
            <w:tcW w:w="1288" w:type="dxa"/>
            <w:vAlign w:val="center"/>
          </w:tcPr>
          <w:p w14:paraId="229E9D81" w14:textId="77777777" w:rsidR="008D4DFF" w:rsidRPr="005B1482" w:rsidRDefault="008D4DFF" w:rsidP="008D4DFF">
            <w:pPr>
              <w:pStyle w:val="a4"/>
              <w:ind w:firstLine="480"/>
              <w:jc w:val="center"/>
              <w:rPr>
                <w:szCs w:val="28"/>
                <w:lang w:val="zh-TW" w:eastAsia="zh-TW" w:bidi="zh-TW"/>
              </w:rPr>
            </w:pPr>
          </w:p>
        </w:tc>
        <w:tc>
          <w:tcPr>
            <w:tcW w:w="3083" w:type="dxa"/>
            <w:vAlign w:val="center"/>
          </w:tcPr>
          <w:p w14:paraId="3A0D22CC" w14:textId="77777777" w:rsidR="008D4DFF" w:rsidRPr="005B1482" w:rsidRDefault="008D4DFF" w:rsidP="008D4DFF">
            <w:pPr>
              <w:pStyle w:val="a4"/>
              <w:ind w:firstLine="480"/>
              <w:jc w:val="center"/>
              <w:rPr>
                <w:szCs w:val="28"/>
                <w:lang w:val="zh-TW" w:eastAsia="zh-TW" w:bidi="zh-TW"/>
              </w:rPr>
            </w:pPr>
          </w:p>
        </w:tc>
        <w:tc>
          <w:tcPr>
            <w:tcW w:w="1236" w:type="dxa"/>
            <w:vAlign w:val="center"/>
          </w:tcPr>
          <w:p w14:paraId="24FCCA25" w14:textId="77777777" w:rsidR="008D4DFF" w:rsidRPr="005B1482" w:rsidRDefault="008D4DFF" w:rsidP="008D4DFF">
            <w:pPr>
              <w:pStyle w:val="a4"/>
              <w:ind w:firstLine="480"/>
              <w:jc w:val="center"/>
              <w:rPr>
                <w:szCs w:val="28"/>
                <w:lang w:val="zh-TW" w:eastAsia="zh-TW" w:bidi="zh-TW"/>
              </w:rPr>
            </w:pPr>
          </w:p>
        </w:tc>
      </w:tr>
    </w:tbl>
    <w:p w14:paraId="207267D6" w14:textId="1120D5A1" w:rsidR="00DA1EC3" w:rsidRPr="00DE70B3" w:rsidRDefault="00DA1EC3">
      <w:pPr>
        <w:pStyle w:val="3"/>
        <w:rPr>
          <w:rFonts w:asciiTheme="minorEastAsia" w:eastAsiaTheme="minorEastAsia" w:hAnsiTheme="minorEastAsia"/>
          <w:szCs w:val="28"/>
          <w:lang w:val="en-US"/>
        </w:rPr>
      </w:pPr>
      <w:r w:rsidRPr="00DE70B3">
        <w:rPr>
          <w:rFonts w:asciiTheme="minorEastAsia" w:eastAsiaTheme="minorEastAsia" w:hAnsiTheme="minorEastAsia" w:hint="eastAsia"/>
          <w:color w:val="000000"/>
          <w:szCs w:val="28"/>
          <w:lang w:val="en-US"/>
        </w:rPr>
        <w:t xml:space="preserve">2.1.1 </w:t>
      </w:r>
      <w:r w:rsidR="008D4DFF">
        <w:rPr>
          <w:rFonts w:asciiTheme="minorEastAsia" w:eastAsiaTheme="minorEastAsia" w:hAnsiTheme="minorEastAsia" w:hint="eastAsia"/>
          <w:szCs w:val="28"/>
          <w:lang w:val="en-US"/>
        </w:rPr>
        <w:t>塔基</w:t>
      </w:r>
      <w:r w:rsidR="009851EC">
        <w:rPr>
          <w:rFonts w:asciiTheme="minorEastAsia" w:eastAsiaTheme="minorEastAsia" w:hAnsiTheme="minorEastAsia" w:hint="eastAsia"/>
          <w:szCs w:val="28"/>
          <w:lang w:val="en-US"/>
        </w:rPr>
        <w:t>防治区</w:t>
      </w:r>
    </w:p>
    <w:p w14:paraId="52B8A61F" w14:textId="77777777" w:rsidR="00611762" w:rsidRPr="00611762" w:rsidRDefault="008C245B" w:rsidP="00393FC8">
      <w:pPr>
        <w:ind w:left="79" w:firstLine="560"/>
        <w:rPr>
          <w:rFonts w:asciiTheme="minorEastAsia" w:eastAsiaTheme="minorEastAsia" w:hAnsiTheme="minorEastAsia" w:cs="宋体"/>
          <w:color w:val="000000"/>
          <w:sz w:val="28"/>
          <w:szCs w:val="28"/>
          <w:lang w:val="zh-TW" w:bidi="zh-TW"/>
        </w:rPr>
      </w:pPr>
      <w:r w:rsidRPr="00611762">
        <w:rPr>
          <w:rFonts w:asciiTheme="minorEastAsia" w:eastAsiaTheme="minorEastAsia" w:hAnsiTheme="minorEastAsia" w:cs="宋体" w:hint="eastAsia"/>
          <w:color w:val="000000"/>
          <w:sz w:val="28"/>
          <w:szCs w:val="28"/>
          <w:lang w:val="zh-TW" w:bidi="zh-TW"/>
        </w:rPr>
        <w:t>该</w:t>
      </w:r>
      <w:r w:rsidR="00253ACD" w:rsidRPr="00611762">
        <w:rPr>
          <w:rFonts w:asciiTheme="minorEastAsia" w:eastAsiaTheme="minorEastAsia" w:hAnsiTheme="minorEastAsia" w:cs="宋体" w:hint="eastAsia"/>
          <w:color w:val="000000"/>
          <w:sz w:val="28"/>
          <w:szCs w:val="28"/>
          <w:lang w:val="zh-TW" w:bidi="zh-TW"/>
        </w:rPr>
        <w:t>本工程线路部分建设的项目，其在施工过程中具有自己特有的特点，塔基区在施工过程中，总的建设时段较长，但具体到每个塔基的时候，其建设时段却非</w:t>
      </w:r>
      <w:r w:rsidR="00611762" w:rsidRPr="00611762">
        <w:rPr>
          <w:rFonts w:asciiTheme="minorEastAsia" w:eastAsiaTheme="minorEastAsia" w:hAnsiTheme="minorEastAsia" w:cs="宋体"/>
          <w:color w:val="000000"/>
          <w:sz w:val="28"/>
          <w:szCs w:val="28"/>
          <w:lang w:val="zh-TW" w:bidi="zh-TW"/>
        </w:rPr>
        <w:t>常短，根据《110kV-500kV 架空送电线路施工及验收规范》（GB50233-2005）对塔基施工工艺的说明，110kV塔基在施工当中，时段</w:t>
      </w:r>
      <w:r w:rsidR="00611762" w:rsidRPr="00611762">
        <w:rPr>
          <w:rFonts w:asciiTheme="minorEastAsia" w:eastAsiaTheme="minorEastAsia" w:hAnsiTheme="minorEastAsia" w:cs="宋体"/>
          <w:color w:val="000000"/>
          <w:sz w:val="28"/>
          <w:szCs w:val="28"/>
          <w:lang w:val="zh-TW" w:bidi="zh-TW"/>
        </w:rPr>
        <w:lastRenderedPageBreak/>
        <w:t>一般在2周，最长的不超过3周。因此，塔基区的水土流失预测时段的确定结合这一施工工艺。</w:t>
      </w:r>
    </w:p>
    <w:p w14:paraId="60064486" w14:textId="4403901E" w:rsidR="00DA1EC3" w:rsidRPr="00DE70B3" w:rsidRDefault="00611762" w:rsidP="0095195A">
      <w:pPr>
        <w:pStyle w:val="Bodytext1"/>
        <w:spacing w:before="0" w:after="0" w:line="360" w:lineRule="auto"/>
        <w:ind w:firstLine="560"/>
        <w:rPr>
          <w:rFonts w:asciiTheme="minorEastAsia" w:eastAsiaTheme="minorEastAsia" w:hAnsiTheme="minorEastAsia"/>
          <w:color w:val="000000"/>
          <w:lang w:eastAsia="zh-CN"/>
        </w:rPr>
      </w:pPr>
      <w:r w:rsidRPr="00611762">
        <w:rPr>
          <w:rFonts w:asciiTheme="minorEastAsia" w:eastAsiaTheme="minorEastAsia" w:hAnsiTheme="minorEastAsia"/>
          <w:color w:val="000000"/>
          <w:lang w:eastAsia="zh-CN"/>
        </w:rPr>
        <w:t>塔基区在具体的施工当中，每个塔基施工时段一般在2周，最长的不超过3周，虽然每个塔基进入施工时间点不一样，但其施工时段长度却基本一样。根据这一特点，并结合其它各个方面的因素情况，考虑将塔基区的水土流失预测时段确定为：施工准备期</w:t>
      </w:r>
      <w:r w:rsidR="0095195A">
        <w:rPr>
          <w:rFonts w:asciiTheme="minorEastAsia" w:eastAsiaTheme="minorEastAsia" w:hAnsiTheme="minorEastAsia" w:hint="eastAsia"/>
          <w:color w:val="000000"/>
          <w:lang w:eastAsia="zh-CN"/>
        </w:rPr>
        <w:t>每月一次；建设期</w:t>
      </w:r>
      <w:r w:rsidR="00393FC8">
        <w:rPr>
          <w:rFonts w:asciiTheme="minorEastAsia" w:eastAsiaTheme="minorEastAsia" w:hAnsiTheme="minorEastAsia" w:hint="eastAsia"/>
          <w:color w:val="000000"/>
          <w:lang w:eastAsia="zh-CN"/>
        </w:rPr>
        <w:t>雨季每月一次，R</w:t>
      </w:r>
      <w:r w:rsidR="00393FC8" w:rsidRPr="0095195A">
        <w:rPr>
          <w:rFonts w:asciiTheme="minorEastAsia" w:eastAsiaTheme="minorEastAsia" w:hAnsiTheme="minorEastAsia" w:hint="eastAsia"/>
          <w:color w:val="000000"/>
          <w:vertAlign w:val="subscript"/>
          <w:lang w:eastAsia="zh-CN"/>
        </w:rPr>
        <w:t>24</w:t>
      </w:r>
      <w:r w:rsidR="0095195A">
        <w:rPr>
          <w:rFonts w:asciiTheme="minorEastAsia" w:eastAsiaTheme="minorEastAsia" w:hAnsiTheme="minorEastAsia" w:hint="eastAsia"/>
          <w:color w:val="000000"/>
        </w:rPr>
        <w:t>≥</w:t>
      </w:r>
      <w:r w:rsidR="0095195A">
        <w:rPr>
          <w:rFonts w:asciiTheme="minorEastAsia" w:eastAsiaTheme="minorEastAsia" w:hAnsiTheme="minorEastAsia" w:hint="eastAsia"/>
          <w:color w:val="000000"/>
          <w:lang w:eastAsia="zh-CN"/>
        </w:rPr>
        <w:t>50mm</w:t>
      </w:r>
      <w:proofErr w:type="gramStart"/>
      <w:r w:rsidR="0095195A">
        <w:rPr>
          <w:rFonts w:asciiTheme="minorEastAsia" w:eastAsiaTheme="minorEastAsia" w:hAnsiTheme="minorEastAsia" w:hint="eastAsia"/>
          <w:color w:val="000000"/>
          <w:lang w:eastAsia="zh-CN"/>
        </w:rPr>
        <w:t>加测一次</w:t>
      </w:r>
      <w:proofErr w:type="gramEnd"/>
      <w:r w:rsidR="0095195A">
        <w:rPr>
          <w:rFonts w:asciiTheme="minorEastAsia" w:eastAsiaTheme="minorEastAsia" w:hAnsiTheme="minorEastAsia" w:hint="eastAsia"/>
          <w:color w:val="000000"/>
          <w:lang w:eastAsia="zh-CN"/>
        </w:rPr>
        <w:t>，旱季每季度一次；</w:t>
      </w:r>
      <w:r w:rsidRPr="00611762">
        <w:rPr>
          <w:rFonts w:asciiTheme="minorEastAsia" w:eastAsiaTheme="minorEastAsia" w:hAnsiTheme="minorEastAsia"/>
          <w:color w:val="000000"/>
          <w:lang w:eastAsia="zh-CN"/>
        </w:rPr>
        <w:t>自然恢复期</w:t>
      </w:r>
      <w:r w:rsidR="0095195A">
        <w:rPr>
          <w:rFonts w:asciiTheme="minorEastAsia" w:eastAsiaTheme="minorEastAsia" w:hAnsiTheme="minorEastAsia" w:hint="eastAsia"/>
          <w:color w:val="000000"/>
          <w:lang w:eastAsia="zh-CN"/>
        </w:rPr>
        <w:t>每半年一次，共监测</w:t>
      </w:r>
      <w:r w:rsidRPr="00611762">
        <w:rPr>
          <w:rFonts w:asciiTheme="minorEastAsia" w:eastAsiaTheme="minorEastAsia" w:hAnsiTheme="minorEastAsia"/>
          <w:color w:val="000000"/>
          <w:lang w:eastAsia="zh-CN"/>
        </w:rPr>
        <w:t>1.0年。</w:t>
      </w:r>
    </w:p>
    <w:p w14:paraId="6B7FA2F7" w14:textId="44FE377F" w:rsidR="00DA1EC3" w:rsidRPr="00DE70B3" w:rsidRDefault="00DA1EC3" w:rsidP="0095195A">
      <w:pPr>
        <w:pStyle w:val="3"/>
        <w:spacing w:line="360" w:lineRule="auto"/>
        <w:rPr>
          <w:rFonts w:asciiTheme="minorEastAsia" w:eastAsiaTheme="minorEastAsia" w:hAnsiTheme="minorEastAsia"/>
          <w:lang w:val="en-US"/>
        </w:rPr>
      </w:pPr>
      <w:r w:rsidRPr="00DE70B3">
        <w:rPr>
          <w:rFonts w:asciiTheme="minorEastAsia" w:eastAsiaTheme="minorEastAsia" w:hAnsiTheme="minorEastAsia" w:hint="eastAsia"/>
          <w:lang w:val="en-US"/>
        </w:rPr>
        <w:t xml:space="preserve">2.1.2 </w:t>
      </w:r>
      <w:r w:rsidR="00C13E4B">
        <w:rPr>
          <w:rFonts w:asciiTheme="minorEastAsia" w:eastAsiaTheme="minorEastAsia" w:hAnsiTheme="minorEastAsia" w:hint="eastAsia"/>
          <w:lang w:val="en-US"/>
        </w:rPr>
        <w:t>塔基施工区</w:t>
      </w:r>
    </w:p>
    <w:p w14:paraId="1A9BD937" w14:textId="7A5F85B9" w:rsidR="00DA1EC3" w:rsidRPr="00C13E4B" w:rsidRDefault="00C13E4B" w:rsidP="0095195A">
      <w:pPr>
        <w:pStyle w:val="Bodytext1"/>
        <w:spacing w:before="0" w:after="0" w:line="360" w:lineRule="auto"/>
        <w:ind w:firstLine="560"/>
        <w:rPr>
          <w:rFonts w:asciiTheme="minorEastAsia" w:eastAsiaTheme="minorEastAsia" w:hAnsiTheme="minorEastAsia"/>
          <w:color w:val="000000"/>
          <w:lang w:eastAsia="zh-CN"/>
        </w:rPr>
      </w:pPr>
      <w:r w:rsidRPr="00C13E4B">
        <w:rPr>
          <w:rFonts w:asciiTheme="minorEastAsia" w:eastAsiaTheme="minorEastAsia" w:hAnsiTheme="minorEastAsia"/>
          <w:color w:val="000000"/>
          <w:lang w:eastAsia="zh-CN"/>
        </w:rPr>
        <w:t>塔基施工区的施工时段与塔基区一样，且特点</w:t>
      </w:r>
      <w:proofErr w:type="gramStart"/>
      <w:r w:rsidRPr="00C13E4B">
        <w:rPr>
          <w:rFonts w:asciiTheme="minorEastAsia" w:eastAsiaTheme="minorEastAsia" w:hAnsiTheme="minorEastAsia"/>
          <w:color w:val="000000"/>
          <w:lang w:eastAsia="zh-CN"/>
        </w:rPr>
        <w:t>相同于塔基区</w:t>
      </w:r>
      <w:proofErr w:type="gramEnd"/>
      <w:r w:rsidRPr="00C13E4B">
        <w:rPr>
          <w:rFonts w:asciiTheme="minorEastAsia" w:eastAsiaTheme="minorEastAsia" w:hAnsiTheme="minorEastAsia"/>
          <w:color w:val="000000"/>
          <w:lang w:eastAsia="zh-CN"/>
        </w:rPr>
        <w:t>，因此，其水土流失预测时段确定为：</w:t>
      </w:r>
      <w:r w:rsidR="0095195A">
        <w:rPr>
          <w:rFonts w:asciiTheme="minorEastAsia" w:eastAsiaTheme="minorEastAsia" w:hAnsiTheme="minorEastAsia" w:hint="eastAsia"/>
          <w:color w:val="000000"/>
          <w:lang w:eastAsia="zh-CN"/>
        </w:rPr>
        <w:t>雨季每月一次，R</w:t>
      </w:r>
      <w:r w:rsidR="0095195A" w:rsidRPr="0095195A">
        <w:rPr>
          <w:rFonts w:asciiTheme="minorEastAsia" w:eastAsiaTheme="minorEastAsia" w:hAnsiTheme="minorEastAsia" w:hint="eastAsia"/>
          <w:color w:val="000000"/>
          <w:vertAlign w:val="subscript"/>
          <w:lang w:eastAsia="zh-CN"/>
        </w:rPr>
        <w:t>24</w:t>
      </w:r>
      <w:r w:rsidR="0095195A">
        <w:rPr>
          <w:rFonts w:asciiTheme="minorEastAsia" w:eastAsiaTheme="minorEastAsia" w:hAnsiTheme="minorEastAsia" w:hint="eastAsia"/>
          <w:color w:val="000000"/>
        </w:rPr>
        <w:t>≥</w:t>
      </w:r>
      <w:r w:rsidR="0095195A">
        <w:rPr>
          <w:rFonts w:asciiTheme="minorEastAsia" w:eastAsiaTheme="minorEastAsia" w:hAnsiTheme="minorEastAsia" w:hint="eastAsia"/>
          <w:color w:val="000000"/>
          <w:lang w:eastAsia="zh-CN"/>
        </w:rPr>
        <w:t>50mm</w:t>
      </w:r>
      <w:proofErr w:type="gramStart"/>
      <w:r w:rsidR="0095195A">
        <w:rPr>
          <w:rFonts w:asciiTheme="minorEastAsia" w:eastAsiaTheme="minorEastAsia" w:hAnsiTheme="minorEastAsia" w:hint="eastAsia"/>
          <w:color w:val="000000"/>
          <w:lang w:eastAsia="zh-CN"/>
        </w:rPr>
        <w:t>加测一次</w:t>
      </w:r>
      <w:proofErr w:type="gramEnd"/>
      <w:r w:rsidR="0095195A">
        <w:rPr>
          <w:rFonts w:asciiTheme="minorEastAsia" w:eastAsiaTheme="minorEastAsia" w:hAnsiTheme="minorEastAsia" w:hint="eastAsia"/>
          <w:color w:val="000000"/>
          <w:lang w:eastAsia="zh-CN"/>
        </w:rPr>
        <w:t>，旱季每季度一次；</w:t>
      </w:r>
      <w:r w:rsidRPr="00C13E4B">
        <w:rPr>
          <w:rFonts w:asciiTheme="minorEastAsia" w:eastAsiaTheme="minorEastAsia" w:hAnsiTheme="minorEastAsia"/>
          <w:color w:val="000000"/>
          <w:lang w:eastAsia="zh-CN"/>
        </w:rPr>
        <w:t>自然恢复期</w:t>
      </w:r>
      <w:r w:rsidR="0095195A">
        <w:rPr>
          <w:rFonts w:asciiTheme="minorEastAsia" w:eastAsiaTheme="minorEastAsia" w:hAnsiTheme="minorEastAsia" w:hint="eastAsia"/>
          <w:color w:val="000000"/>
          <w:lang w:eastAsia="zh-CN"/>
        </w:rPr>
        <w:t>每半年一次，共监测</w:t>
      </w:r>
      <w:r w:rsidR="0095195A" w:rsidRPr="00611762">
        <w:rPr>
          <w:rFonts w:asciiTheme="minorEastAsia" w:eastAsiaTheme="minorEastAsia" w:hAnsiTheme="minorEastAsia"/>
          <w:color w:val="000000"/>
          <w:lang w:eastAsia="zh-CN"/>
        </w:rPr>
        <w:t>1.0年。</w:t>
      </w:r>
    </w:p>
    <w:p w14:paraId="67E8D3A4" w14:textId="6433B2FD" w:rsidR="00DA1EC3" w:rsidRPr="00DE70B3" w:rsidRDefault="00DA1EC3">
      <w:pPr>
        <w:pStyle w:val="3"/>
        <w:rPr>
          <w:rFonts w:asciiTheme="minorEastAsia" w:eastAsiaTheme="minorEastAsia" w:hAnsiTheme="minorEastAsia"/>
        </w:rPr>
      </w:pPr>
      <w:r w:rsidRPr="00DE70B3">
        <w:rPr>
          <w:rFonts w:asciiTheme="minorEastAsia" w:eastAsiaTheme="minorEastAsia" w:hAnsiTheme="minorEastAsia" w:hint="eastAsia"/>
          <w:lang w:val="en-US"/>
        </w:rPr>
        <w:t>2.1.3</w:t>
      </w:r>
      <w:r w:rsidR="00C13E4B">
        <w:rPr>
          <w:rFonts w:asciiTheme="minorEastAsia" w:eastAsiaTheme="minorEastAsia" w:hAnsiTheme="minorEastAsia" w:hint="eastAsia"/>
          <w:lang w:val="en-US"/>
        </w:rPr>
        <w:t>牵张厂区</w:t>
      </w:r>
    </w:p>
    <w:p w14:paraId="6A0C316A" w14:textId="563B562C" w:rsidR="00DA1EC3" w:rsidRDefault="00C13E4B" w:rsidP="0095195A">
      <w:pPr>
        <w:pStyle w:val="Bodytext1"/>
        <w:spacing w:before="0" w:after="140" w:line="360" w:lineRule="auto"/>
        <w:ind w:firstLine="560"/>
        <w:rPr>
          <w:rFonts w:asciiTheme="minorEastAsia" w:eastAsiaTheme="minorEastAsia" w:hAnsiTheme="minorEastAsia"/>
          <w:color w:val="000000"/>
          <w:lang w:eastAsia="zh-CN"/>
        </w:rPr>
      </w:pPr>
      <w:r w:rsidRPr="00C13E4B">
        <w:rPr>
          <w:rFonts w:ascii="Calibri" w:hAnsi="Calibri" w:cs="Times New Roman"/>
          <w:bCs/>
          <w:lang w:val="en-US" w:eastAsia="zh-CN" w:bidi="ar-SA"/>
        </w:rPr>
        <w:t>该区主要在施工过程中使用，因此，其水土流失预测时段确定为：</w:t>
      </w:r>
      <w:r w:rsidR="0095195A">
        <w:rPr>
          <w:rFonts w:ascii="Calibri" w:hAnsi="Calibri" w:cs="Times New Roman" w:hint="eastAsia"/>
          <w:bCs/>
          <w:lang w:val="en-US" w:eastAsia="zh-CN" w:bidi="ar-SA"/>
        </w:rPr>
        <w:t>建设期</w:t>
      </w:r>
      <w:r w:rsidR="0095195A">
        <w:rPr>
          <w:rFonts w:asciiTheme="minorEastAsia" w:eastAsiaTheme="minorEastAsia" w:hAnsiTheme="minorEastAsia" w:hint="eastAsia"/>
          <w:color w:val="000000"/>
          <w:lang w:eastAsia="zh-CN"/>
        </w:rPr>
        <w:t>雨季每月一次，R</w:t>
      </w:r>
      <w:r w:rsidR="0095195A" w:rsidRPr="0095195A">
        <w:rPr>
          <w:rFonts w:asciiTheme="minorEastAsia" w:eastAsiaTheme="minorEastAsia" w:hAnsiTheme="minorEastAsia" w:hint="eastAsia"/>
          <w:color w:val="000000"/>
          <w:vertAlign w:val="subscript"/>
          <w:lang w:eastAsia="zh-CN"/>
        </w:rPr>
        <w:t>24</w:t>
      </w:r>
      <w:r w:rsidR="0095195A">
        <w:rPr>
          <w:rFonts w:asciiTheme="minorEastAsia" w:eastAsiaTheme="minorEastAsia" w:hAnsiTheme="minorEastAsia" w:hint="eastAsia"/>
          <w:color w:val="000000"/>
        </w:rPr>
        <w:t>≥</w:t>
      </w:r>
      <w:r w:rsidR="0095195A">
        <w:rPr>
          <w:rFonts w:asciiTheme="minorEastAsia" w:eastAsiaTheme="minorEastAsia" w:hAnsiTheme="minorEastAsia" w:hint="eastAsia"/>
          <w:color w:val="000000"/>
          <w:lang w:eastAsia="zh-CN"/>
        </w:rPr>
        <w:t>50mm</w:t>
      </w:r>
      <w:proofErr w:type="gramStart"/>
      <w:r w:rsidR="0095195A">
        <w:rPr>
          <w:rFonts w:asciiTheme="minorEastAsia" w:eastAsiaTheme="minorEastAsia" w:hAnsiTheme="minorEastAsia" w:hint="eastAsia"/>
          <w:color w:val="000000"/>
          <w:lang w:eastAsia="zh-CN"/>
        </w:rPr>
        <w:t>加测一次</w:t>
      </w:r>
      <w:proofErr w:type="gramEnd"/>
      <w:r w:rsidR="0095195A">
        <w:rPr>
          <w:rFonts w:asciiTheme="minorEastAsia" w:eastAsiaTheme="minorEastAsia" w:hAnsiTheme="minorEastAsia" w:hint="eastAsia"/>
          <w:color w:val="000000"/>
          <w:lang w:eastAsia="zh-CN"/>
        </w:rPr>
        <w:t>，旱季每季度一次；</w:t>
      </w:r>
      <w:r w:rsidRPr="00C13E4B">
        <w:rPr>
          <w:rFonts w:ascii="Calibri" w:hAnsi="Calibri" w:cs="Times New Roman"/>
          <w:bCs/>
          <w:lang w:val="en-US" w:eastAsia="zh-CN" w:bidi="ar-SA"/>
        </w:rPr>
        <w:t>自然恢复期</w:t>
      </w:r>
      <w:r w:rsidR="0095195A">
        <w:rPr>
          <w:rFonts w:asciiTheme="minorEastAsia" w:eastAsiaTheme="minorEastAsia" w:hAnsiTheme="minorEastAsia" w:hint="eastAsia"/>
          <w:color w:val="000000"/>
          <w:lang w:eastAsia="zh-CN"/>
        </w:rPr>
        <w:t>每半年一次，共监测</w:t>
      </w:r>
      <w:r w:rsidR="0095195A" w:rsidRPr="00611762">
        <w:rPr>
          <w:rFonts w:asciiTheme="minorEastAsia" w:eastAsiaTheme="minorEastAsia" w:hAnsiTheme="minorEastAsia"/>
          <w:color w:val="000000"/>
          <w:lang w:eastAsia="zh-CN"/>
        </w:rPr>
        <w:t>1.0年。</w:t>
      </w:r>
    </w:p>
    <w:p w14:paraId="115E2F47" w14:textId="2D3F1163" w:rsidR="0095195A" w:rsidRPr="00DE70B3" w:rsidRDefault="0095195A" w:rsidP="0095195A">
      <w:pPr>
        <w:pStyle w:val="3"/>
        <w:spacing w:line="360" w:lineRule="auto"/>
        <w:rPr>
          <w:rFonts w:asciiTheme="minorEastAsia" w:eastAsiaTheme="minorEastAsia" w:hAnsiTheme="minorEastAsia"/>
        </w:rPr>
      </w:pPr>
      <w:r w:rsidRPr="00DE70B3">
        <w:rPr>
          <w:rFonts w:asciiTheme="minorEastAsia" w:eastAsiaTheme="minorEastAsia" w:hAnsiTheme="minorEastAsia" w:hint="eastAsia"/>
          <w:lang w:val="en-US"/>
        </w:rPr>
        <w:t>2.1.</w:t>
      </w:r>
      <w:r>
        <w:rPr>
          <w:rFonts w:asciiTheme="minorEastAsia" w:eastAsiaTheme="minorEastAsia" w:hAnsiTheme="minorEastAsia" w:hint="eastAsia"/>
          <w:lang w:val="en-US"/>
        </w:rPr>
        <w:t>4跨越障碍施工区</w:t>
      </w:r>
    </w:p>
    <w:p w14:paraId="3D65AE8D" w14:textId="3742C215" w:rsidR="0095195A" w:rsidRDefault="0095195A" w:rsidP="0095195A">
      <w:pPr>
        <w:pStyle w:val="Bodytext1"/>
        <w:spacing w:before="0" w:after="140" w:line="360" w:lineRule="auto"/>
        <w:ind w:firstLine="560"/>
        <w:rPr>
          <w:rFonts w:ascii="Calibri" w:hAnsi="Calibri" w:cs="Times New Roman"/>
          <w:bCs/>
          <w:lang w:val="en-US" w:eastAsia="zh-CN" w:bidi="ar-SA"/>
        </w:rPr>
      </w:pPr>
      <w:r w:rsidRPr="00C13E4B">
        <w:rPr>
          <w:rFonts w:ascii="Calibri" w:hAnsi="Calibri" w:cs="Times New Roman"/>
          <w:bCs/>
          <w:lang w:val="en-US" w:eastAsia="zh-CN" w:bidi="ar-SA"/>
        </w:rPr>
        <w:t>该区主要在施工过程中使用，因此，其水土流失预测时段确定为：</w:t>
      </w:r>
      <w:r>
        <w:rPr>
          <w:rFonts w:ascii="Calibri" w:hAnsi="Calibri" w:cs="Times New Roman" w:hint="eastAsia"/>
          <w:bCs/>
          <w:lang w:val="en-US" w:eastAsia="zh-CN" w:bidi="ar-SA"/>
        </w:rPr>
        <w:t>建设期</w:t>
      </w:r>
      <w:r>
        <w:rPr>
          <w:rFonts w:asciiTheme="minorEastAsia" w:eastAsiaTheme="minorEastAsia" w:hAnsiTheme="minorEastAsia" w:hint="eastAsia"/>
          <w:color w:val="000000"/>
          <w:lang w:eastAsia="zh-CN"/>
        </w:rPr>
        <w:t>雨季每月一次，R</w:t>
      </w:r>
      <w:r w:rsidRPr="0095195A">
        <w:rPr>
          <w:rFonts w:asciiTheme="minorEastAsia" w:eastAsiaTheme="minorEastAsia" w:hAnsiTheme="minorEastAsia" w:hint="eastAsia"/>
          <w:color w:val="000000"/>
          <w:vertAlign w:val="subscript"/>
          <w:lang w:eastAsia="zh-CN"/>
        </w:rPr>
        <w:t>24</w:t>
      </w:r>
      <w:r>
        <w:rPr>
          <w:rFonts w:asciiTheme="minorEastAsia" w:eastAsiaTheme="minorEastAsia" w:hAnsiTheme="minorEastAsia" w:hint="eastAsia"/>
          <w:color w:val="000000"/>
        </w:rPr>
        <w:t>≥</w:t>
      </w:r>
      <w:r>
        <w:rPr>
          <w:rFonts w:asciiTheme="minorEastAsia" w:eastAsiaTheme="minorEastAsia" w:hAnsiTheme="minorEastAsia" w:hint="eastAsia"/>
          <w:color w:val="000000"/>
          <w:lang w:eastAsia="zh-CN"/>
        </w:rPr>
        <w:t>50mm</w:t>
      </w:r>
      <w:proofErr w:type="gramStart"/>
      <w:r>
        <w:rPr>
          <w:rFonts w:asciiTheme="minorEastAsia" w:eastAsiaTheme="minorEastAsia" w:hAnsiTheme="minorEastAsia" w:hint="eastAsia"/>
          <w:color w:val="000000"/>
          <w:lang w:eastAsia="zh-CN"/>
        </w:rPr>
        <w:t>加测一次</w:t>
      </w:r>
      <w:proofErr w:type="gramEnd"/>
      <w:r>
        <w:rPr>
          <w:rFonts w:asciiTheme="minorEastAsia" w:eastAsiaTheme="minorEastAsia" w:hAnsiTheme="minorEastAsia" w:hint="eastAsia"/>
          <w:color w:val="000000"/>
          <w:lang w:eastAsia="zh-CN"/>
        </w:rPr>
        <w:t>，旱季每季度一次；</w:t>
      </w:r>
      <w:r w:rsidRPr="00C13E4B">
        <w:rPr>
          <w:rFonts w:ascii="Calibri" w:hAnsi="Calibri" w:cs="Times New Roman"/>
          <w:bCs/>
          <w:lang w:val="en-US" w:eastAsia="zh-CN" w:bidi="ar-SA"/>
        </w:rPr>
        <w:t>自然恢复期</w:t>
      </w:r>
      <w:r>
        <w:rPr>
          <w:rFonts w:asciiTheme="minorEastAsia" w:eastAsiaTheme="minorEastAsia" w:hAnsiTheme="minorEastAsia" w:hint="eastAsia"/>
          <w:color w:val="000000"/>
          <w:lang w:eastAsia="zh-CN"/>
        </w:rPr>
        <w:t>每半年一次，共监测</w:t>
      </w:r>
      <w:r w:rsidRPr="00611762">
        <w:rPr>
          <w:rFonts w:asciiTheme="minorEastAsia" w:eastAsiaTheme="minorEastAsia" w:hAnsiTheme="minorEastAsia"/>
          <w:color w:val="000000"/>
          <w:lang w:eastAsia="zh-CN"/>
        </w:rPr>
        <w:t>1.0年。</w:t>
      </w:r>
    </w:p>
    <w:p w14:paraId="0DA90525" w14:textId="42E78BB3" w:rsidR="0095195A" w:rsidRDefault="0095195A" w:rsidP="0095195A">
      <w:pPr>
        <w:pStyle w:val="3"/>
        <w:spacing w:line="360" w:lineRule="auto"/>
        <w:rPr>
          <w:rFonts w:asciiTheme="minorEastAsia" w:eastAsiaTheme="minorEastAsia" w:hAnsiTheme="minorEastAsia"/>
        </w:rPr>
      </w:pPr>
      <w:r>
        <w:rPr>
          <w:rFonts w:asciiTheme="minorEastAsia" w:eastAsiaTheme="minorEastAsia" w:hAnsiTheme="minorEastAsia" w:hint="eastAsia"/>
          <w:lang w:val="en-US"/>
        </w:rPr>
        <w:t>2.1.5直接影响区</w:t>
      </w:r>
    </w:p>
    <w:p w14:paraId="65487D30" w14:textId="6AFAB050" w:rsidR="0095195A" w:rsidRDefault="0095195A" w:rsidP="0095195A">
      <w:pPr>
        <w:pStyle w:val="Bodytext1"/>
        <w:spacing w:before="0" w:after="140" w:line="360" w:lineRule="auto"/>
        <w:ind w:firstLine="560"/>
        <w:rPr>
          <w:rFonts w:ascii="Calibri" w:hAnsi="Calibri" w:cs="Times New Roman"/>
          <w:bCs/>
          <w:lang w:val="en-US" w:eastAsia="zh-CN" w:bidi="ar-SA"/>
        </w:rPr>
      </w:pPr>
      <w:r>
        <w:rPr>
          <w:rFonts w:hint="eastAsia"/>
          <w:bCs/>
        </w:rPr>
        <w:t>该区主要在施工过程中使用，因此，其水土流失预测时段确定为：建设期</w:t>
      </w:r>
      <w:r>
        <w:rPr>
          <w:rFonts w:asciiTheme="minorEastAsia" w:eastAsiaTheme="minorEastAsia" w:hAnsiTheme="minorEastAsia" w:hint="eastAsia"/>
          <w:color w:val="000000"/>
        </w:rPr>
        <w:t>雨季每月一次，R</w:t>
      </w:r>
      <w:r>
        <w:rPr>
          <w:rFonts w:asciiTheme="minorEastAsia" w:eastAsiaTheme="minorEastAsia" w:hAnsiTheme="minorEastAsia" w:hint="eastAsia"/>
          <w:color w:val="000000"/>
          <w:vertAlign w:val="subscript"/>
        </w:rPr>
        <w:t>24</w:t>
      </w:r>
      <w:r>
        <w:rPr>
          <w:rFonts w:asciiTheme="minorEastAsia" w:eastAsiaTheme="minorEastAsia" w:hAnsiTheme="minorEastAsia" w:hint="eastAsia"/>
          <w:color w:val="000000"/>
        </w:rPr>
        <w:t>≥50mm加测一次，旱季每季度一次；</w:t>
      </w:r>
      <w:r>
        <w:rPr>
          <w:rFonts w:hint="eastAsia"/>
          <w:bCs/>
        </w:rPr>
        <w:t>自然恢复期</w:t>
      </w:r>
      <w:r>
        <w:rPr>
          <w:rFonts w:asciiTheme="minorEastAsia" w:eastAsiaTheme="minorEastAsia" w:hAnsiTheme="minorEastAsia" w:hint="eastAsia"/>
          <w:color w:val="000000"/>
        </w:rPr>
        <w:t>每半年一次，共监测1.0年。</w:t>
      </w:r>
    </w:p>
    <w:p w14:paraId="3380477A" w14:textId="77777777" w:rsidR="00DA1EC3" w:rsidRPr="00DE70B3" w:rsidRDefault="00DA1EC3" w:rsidP="00FE2C5B">
      <w:pPr>
        <w:pStyle w:val="3"/>
        <w:spacing w:line="360" w:lineRule="auto"/>
        <w:rPr>
          <w:rFonts w:asciiTheme="minorEastAsia" w:eastAsiaTheme="minorEastAsia" w:hAnsiTheme="minorEastAsia"/>
          <w:lang w:val="en-US"/>
        </w:rPr>
      </w:pPr>
      <w:bookmarkStart w:id="30" w:name="_Toc29005"/>
      <w:r w:rsidRPr="00DE70B3">
        <w:rPr>
          <w:rFonts w:asciiTheme="minorEastAsia" w:eastAsiaTheme="minorEastAsia" w:hAnsiTheme="minorEastAsia" w:hint="eastAsia"/>
          <w:lang w:val="en-US"/>
        </w:rPr>
        <w:lastRenderedPageBreak/>
        <w:t xml:space="preserve">2.3 </w:t>
      </w:r>
      <w:proofErr w:type="gramStart"/>
      <w:r w:rsidRPr="00DE70B3">
        <w:rPr>
          <w:rFonts w:asciiTheme="minorEastAsia" w:eastAsiaTheme="minorEastAsia" w:hAnsiTheme="minorEastAsia" w:hint="eastAsia"/>
          <w:lang w:val="en-US"/>
        </w:rPr>
        <w:t>本工水土流失</w:t>
      </w:r>
      <w:proofErr w:type="gramEnd"/>
      <w:r w:rsidRPr="00DE70B3">
        <w:rPr>
          <w:rFonts w:asciiTheme="minorEastAsia" w:eastAsiaTheme="minorEastAsia" w:hAnsiTheme="minorEastAsia" w:hint="eastAsia"/>
          <w:lang w:val="en-US"/>
        </w:rPr>
        <w:t>的特点</w:t>
      </w:r>
      <w:bookmarkEnd w:id="30"/>
    </w:p>
    <w:p w14:paraId="16CB89FC" w14:textId="77777777" w:rsidR="00FE2C5B" w:rsidRPr="00FE2C5B" w:rsidRDefault="00FE2C5B" w:rsidP="00FE2C5B">
      <w:pPr>
        <w:spacing w:before="0"/>
        <w:ind w:firstLine="560"/>
        <w:rPr>
          <w:rFonts w:asciiTheme="minorEastAsia" w:eastAsiaTheme="minorEastAsia" w:hAnsiTheme="minorEastAsia"/>
          <w:color w:val="000000"/>
          <w:sz w:val="28"/>
          <w:szCs w:val="28"/>
        </w:rPr>
      </w:pPr>
      <w:r w:rsidRPr="00FE2C5B">
        <w:rPr>
          <w:rFonts w:asciiTheme="minorEastAsia" w:eastAsiaTheme="minorEastAsia" w:hAnsiTheme="minorEastAsia"/>
          <w:color w:val="000000"/>
          <w:sz w:val="28"/>
          <w:szCs w:val="28"/>
        </w:rPr>
        <w:t>根据工程建设特点和工程区地形、气候因素的影响，在建设过程中扰动地表产生的新增水土流失主要特点如下：</w:t>
      </w:r>
    </w:p>
    <w:p w14:paraId="19793821" w14:textId="77777777" w:rsidR="00FE2C5B" w:rsidRPr="00FE2C5B" w:rsidRDefault="00FE2C5B" w:rsidP="00FE2C5B">
      <w:pPr>
        <w:spacing w:before="0"/>
        <w:ind w:firstLine="560"/>
        <w:jc w:val="left"/>
        <w:rPr>
          <w:rFonts w:asciiTheme="minorEastAsia" w:eastAsiaTheme="minorEastAsia" w:hAnsiTheme="minorEastAsia"/>
          <w:color w:val="000000"/>
          <w:sz w:val="28"/>
          <w:szCs w:val="28"/>
        </w:rPr>
      </w:pPr>
      <w:r w:rsidRPr="00FE2C5B">
        <w:rPr>
          <w:rFonts w:asciiTheme="minorEastAsia" w:eastAsiaTheme="minorEastAsia" w:hAnsiTheme="minorEastAsia"/>
          <w:color w:val="000000"/>
          <w:sz w:val="28"/>
          <w:szCs w:val="28"/>
        </w:rPr>
        <w:t>（1）本工程产生的土石方主要集中施工期</w:t>
      </w:r>
    </w:p>
    <w:p w14:paraId="5A6B0A93" w14:textId="77777777" w:rsidR="00FE2C5B" w:rsidRPr="00FE2C5B" w:rsidRDefault="00FE2C5B" w:rsidP="00FE2C5B">
      <w:pPr>
        <w:spacing w:before="0"/>
        <w:ind w:firstLine="560"/>
        <w:rPr>
          <w:rFonts w:asciiTheme="minorEastAsia" w:eastAsiaTheme="minorEastAsia" w:hAnsiTheme="minorEastAsia"/>
          <w:color w:val="000000"/>
          <w:sz w:val="28"/>
          <w:szCs w:val="28"/>
        </w:rPr>
      </w:pPr>
      <w:r w:rsidRPr="00FE2C5B">
        <w:rPr>
          <w:rFonts w:asciiTheme="minorEastAsia" w:eastAsiaTheme="minorEastAsia" w:hAnsiTheme="minorEastAsia"/>
          <w:color w:val="000000"/>
          <w:sz w:val="28"/>
          <w:szCs w:val="28"/>
        </w:rPr>
        <w:t>本工程的土方工程主要是输电线路塔基基础开挖及对塔基施工场地的场平，本项目塔基后期的绿化基本不产生大的土石方量。</w:t>
      </w:r>
    </w:p>
    <w:p w14:paraId="57819945" w14:textId="77777777" w:rsidR="00FE2C5B" w:rsidRPr="00FE2C5B" w:rsidRDefault="00FE2C5B" w:rsidP="00FE2C5B">
      <w:pPr>
        <w:spacing w:before="0"/>
        <w:ind w:firstLine="560"/>
        <w:jc w:val="left"/>
        <w:rPr>
          <w:rFonts w:asciiTheme="minorEastAsia" w:eastAsiaTheme="minorEastAsia" w:hAnsiTheme="minorEastAsia"/>
          <w:color w:val="000000"/>
          <w:sz w:val="28"/>
          <w:szCs w:val="28"/>
        </w:rPr>
      </w:pPr>
      <w:r w:rsidRPr="00FE2C5B">
        <w:rPr>
          <w:rFonts w:asciiTheme="minorEastAsia" w:eastAsiaTheme="minorEastAsia" w:hAnsiTheme="minorEastAsia"/>
          <w:color w:val="000000"/>
          <w:sz w:val="28"/>
          <w:szCs w:val="28"/>
        </w:rPr>
        <w:t>（2）地表扰动范围分散，但成点、线、面分布</w:t>
      </w:r>
    </w:p>
    <w:p w14:paraId="21E1CD2D" w14:textId="77777777" w:rsidR="00FE2C5B" w:rsidRPr="00FE2C5B" w:rsidRDefault="00FE2C5B" w:rsidP="00FE2C5B">
      <w:pPr>
        <w:spacing w:before="0"/>
        <w:ind w:firstLine="560"/>
        <w:rPr>
          <w:rFonts w:asciiTheme="minorEastAsia" w:eastAsiaTheme="minorEastAsia" w:hAnsiTheme="minorEastAsia"/>
          <w:color w:val="000000"/>
          <w:sz w:val="28"/>
          <w:szCs w:val="28"/>
        </w:rPr>
      </w:pPr>
      <w:r w:rsidRPr="00FE2C5B">
        <w:rPr>
          <w:rFonts w:asciiTheme="minorEastAsia" w:eastAsiaTheme="minorEastAsia" w:hAnsiTheme="minorEastAsia"/>
          <w:color w:val="000000"/>
          <w:sz w:val="28"/>
          <w:szCs w:val="28"/>
        </w:rPr>
        <w:t>本工程属于典型的线性工程，施工期间所扰动地表面积较其他建设项目分散，主要发生在塔基区、塔基施工区等区域。其中塔基区流失呈点、面状分部，塔基施工区水土流失呈点、线状分部，扰动区域相对分散。</w:t>
      </w:r>
    </w:p>
    <w:p w14:paraId="6E88FA68" w14:textId="77777777" w:rsidR="00FE2C5B" w:rsidRPr="00FE2C5B" w:rsidRDefault="00FE2C5B" w:rsidP="00FE2C5B">
      <w:pPr>
        <w:spacing w:before="0"/>
        <w:ind w:firstLine="560"/>
        <w:jc w:val="left"/>
        <w:rPr>
          <w:rFonts w:asciiTheme="minorEastAsia" w:eastAsiaTheme="minorEastAsia" w:hAnsiTheme="minorEastAsia"/>
          <w:color w:val="000000"/>
          <w:sz w:val="28"/>
          <w:szCs w:val="28"/>
        </w:rPr>
      </w:pPr>
      <w:r w:rsidRPr="00FE2C5B">
        <w:rPr>
          <w:rFonts w:asciiTheme="minorEastAsia" w:eastAsiaTheme="minorEastAsia" w:hAnsiTheme="minorEastAsia"/>
          <w:color w:val="000000"/>
          <w:sz w:val="28"/>
          <w:szCs w:val="28"/>
        </w:rPr>
        <w:t>（3）扰动区水土流失以水蚀为主</w:t>
      </w:r>
    </w:p>
    <w:p w14:paraId="17FB576D" w14:textId="26CB90C1" w:rsidR="00FE2C5B" w:rsidRPr="00FE2C5B" w:rsidRDefault="00FE2C5B" w:rsidP="00FE2C5B">
      <w:pPr>
        <w:spacing w:before="0"/>
        <w:ind w:firstLine="560"/>
        <w:rPr>
          <w:rFonts w:asciiTheme="minorEastAsia" w:eastAsiaTheme="minorEastAsia" w:hAnsiTheme="minorEastAsia"/>
          <w:color w:val="000000"/>
          <w:sz w:val="28"/>
          <w:szCs w:val="28"/>
        </w:rPr>
      </w:pPr>
      <w:r w:rsidRPr="00FE2C5B">
        <w:rPr>
          <w:rFonts w:asciiTheme="minorEastAsia" w:eastAsiaTheme="minorEastAsia" w:hAnsiTheme="minorEastAsia"/>
          <w:color w:val="000000"/>
          <w:sz w:val="28"/>
          <w:szCs w:val="28"/>
        </w:rPr>
        <w:t>按全国土壤侵蚀类型区划标准，工程建设区属以水力侵蚀为主的西南土石山区，土壤侵蚀强度容许值为500t／k</w:t>
      </w:r>
      <w:r>
        <w:rPr>
          <w:rFonts w:asciiTheme="minorEastAsia" w:eastAsiaTheme="minorEastAsia" w:hAnsiTheme="minorEastAsia" w:hint="eastAsia"/>
          <w:color w:val="000000"/>
          <w:sz w:val="28"/>
          <w:szCs w:val="28"/>
        </w:rPr>
        <w:t>m</w:t>
      </w:r>
      <w:r w:rsidRPr="00FE2C5B">
        <w:rPr>
          <w:rFonts w:asciiTheme="minorEastAsia" w:eastAsiaTheme="minorEastAsia" w:hAnsiTheme="minorEastAsia" w:hint="eastAsia"/>
          <w:color w:val="000000"/>
          <w:sz w:val="28"/>
          <w:szCs w:val="28"/>
          <w:vertAlign w:val="superscript"/>
        </w:rPr>
        <w:t>2</w:t>
      </w:r>
      <w:r w:rsidRPr="00FE2C5B">
        <w:rPr>
          <w:rFonts w:asciiTheme="minorEastAsia" w:eastAsiaTheme="minorEastAsia" w:hAnsiTheme="minorEastAsia"/>
          <w:color w:val="000000"/>
          <w:sz w:val="28"/>
          <w:szCs w:val="28"/>
        </w:rPr>
        <w:t>·a，工程建设过程中的水土流失，以水蚀为主。</w:t>
      </w:r>
    </w:p>
    <w:p w14:paraId="2055BCCD" w14:textId="77777777" w:rsidR="00FE2C5B" w:rsidRPr="00FE2C5B" w:rsidRDefault="00FE2C5B" w:rsidP="00FE2C5B">
      <w:pPr>
        <w:spacing w:before="0"/>
        <w:ind w:firstLine="560"/>
        <w:jc w:val="left"/>
        <w:rPr>
          <w:rFonts w:asciiTheme="minorEastAsia" w:eastAsiaTheme="minorEastAsia" w:hAnsiTheme="minorEastAsia"/>
          <w:color w:val="000000"/>
          <w:sz w:val="28"/>
          <w:szCs w:val="28"/>
        </w:rPr>
      </w:pPr>
      <w:r w:rsidRPr="00FE2C5B">
        <w:rPr>
          <w:rFonts w:asciiTheme="minorEastAsia" w:eastAsiaTheme="minorEastAsia" w:hAnsiTheme="minorEastAsia"/>
          <w:color w:val="000000"/>
          <w:sz w:val="28"/>
          <w:szCs w:val="28"/>
        </w:rPr>
        <w:t>（4）水土流失时段明显</w:t>
      </w:r>
    </w:p>
    <w:p w14:paraId="3F52B15C" w14:textId="1438D3E6" w:rsidR="00DA1EC3" w:rsidRPr="008415B0" w:rsidRDefault="00FE2C5B" w:rsidP="00FE2C5B">
      <w:pPr>
        <w:spacing w:before="0"/>
        <w:ind w:firstLine="560"/>
        <w:rPr>
          <w:rFonts w:asciiTheme="minorEastAsia" w:eastAsiaTheme="minorEastAsia" w:hAnsiTheme="minorEastAsia"/>
          <w:color w:val="000000"/>
          <w:sz w:val="28"/>
          <w:szCs w:val="28"/>
        </w:rPr>
      </w:pPr>
      <w:r w:rsidRPr="00FE2C5B">
        <w:rPr>
          <w:rFonts w:asciiTheme="minorEastAsia" w:eastAsiaTheme="minorEastAsia" w:hAnsiTheme="minorEastAsia"/>
          <w:color w:val="000000"/>
          <w:sz w:val="28"/>
          <w:szCs w:val="28"/>
        </w:rPr>
        <w:t>随着该工程的建设，工程区地表将遭受较大的扰动、破坏和影响，地貌将发生较大的改变。可能新增水土流失主要集中于主体工程施工阶段，若不采取任何防治措施，将会产生严重的水土流失；建筑物的</w:t>
      </w:r>
      <w:proofErr w:type="gramStart"/>
      <w:r w:rsidRPr="00FE2C5B">
        <w:rPr>
          <w:rFonts w:asciiTheme="minorEastAsia" w:eastAsiaTheme="minorEastAsia" w:hAnsiTheme="minorEastAsia"/>
          <w:color w:val="000000"/>
          <w:sz w:val="28"/>
          <w:szCs w:val="28"/>
        </w:rPr>
        <w:t>完建阶段</w:t>
      </w:r>
      <w:proofErr w:type="gramEnd"/>
      <w:r w:rsidRPr="00FE2C5B">
        <w:rPr>
          <w:rFonts w:asciiTheme="minorEastAsia" w:eastAsiaTheme="minorEastAsia" w:hAnsiTheme="minorEastAsia"/>
          <w:color w:val="000000"/>
          <w:sz w:val="28"/>
          <w:szCs w:val="28"/>
        </w:rPr>
        <w:t>和绿化期，水土流失逐渐减少。</w:t>
      </w:r>
    </w:p>
    <w:p w14:paraId="626AE8EB" w14:textId="77777777" w:rsidR="00DA1EC3" w:rsidRPr="00DE70B3" w:rsidRDefault="00DA1EC3">
      <w:pPr>
        <w:pStyle w:val="2"/>
        <w:ind w:left="0"/>
        <w:rPr>
          <w:rFonts w:asciiTheme="minorEastAsia" w:eastAsiaTheme="minorEastAsia" w:hAnsiTheme="minorEastAsia"/>
        </w:rPr>
      </w:pPr>
      <w:bookmarkStart w:id="31" w:name="_Toc27773"/>
      <w:bookmarkStart w:id="32" w:name="_Toc6949"/>
      <w:bookmarkStart w:id="33" w:name="_Toc24446"/>
      <w:bookmarkStart w:id="34" w:name="_Toc207163374"/>
      <w:bookmarkStart w:id="35" w:name="_Toc183054324"/>
      <w:bookmarkStart w:id="36" w:name="_Toc109223125"/>
      <w:r w:rsidRPr="00DE70B3">
        <w:rPr>
          <w:rFonts w:asciiTheme="minorEastAsia" w:eastAsiaTheme="minorEastAsia" w:hAnsiTheme="minorEastAsia" w:hint="eastAsia"/>
        </w:rPr>
        <w:t>2.4 工程各分区水土流失现状</w:t>
      </w:r>
      <w:bookmarkEnd w:id="31"/>
      <w:bookmarkEnd w:id="36"/>
    </w:p>
    <w:p w14:paraId="5E3897BC" w14:textId="01C92F60" w:rsidR="004A490D" w:rsidRPr="004A490D" w:rsidRDefault="002F2278" w:rsidP="004A490D">
      <w:pPr>
        <w:spacing w:before="0"/>
        <w:ind w:firstLine="560"/>
        <w:rPr>
          <w:rFonts w:asciiTheme="minorEastAsia" w:eastAsiaTheme="minorEastAsia" w:hAnsiTheme="minorEastAsia"/>
          <w:color w:val="000000"/>
          <w:sz w:val="28"/>
          <w:szCs w:val="28"/>
        </w:rPr>
      </w:pPr>
      <w:r w:rsidRPr="002F2278">
        <w:rPr>
          <w:rFonts w:asciiTheme="minorEastAsia" w:eastAsiaTheme="minorEastAsia" w:hAnsiTheme="minorEastAsia" w:hint="eastAsia"/>
          <w:color w:val="000000"/>
          <w:sz w:val="28"/>
          <w:szCs w:val="28"/>
        </w:rPr>
        <w:t>经外</w:t>
      </w:r>
      <w:proofErr w:type="gramStart"/>
      <w:r w:rsidRPr="002F2278">
        <w:rPr>
          <w:rFonts w:asciiTheme="minorEastAsia" w:eastAsiaTheme="minorEastAsia" w:hAnsiTheme="minorEastAsia" w:hint="eastAsia"/>
          <w:color w:val="000000"/>
          <w:sz w:val="28"/>
          <w:szCs w:val="28"/>
        </w:rPr>
        <w:t>业现场</w:t>
      </w:r>
      <w:proofErr w:type="gramEnd"/>
      <w:r w:rsidRPr="002F2278">
        <w:rPr>
          <w:rFonts w:asciiTheme="minorEastAsia" w:eastAsiaTheme="minorEastAsia" w:hAnsiTheme="minorEastAsia" w:hint="eastAsia"/>
          <w:color w:val="000000"/>
          <w:sz w:val="28"/>
          <w:szCs w:val="28"/>
        </w:rPr>
        <w:t>调查及查阅主体工程设计资料，本工程项目区占地类型为林地、草地。项目区占用林地面积为</w:t>
      </w:r>
      <w:r w:rsidR="007E197F">
        <w:rPr>
          <w:rFonts w:asciiTheme="minorEastAsia" w:eastAsiaTheme="minorEastAsia" w:hAnsiTheme="minorEastAsia" w:hint="eastAsia"/>
          <w:color w:val="000000"/>
          <w:sz w:val="28"/>
          <w:szCs w:val="28"/>
        </w:rPr>
        <w:t>1.8</w:t>
      </w:r>
      <w:r w:rsidRPr="002F2278">
        <w:rPr>
          <w:rFonts w:asciiTheme="minorEastAsia" w:eastAsiaTheme="minorEastAsia" w:hAnsiTheme="minorEastAsia" w:hint="eastAsia"/>
          <w:color w:val="000000"/>
          <w:sz w:val="28"/>
          <w:szCs w:val="28"/>
        </w:rPr>
        <w:t>h</w:t>
      </w:r>
      <w:r>
        <w:rPr>
          <w:rFonts w:asciiTheme="minorEastAsia" w:eastAsiaTheme="minorEastAsia" w:hAnsiTheme="minorEastAsia" w:hint="eastAsia"/>
          <w:color w:val="000000"/>
          <w:sz w:val="28"/>
          <w:szCs w:val="28"/>
        </w:rPr>
        <w:t>m</w:t>
      </w:r>
      <w:r w:rsidRPr="004A490D">
        <w:rPr>
          <w:rFonts w:asciiTheme="minorEastAsia" w:eastAsiaTheme="minorEastAsia" w:hAnsiTheme="minorEastAsia" w:hint="eastAsia"/>
          <w:color w:val="000000"/>
          <w:sz w:val="28"/>
          <w:szCs w:val="28"/>
          <w:vertAlign w:val="superscript"/>
        </w:rPr>
        <w:t>2</w:t>
      </w:r>
      <w:r w:rsidRPr="002F2278">
        <w:rPr>
          <w:rFonts w:asciiTheme="minorEastAsia" w:eastAsiaTheme="minorEastAsia" w:hAnsiTheme="minorEastAsia" w:hint="eastAsia"/>
          <w:color w:val="000000"/>
          <w:sz w:val="28"/>
          <w:szCs w:val="28"/>
        </w:rPr>
        <w:t>，所占比例为67.89％，此区域林地多为原生乔木林，下部覆盖杂草，植被覆盖度为50～70％左右，林地水土保持效果较</w:t>
      </w:r>
      <w:r w:rsidR="004A490D" w:rsidRPr="004A490D">
        <w:rPr>
          <w:rFonts w:asciiTheme="minorEastAsia" w:eastAsiaTheme="minorEastAsia" w:hAnsiTheme="minorEastAsia"/>
          <w:color w:val="000000"/>
          <w:sz w:val="28"/>
          <w:szCs w:val="28"/>
        </w:rPr>
        <w:t>好，水土流失强度为轻度侵蚀。项目占用草地为0.</w:t>
      </w:r>
      <w:r w:rsidR="007E197F">
        <w:rPr>
          <w:rFonts w:asciiTheme="minorEastAsia" w:eastAsiaTheme="minorEastAsia" w:hAnsiTheme="minorEastAsia" w:hint="eastAsia"/>
          <w:color w:val="000000"/>
          <w:sz w:val="28"/>
          <w:szCs w:val="28"/>
        </w:rPr>
        <w:t>85</w:t>
      </w:r>
      <w:r w:rsidR="004A490D" w:rsidRPr="004A490D">
        <w:rPr>
          <w:rFonts w:asciiTheme="minorEastAsia" w:eastAsiaTheme="minorEastAsia" w:hAnsiTheme="minorEastAsia"/>
          <w:color w:val="000000"/>
          <w:sz w:val="28"/>
          <w:szCs w:val="28"/>
        </w:rPr>
        <w:t>h</w:t>
      </w:r>
      <w:r w:rsidR="007E197F">
        <w:rPr>
          <w:rFonts w:asciiTheme="minorEastAsia" w:eastAsiaTheme="minorEastAsia" w:hAnsiTheme="minorEastAsia" w:hint="eastAsia"/>
          <w:color w:val="000000"/>
          <w:sz w:val="28"/>
          <w:szCs w:val="28"/>
        </w:rPr>
        <w:t>m</w:t>
      </w:r>
      <w:r w:rsidR="007E197F" w:rsidRPr="004A490D">
        <w:rPr>
          <w:rFonts w:asciiTheme="minorEastAsia" w:eastAsiaTheme="minorEastAsia" w:hAnsiTheme="minorEastAsia" w:hint="eastAsia"/>
          <w:color w:val="000000"/>
          <w:sz w:val="28"/>
          <w:szCs w:val="28"/>
          <w:vertAlign w:val="superscript"/>
        </w:rPr>
        <w:t>2</w:t>
      </w:r>
      <w:r w:rsidR="004A490D" w:rsidRPr="004A490D">
        <w:rPr>
          <w:rFonts w:asciiTheme="minorEastAsia" w:eastAsiaTheme="minorEastAsia" w:hAnsiTheme="minorEastAsia"/>
          <w:color w:val="000000"/>
          <w:sz w:val="28"/>
          <w:szCs w:val="28"/>
        </w:rPr>
        <w:t>，所占比例为32.11％，本项目占用草地多为缓坡荒草地，具有一定水土保</w:t>
      </w:r>
      <w:r w:rsidR="004A490D" w:rsidRPr="004A490D">
        <w:rPr>
          <w:rFonts w:asciiTheme="minorEastAsia" w:eastAsiaTheme="minorEastAsia" w:hAnsiTheme="minorEastAsia"/>
          <w:color w:val="000000"/>
          <w:sz w:val="28"/>
          <w:szCs w:val="28"/>
        </w:rPr>
        <w:lastRenderedPageBreak/>
        <w:t>持功能，此区域水土保持效果也较好，水土流失强度为轻度侵蚀。从项目</w:t>
      </w:r>
      <w:proofErr w:type="gramStart"/>
      <w:r w:rsidR="004A490D" w:rsidRPr="004A490D">
        <w:rPr>
          <w:rFonts w:asciiTheme="minorEastAsia" w:eastAsiaTheme="minorEastAsia" w:hAnsiTheme="minorEastAsia"/>
          <w:color w:val="000000"/>
          <w:sz w:val="28"/>
          <w:szCs w:val="28"/>
        </w:rPr>
        <w:t>区整体</w:t>
      </w:r>
      <w:proofErr w:type="gramEnd"/>
      <w:r w:rsidR="004A490D" w:rsidRPr="004A490D">
        <w:rPr>
          <w:rFonts w:asciiTheme="minorEastAsia" w:eastAsiaTheme="minorEastAsia" w:hAnsiTheme="minorEastAsia"/>
          <w:color w:val="000000"/>
          <w:sz w:val="28"/>
          <w:szCs w:val="28"/>
        </w:rPr>
        <w:t>上来看，判定项目区属于轻度侵蚀区，项目区水土流失现状调查表详见表</w:t>
      </w:r>
      <w:r w:rsidR="007E197F">
        <w:rPr>
          <w:rFonts w:asciiTheme="minorEastAsia" w:eastAsiaTheme="minorEastAsia" w:hAnsiTheme="minorEastAsia" w:hint="eastAsia"/>
          <w:color w:val="000000"/>
          <w:sz w:val="28"/>
          <w:szCs w:val="28"/>
        </w:rPr>
        <w:t>2-2</w:t>
      </w:r>
      <w:r w:rsidR="004A490D" w:rsidRPr="004A490D">
        <w:rPr>
          <w:rFonts w:asciiTheme="minorEastAsia" w:eastAsiaTheme="minorEastAsia" w:hAnsiTheme="minorEastAsia"/>
          <w:color w:val="000000"/>
          <w:sz w:val="28"/>
          <w:szCs w:val="28"/>
        </w:rPr>
        <w:t>。</w:t>
      </w:r>
    </w:p>
    <w:p w14:paraId="3C21E4F5" w14:textId="00B13F8B" w:rsidR="004A490D" w:rsidRPr="004A490D" w:rsidRDefault="004A490D" w:rsidP="007E197F">
      <w:pPr>
        <w:spacing w:line="400" w:lineRule="exact"/>
        <w:ind w:firstLineChars="0" w:firstLine="0"/>
        <w:rPr>
          <w:rFonts w:asciiTheme="minorEastAsia" w:eastAsiaTheme="minorEastAsia" w:hAnsiTheme="minorEastAsia"/>
          <w:b/>
        </w:rPr>
      </w:pPr>
      <w:r w:rsidRPr="004A490D">
        <w:rPr>
          <w:rFonts w:asciiTheme="minorEastAsia" w:eastAsiaTheme="minorEastAsia" w:hAnsiTheme="minorEastAsia"/>
          <w:b/>
          <w:color w:val="000000"/>
        </w:rPr>
        <w:t>表</w:t>
      </w:r>
      <w:r w:rsidRPr="004A490D">
        <w:rPr>
          <w:rFonts w:asciiTheme="minorEastAsia" w:eastAsiaTheme="minorEastAsia" w:hAnsiTheme="minorEastAsia" w:hint="eastAsia"/>
          <w:b/>
          <w:color w:val="000000"/>
        </w:rPr>
        <w:t>2-2</w:t>
      </w:r>
      <w:r w:rsidRPr="004A490D">
        <w:rPr>
          <w:rFonts w:asciiTheme="minorEastAsia" w:eastAsiaTheme="minorEastAsia" w:hAnsiTheme="minorEastAsia"/>
          <w:b/>
          <w:color w:val="000000"/>
        </w:rPr>
        <w:t xml:space="preserve">          </w:t>
      </w:r>
      <w:r w:rsidR="007E197F">
        <w:rPr>
          <w:rFonts w:asciiTheme="minorEastAsia" w:eastAsiaTheme="minorEastAsia" w:hAnsiTheme="minorEastAsia" w:hint="eastAsia"/>
          <w:b/>
          <w:color w:val="000000"/>
        </w:rPr>
        <w:t xml:space="preserve">        </w:t>
      </w:r>
      <w:r w:rsidRPr="004A490D">
        <w:rPr>
          <w:rFonts w:asciiTheme="minorEastAsia" w:eastAsiaTheme="minorEastAsia" w:hAnsiTheme="minorEastAsia"/>
          <w:b/>
          <w:color w:val="000000"/>
        </w:rPr>
        <w:t>项目水土流失现状调查表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24"/>
        <w:gridCol w:w="701"/>
        <w:gridCol w:w="700"/>
        <w:gridCol w:w="729"/>
        <w:gridCol w:w="711"/>
        <w:gridCol w:w="834"/>
        <w:gridCol w:w="700"/>
        <w:gridCol w:w="732"/>
        <w:gridCol w:w="789"/>
        <w:gridCol w:w="608"/>
        <w:gridCol w:w="654"/>
        <w:gridCol w:w="400"/>
      </w:tblGrid>
      <w:tr w:rsidR="004A490D" w:rsidRPr="004A490D" w14:paraId="725FBC8A" w14:textId="77777777" w:rsidTr="007E197F">
        <w:trPr>
          <w:trHeight w:val="360"/>
          <w:jc w:val="center"/>
        </w:trPr>
        <w:tc>
          <w:tcPr>
            <w:tcW w:w="1424" w:type="dxa"/>
            <w:vMerge w:val="restart"/>
            <w:vAlign w:val="center"/>
          </w:tcPr>
          <w:p w14:paraId="7B5966CA" w14:textId="77777777" w:rsidR="004A490D" w:rsidRPr="004A490D" w:rsidRDefault="004A490D" w:rsidP="004A490D">
            <w:pPr>
              <w:spacing w:line="280"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项目建设区</w:t>
            </w:r>
          </w:p>
        </w:tc>
        <w:tc>
          <w:tcPr>
            <w:tcW w:w="701" w:type="dxa"/>
            <w:vMerge w:val="restart"/>
            <w:vAlign w:val="center"/>
          </w:tcPr>
          <w:p w14:paraId="2FC940C8" w14:textId="77777777" w:rsidR="004A490D" w:rsidRPr="004A490D" w:rsidRDefault="004A490D" w:rsidP="004A490D">
            <w:pPr>
              <w:spacing w:line="310"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面积</w:t>
            </w:r>
          </w:p>
        </w:tc>
        <w:tc>
          <w:tcPr>
            <w:tcW w:w="1429" w:type="dxa"/>
            <w:gridSpan w:val="2"/>
            <w:vMerge w:val="restart"/>
            <w:vAlign w:val="center"/>
          </w:tcPr>
          <w:p w14:paraId="56C6F3A0" w14:textId="77777777" w:rsidR="004A490D" w:rsidRPr="004A490D" w:rsidRDefault="004A490D" w:rsidP="004A490D">
            <w:pPr>
              <w:spacing w:line="295"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无明显流失</w:t>
            </w:r>
          </w:p>
        </w:tc>
        <w:tc>
          <w:tcPr>
            <w:tcW w:w="1545" w:type="dxa"/>
            <w:gridSpan w:val="2"/>
            <w:vMerge w:val="restart"/>
            <w:vAlign w:val="center"/>
          </w:tcPr>
          <w:p w14:paraId="297D1918" w14:textId="77777777" w:rsidR="004A490D" w:rsidRPr="004A490D" w:rsidRDefault="004A490D" w:rsidP="004A490D">
            <w:pPr>
              <w:spacing w:line="288"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流失面积</w:t>
            </w:r>
          </w:p>
        </w:tc>
        <w:tc>
          <w:tcPr>
            <w:tcW w:w="3883" w:type="dxa"/>
            <w:gridSpan w:val="6"/>
            <w:vAlign w:val="center"/>
          </w:tcPr>
          <w:p w14:paraId="3F386AA3" w14:textId="6E122275" w:rsidR="004A490D" w:rsidRPr="004A490D" w:rsidRDefault="004A490D" w:rsidP="004A490D">
            <w:pPr>
              <w:spacing w:line="339"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强</w:t>
            </w:r>
            <w:r w:rsidRPr="004A490D">
              <w:rPr>
                <w:rFonts w:asciiTheme="minorEastAsia" w:eastAsiaTheme="minorEastAsia" w:hAnsiTheme="minorEastAsia"/>
                <w:color w:val="000000"/>
              </w:rPr>
              <w:tab/>
              <w:t>度</w:t>
            </w:r>
            <w:r w:rsidRPr="004A490D">
              <w:rPr>
                <w:rFonts w:asciiTheme="minorEastAsia" w:eastAsiaTheme="minorEastAsia" w:hAnsiTheme="minorEastAsia"/>
                <w:color w:val="000000"/>
              </w:rPr>
              <w:tab/>
              <w:t>分</w:t>
            </w:r>
            <w:r>
              <w:rPr>
                <w:rFonts w:asciiTheme="minorEastAsia" w:eastAsiaTheme="minorEastAsia" w:hAnsiTheme="minorEastAsia" w:hint="eastAsia"/>
                <w:color w:val="000000"/>
              </w:rPr>
              <w:t xml:space="preserve"> 级</w:t>
            </w:r>
          </w:p>
        </w:tc>
      </w:tr>
      <w:tr w:rsidR="007E197F" w:rsidRPr="004A490D" w14:paraId="5C44DE26" w14:textId="77777777" w:rsidTr="007E197F">
        <w:trPr>
          <w:trHeight w:val="280"/>
          <w:jc w:val="center"/>
        </w:trPr>
        <w:tc>
          <w:tcPr>
            <w:tcW w:w="1424" w:type="dxa"/>
            <w:vMerge/>
            <w:vAlign w:val="center"/>
          </w:tcPr>
          <w:p w14:paraId="5DD0E55B" w14:textId="77777777" w:rsidR="004A490D" w:rsidRPr="004A490D" w:rsidRDefault="004A490D" w:rsidP="004A490D">
            <w:pPr>
              <w:ind w:firstLine="480"/>
              <w:jc w:val="center"/>
              <w:rPr>
                <w:rFonts w:asciiTheme="minorEastAsia" w:eastAsiaTheme="minorEastAsia" w:hAnsiTheme="minorEastAsia"/>
              </w:rPr>
            </w:pPr>
          </w:p>
        </w:tc>
        <w:tc>
          <w:tcPr>
            <w:tcW w:w="701" w:type="dxa"/>
            <w:vMerge/>
            <w:vAlign w:val="center"/>
          </w:tcPr>
          <w:p w14:paraId="31FBAB34" w14:textId="77777777" w:rsidR="004A490D" w:rsidRPr="004A490D" w:rsidRDefault="004A490D" w:rsidP="004A490D">
            <w:pPr>
              <w:ind w:firstLine="480"/>
              <w:jc w:val="center"/>
              <w:rPr>
                <w:rFonts w:asciiTheme="minorEastAsia" w:eastAsiaTheme="minorEastAsia" w:hAnsiTheme="minorEastAsia"/>
              </w:rPr>
            </w:pPr>
          </w:p>
        </w:tc>
        <w:tc>
          <w:tcPr>
            <w:tcW w:w="1429" w:type="dxa"/>
            <w:gridSpan w:val="2"/>
            <w:vMerge/>
            <w:vAlign w:val="center"/>
          </w:tcPr>
          <w:p w14:paraId="1EE3A6E2" w14:textId="77777777" w:rsidR="004A490D" w:rsidRPr="004A490D" w:rsidRDefault="004A490D" w:rsidP="004A490D">
            <w:pPr>
              <w:ind w:firstLine="480"/>
              <w:jc w:val="center"/>
              <w:rPr>
                <w:rFonts w:asciiTheme="minorEastAsia" w:eastAsiaTheme="minorEastAsia" w:hAnsiTheme="minorEastAsia"/>
              </w:rPr>
            </w:pPr>
          </w:p>
        </w:tc>
        <w:tc>
          <w:tcPr>
            <w:tcW w:w="1545" w:type="dxa"/>
            <w:gridSpan w:val="2"/>
            <w:vMerge/>
            <w:vAlign w:val="center"/>
          </w:tcPr>
          <w:p w14:paraId="1E860066" w14:textId="77777777" w:rsidR="004A490D" w:rsidRPr="004A490D" w:rsidRDefault="004A490D" w:rsidP="004A490D">
            <w:pPr>
              <w:ind w:firstLine="480"/>
              <w:jc w:val="center"/>
              <w:rPr>
                <w:rFonts w:asciiTheme="minorEastAsia" w:eastAsiaTheme="minorEastAsia" w:hAnsiTheme="minorEastAsia"/>
              </w:rPr>
            </w:pPr>
          </w:p>
        </w:tc>
        <w:tc>
          <w:tcPr>
            <w:tcW w:w="1432" w:type="dxa"/>
            <w:gridSpan w:val="2"/>
            <w:vAlign w:val="center"/>
          </w:tcPr>
          <w:p w14:paraId="15CA09CC" w14:textId="77777777" w:rsidR="004A490D" w:rsidRPr="004A490D" w:rsidRDefault="004A490D" w:rsidP="004A490D">
            <w:pPr>
              <w:spacing w:line="27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轻度</w:t>
            </w:r>
          </w:p>
        </w:tc>
        <w:tc>
          <w:tcPr>
            <w:tcW w:w="1397" w:type="dxa"/>
            <w:gridSpan w:val="2"/>
            <w:vAlign w:val="center"/>
          </w:tcPr>
          <w:p w14:paraId="02E68831" w14:textId="77777777" w:rsidR="004A490D" w:rsidRPr="004A490D" w:rsidRDefault="004A490D" w:rsidP="004A490D">
            <w:pPr>
              <w:spacing w:line="292"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中度</w:t>
            </w:r>
          </w:p>
        </w:tc>
        <w:tc>
          <w:tcPr>
            <w:tcW w:w="1054" w:type="dxa"/>
            <w:gridSpan w:val="2"/>
            <w:vAlign w:val="center"/>
          </w:tcPr>
          <w:p w14:paraId="6103724D" w14:textId="77777777" w:rsidR="004A490D" w:rsidRPr="004A490D" w:rsidRDefault="004A490D" w:rsidP="004A490D">
            <w:pPr>
              <w:spacing w:line="276" w:lineRule="exact"/>
              <w:ind w:left="460" w:firstLine="480"/>
              <w:jc w:val="center"/>
              <w:rPr>
                <w:rFonts w:asciiTheme="minorEastAsia" w:eastAsiaTheme="minorEastAsia" w:hAnsiTheme="minorEastAsia"/>
              </w:rPr>
            </w:pPr>
            <w:r w:rsidRPr="004A490D">
              <w:rPr>
                <w:rFonts w:asciiTheme="minorEastAsia" w:eastAsiaTheme="minorEastAsia" w:hAnsiTheme="minorEastAsia"/>
                <w:color w:val="000000"/>
              </w:rPr>
              <w:t>强烈</w:t>
            </w:r>
          </w:p>
        </w:tc>
      </w:tr>
      <w:tr w:rsidR="004A490D" w:rsidRPr="004A490D" w14:paraId="66427DF7" w14:textId="77777777" w:rsidTr="007E197F">
        <w:trPr>
          <w:trHeight w:val="300"/>
          <w:jc w:val="center"/>
        </w:trPr>
        <w:tc>
          <w:tcPr>
            <w:tcW w:w="1424" w:type="dxa"/>
            <w:vMerge/>
            <w:vAlign w:val="center"/>
          </w:tcPr>
          <w:p w14:paraId="590B310B" w14:textId="77777777" w:rsidR="004A490D" w:rsidRPr="004A490D" w:rsidRDefault="004A490D" w:rsidP="004A490D">
            <w:pPr>
              <w:ind w:firstLine="480"/>
              <w:jc w:val="center"/>
              <w:rPr>
                <w:rFonts w:asciiTheme="minorEastAsia" w:eastAsiaTheme="minorEastAsia" w:hAnsiTheme="minorEastAsia"/>
              </w:rPr>
            </w:pPr>
          </w:p>
        </w:tc>
        <w:tc>
          <w:tcPr>
            <w:tcW w:w="701" w:type="dxa"/>
            <w:vMerge/>
            <w:vAlign w:val="center"/>
          </w:tcPr>
          <w:p w14:paraId="1D6559A6" w14:textId="77777777" w:rsidR="004A490D" w:rsidRPr="004A490D" w:rsidRDefault="004A490D" w:rsidP="004A490D">
            <w:pPr>
              <w:ind w:firstLine="480"/>
              <w:jc w:val="center"/>
              <w:rPr>
                <w:rFonts w:asciiTheme="minorEastAsia" w:eastAsiaTheme="minorEastAsia" w:hAnsiTheme="minorEastAsia"/>
              </w:rPr>
            </w:pPr>
          </w:p>
        </w:tc>
        <w:tc>
          <w:tcPr>
            <w:tcW w:w="700" w:type="dxa"/>
            <w:vAlign w:val="center"/>
          </w:tcPr>
          <w:p w14:paraId="542D094C" w14:textId="77777777" w:rsidR="004A490D" w:rsidRPr="004A490D" w:rsidRDefault="004A490D" w:rsidP="004A490D">
            <w:pPr>
              <w:spacing w:line="310"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面积</w:t>
            </w:r>
          </w:p>
        </w:tc>
        <w:tc>
          <w:tcPr>
            <w:tcW w:w="729" w:type="dxa"/>
            <w:vAlign w:val="center"/>
          </w:tcPr>
          <w:p w14:paraId="5ECA9A33" w14:textId="77777777" w:rsidR="004A490D" w:rsidRPr="004A490D" w:rsidRDefault="004A490D" w:rsidP="004A490D">
            <w:pPr>
              <w:spacing w:line="277"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w:t>
            </w:r>
          </w:p>
        </w:tc>
        <w:tc>
          <w:tcPr>
            <w:tcW w:w="711" w:type="dxa"/>
            <w:vAlign w:val="center"/>
          </w:tcPr>
          <w:p w14:paraId="1D8A7E75" w14:textId="77777777" w:rsidR="004A490D" w:rsidRPr="004A490D" w:rsidRDefault="004A490D" w:rsidP="004A490D">
            <w:pPr>
              <w:spacing w:line="310"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面积</w:t>
            </w:r>
          </w:p>
        </w:tc>
        <w:tc>
          <w:tcPr>
            <w:tcW w:w="834" w:type="dxa"/>
            <w:vAlign w:val="center"/>
          </w:tcPr>
          <w:p w14:paraId="6521FF81" w14:textId="77777777" w:rsidR="004A490D" w:rsidRPr="004A490D" w:rsidRDefault="004A490D" w:rsidP="004A490D">
            <w:pPr>
              <w:spacing w:line="283"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w:t>
            </w:r>
          </w:p>
        </w:tc>
        <w:tc>
          <w:tcPr>
            <w:tcW w:w="700" w:type="dxa"/>
            <w:vAlign w:val="center"/>
          </w:tcPr>
          <w:p w14:paraId="6453F01F" w14:textId="77777777" w:rsidR="004A490D" w:rsidRPr="004A490D" w:rsidRDefault="004A490D" w:rsidP="004A490D">
            <w:pPr>
              <w:spacing w:line="310"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面积</w:t>
            </w:r>
          </w:p>
        </w:tc>
        <w:tc>
          <w:tcPr>
            <w:tcW w:w="732" w:type="dxa"/>
            <w:vAlign w:val="center"/>
          </w:tcPr>
          <w:p w14:paraId="032FC38F" w14:textId="77777777" w:rsidR="004A490D" w:rsidRPr="004A490D" w:rsidRDefault="004A490D" w:rsidP="004A490D">
            <w:pPr>
              <w:spacing w:line="283"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w:t>
            </w:r>
          </w:p>
        </w:tc>
        <w:tc>
          <w:tcPr>
            <w:tcW w:w="789" w:type="dxa"/>
            <w:vAlign w:val="center"/>
          </w:tcPr>
          <w:p w14:paraId="5A6E06CF" w14:textId="77777777" w:rsidR="004A490D" w:rsidRPr="004A490D" w:rsidRDefault="004A490D" w:rsidP="004A490D">
            <w:pPr>
              <w:spacing w:line="310"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面积</w:t>
            </w:r>
          </w:p>
        </w:tc>
        <w:tc>
          <w:tcPr>
            <w:tcW w:w="608" w:type="dxa"/>
            <w:vAlign w:val="center"/>
          </w:tcPr>
          <w:p w14:paraId="4A082671" w14:textId="77777777" w:rsidR="004A490D" w:rsidRPr="004A490D" w:rsidRDefault="004A490D" w:rsidP="004A490D">
            <w:pPr>
              <w:spacing w:line="277"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w:t>
            </w:r>
          </w:p>
        </w:tc>
        <w:tc>
          <w:tcPr>
            <w:tcW w:w="654" w:type="dxa"/>
            <w:vAlign w:val="center"/>
          </w:tcPr>
          <w:p w14:paraId="35B79578" w14:textId="77777777" w:rsidR="004A490D" w:rsidRPr="004A490D" w:rsidRDefault="004A490D" w:rsidP="004A490D">
            <w:pPr>
              <w:spacing w:line="239"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面积</w:t>
            </w:r>
          </w:p>
        </w:tc>
        <w:tc>
          <w:tcPr>
            <w:tcW w:w="400" w:type="dxa"/>
            <w:vAlign w:val="center"/>
          </w:tcPr>
          <w:p w14:paraId="5EEDDCF5" w14:textId="77777777" w:rsidR="004A490D" w:rsidRPr="004A490D" w:rsidRDefault="004A490D" w:rsidP="004A490D">
            <w:pPr>
              <w:spacing w:line="227" w:lineRule="exact"/>
              <w:ind w:left="260" w:firstLine="480"/>
              <w:jc w:val="center"/>
              <w:rPr>
                <w:rFonts w:asciiTheme="minorEastAsia" w:eastAsiaTheme="minorEastAsia" w:hAnsiTheme="minorEastAsia"/>
              </w:rPr>
            </w:pPr>
            <w:r w:rsidRPr="004A490D">
              <w:rPr>
                <w:rFonts w:asciiTheme="minorEastAsia" w:eastAsiaTheme="minorEastAsia" w:hAnsiTheme="minorEastAsia"/>
                <w:color w:val="000000"/>
              </w:rPr>
              <w:t>%</w:t>
            </w:r>
          </w:p>
        </w:tc>
      </w:tr>
      <w:tr w:rsidR="004A490D" w:rsidRPr="004A490D" w14:paraId="6B65792B" w14:textId="77777777" w:rsidTr="007E197F">
        <w:trPr>
          <w:trHeight w:val="320"/>
          <w:jc w:val="center"/>
        </w:trPr>
        <w:tc>
          <w:tcPr>
            <w:tcW w:w="1424" w:type="dxa"/>
            <w:vAlign w:val="center"/>
          </w:tcPr>
          <w:p w14:paraId="1FE75A34" w14:textId="77777777" w:rsidR="004A490D" w:rsidRPr="004A490D" w:rsidRDefault="004A490D" w:rsidP="004A490D">
            <w:pPr>
              <w:spacing w:line="273"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塔基区</w:t>
            </w:r>
          </w:p>
        </w:tc>
        <w:tc>
          <w:tcPr>
            <w:tcW w:w="701" w:type="dxa"/>
            <w:vAlign w:val="center"/>
          </w:tcPr>
          <w:p w14:paraId="097C3ED5" w14:textId="58E3BAF2" w:rsidR="004A490D" w:rsidRPr="004A490D" w:rsidRDefault="004A490D" w:rsidP="007E197F">
            <w:pPr>
              <w:spacing w:line="33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0.7</w:t>
            </w:r>
            <w:r w:rsidR="007E197F">
              <w:rPr>
                <w:rFonts w:asciiTheme="minorEastAsia" w:eastAsiaTheme="minorEastAsia" w:hAnsiTheme="minorEastAsia" w:hint="eastAsia"/>
                <w:color w:val="000000"/>
              </w:rPr>
              <w:t>9</w:t>
            </w:r>
          </w:p>
        </w:tc>
        <w:tc>
          <w:tcPr>
            <w:tcW w:w="700" w:type="dxa"/>
            <w:vAlign w:val="center"/>
          </w:tcPr>
          <w:p w14:paraId="7E831EDB" w14:textId="7B3B550B" w:rsidR="004A490D" w:rsidRPr="004A490D" w:rsidRDefault="004A490D" w:rsidP="007E197F">
            <w:pPr>
              <w:spacing w:line="31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0.2</w:t>
            </w:r>
            <w:r w:rsidR="007E197F">
              <w:rPr>
                <w:rFonts w:asciiTheme="minorEastAsia" w:eastAsiaTheme="minorEastAsia" w:hAnsiTheme="minorEastAsia" w:hint="eastAsia"/>
                <w:color w:val="000000"/>
              </w:rPr>
              <w:t>3</w:t>
            </w:r>
          </w:p>
        </w:tc>
        <w:tc>
          <w:tcPr>
            <w:tcW w:w="729" w:type="dxa"/>
            <w:vAlign w:val="center"/>
          </w:tcPr>
          <w:p w14:paraId="0743C195" w14:textId="77777777" w:rsidR="004A490D" w:rsidRPr="004A490D" w:rsidRDefault="004A490D" w:rsidP="004A490D">
            <w:pPr>
              <w:spacing w:line="33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28.77</w:t>
            </w:r>
          </w:p>
        </w:tc>
        <w:tc>
          <w:tcPr>
            <w:tcW w:w="711" w:type="dxa"/>
            <w:vAlign w:val="center"/>
          </w:tcPr>
          <w:p w14:paraId="4D661492" w14:textId="14C0B3F4" w:rsidR="004A490D" w:rsidRPr="004A490D" w:rsidRDefault="004A490D" w:rsidP="007E197F">
            <w:pPr>
              <w:spacing w:line="31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0.5</w:t>
            </w:r>
            <w:r w:rsidR="007E197F">
              <w:rPr>
                <w:rFonts w:asciiTheme="minorEastAsia" w:eastAsiaTheme="minorEastAsia" w:hAnsiTheme="minorEastAsia" w:hint="eastAsia"/>
                <w:color w:val="000000"/>
              </w:rPr>
              <w:t>6</w:t>
            </w:r>
          </w:p>
        </w:tc>
        <w:tc>
          <w:tcPr>
            <w:tcW w:w="834" w:type="dxa"/>
            <w:vAlign w:val="center"/>
          </w:tcPr>
          <w:p w14:paraId="602FFBA8" w14:textId="77777777" w:rsidR="004A490D" w:rsidRPr="004A490D" w:rsidRDefault="004A490D" w:rsidP="004A490D">
            <w:pPr>
              <w:spacing w:line="33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71.23</w:t>
            </w:r>
          </w:p>
        </w:tc>
        <w:tc>
          <w:tcPr>
            <w:tcW w:w="700" w:type="dxa"/>
            <w:vAlign w:val="center"/>
          </w:tcPr>
          <w:p w14:paraId="2BD634F9" w14:textId="0EC4DBB1" w:rsidR="004A490D" w:rsidRPr="004A490D" w:rsidRDefault="007E197F" w:rsidP="007E197F">
            <w:pPr>
              <w:spacing w:line="300" w:lineRule="exact"/>
              <w:ind w:firstLineChars="0" w:firstLine="0"/>
              <w:rPr>
                <w:rFonts w:asciiTheme="minorEastAsia" w:eastAsiaTheme="minorEastAsia" w:hAnsiTheme="minorEastAsia"/>
              </w:rPr>
            </w:pPr>
            <w:r>
              <w:rPr>
                <w:rFonts w:asciiTheme="minorEastAsia" w:eastAsiaTheme="minorEastAsia" w:hAnsiTheme="minorEastAsia" w:hint="eastAsia"/>
                <w:color w:val="000000"/>
              </w:rPr>
              <w:t>0.56</w:t>
            </w:r>
          </w:p>
        </w:tc>
        <w:tc>
          <w:tcPr>
            <w:tcW w:w="732" w:type="dxa"/>
            <w:vAlign w:val="center"/>
          </w:tcPr>
          <w:p w14:paraId="53BAFF3C" w14:textId="7517EFAF" w:rsidR="004A490D" w:rsidRPr="004A490D" w:rsidRDefault="004A490D" w:rsidP="007E197F">
            <w:pPr>
              <w:spacing w:line="258"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100</w:t>
            </w:r>
          </w:p>
        </w:tc>
        <w:tc>
          <w:tcPr>
            <w:tcW w:w="789" w:type="dxa"/>
            <w:vAlign w:val="center"/>
          </w:tcPr>
          <w:p w14:paraId="47DE8547" w14:textId="77777777" w:rsidR="004A490D" w:rsidRPr="004A490D" w:rsidRDefault="004A490D" w:rsidP="004A490D">
            <w:pPr>
              <w:ind w:firstLine="480"/>
              <w:jc w:val="center"/>
              <w:rPr>
                <w:rFonts w:asciiTheme="minorEastAsia" w:eastAsiaTheme="minorEastAsia" w:hAnsiTheme="minorEastAsia"/>
              </w:rPr>
            </w:pPr>
          </w:p>
        </w:tc>
        <w:tc>
          <w:tcPr>
            <w:tcW w:w="608" w:type="dxa"/>
            <w:vAlign w:val="center"/>
          </w:tcPr>
          <w:p w14:paraId="3EABBE86" w14:textId="77777777" w:rsidR="004A490D" w:rsidRPr="004A490D" w:rsidRDefault="004A490D" w:rsidP="004A490D">
            <w:pPr>
              <w:ind w:firstLine="480"/>
              <w:jc w:val="center"/>
              <w:rPr>
                <w:rFonts w:asciiTheme="minorEastAsia" w:eastAsiaTheme="minorEastAsia" w:hAnsiTheme="minorEastAsia"/>
              </w:rPr>
            </w:pPr>
          </w:p>
        </w:tc>
        <w:tc>
          <w:tcPr>
            <w:tcW w:w="654" w:type="dxa"/>
            <w:vAlign w:val="center"/>
          </w:tcPr>
          <w:p w14:paraId="5DB8EA54" w14:textId="77777777" w:rsidR="004A490D" w:rsidRPr="004A490D" w:rsidRDefault="004A490D" w:rsidP="004A490D">
            <w:pPr>
              <w:ind w:firstLine="480"/>
              <w:jc w:val="center"/>
              <w:rPr>
                <w:rFonts w:asciiTheme="minorEastAsia" w:eastAsiaTheme="minorEastAsia" w:hAnsiTheme="minorEastAsia"/>
              </w:rPr>
            </w:pPr>
          </w:p>
        </w:tc>
        <w:tc>
          <w:tcPr>
            <w:tcW w:w="400" w:type="dxa"/>
            <w:vAlign w:val="center"/>
          </w:tcPr>
          <w:p w14:paraId="1A027594" w14:textId="77777777" w:rsidR="004A490D" w:rsidRPr="004A490D" w:rsidRDefault="004A490D" w:rsidP="004A490D">
            <w:pPr>
              <w:ind w:firstLine="480"/>
              <w:jc w:val="center"/>
              <w:rPr>
                <w:rFonts w:asciiTheme="minorEastAsia" w:eastAsiaTheme="minorEastAsia" w:hAnsiTheme="minorEastAsia"/>
              </w:rPr>
            </w:pPr>
          </w:p>
        </w:tc>
      </w:tr>
      <w:tr w:rsidR="004A490D" w:rsidRPr="004A490D" w14:paraId="1436FB51" w14:textId="77777777" w:rsidTr="007E197F">
        <w:trPr>
          <w:trHeight w:val="320"/>
          <w:jc w:val="center"/>
        </w:trPr>
        <w:tc>
          <w:tcPr>
            <w:tcW w:w="1424" w:type="dxa"/>
            <w:vAlign w:val="center"/>
          </w:tcPr>
          <w:p w14:paraId="2EE64E9F" w14:textId="77777777" w:rsidR="004A490D" w:rsidRPr="004A490D" w:rsidRDefault="004A490D" w:rsidP="004A490D">
            <w:pPr>
              <w:spacing w:line="26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塔基施工区</w:t>
            </w:r>
          </w:p>
        </w:tc>
        <w:tc>
          <w:tcPr>
            <w:tcW w:w="701" w:type="dxa"/>
            <w:vAlign w:val="center"/>
          </w:tcPr>
          <w:p w14:paraId="54630818" w14:textId="156611F1" w:rsidR="004A490D" w:rsidRPr="004A490D" w:rsidRDefault="004A490D" w:rsidP="007E197F">
            <w:pPr>
              <w:spacing w:line="31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1.</w:t>
            </w:r>
            <w:r w:rsidR="007E197F">
              <w:rPr>
                <w:rFonts w:asciiTheme="minorEastAsia" w:eastAsiaTheme="minorEastAsia" w:hAnsiTheme="minorEastAsia" w:hint="eastAsia"/>
                <w:color w:val="000000"/>
              </w:rPr>
              <w:t>3</w:t>
            </w:r>
            <w:r w:rsidRPr="004A490D">
              <w:rPr>
                <w:rFonts w:asciiTheme="minorEastAsia" w:eastAsiaTheme="minorEastAsia" w:hAnsiTheme="minorEastAsia"/>
                <w:color w:val="000000"/>
              </w:rPr>
              <w:t>5</w:t>
            </w:r>
          </w:p>
        </w:tc>
        <w:tc>
          <w:tcPr>
            <w:tcW w:w="700" w:type="dxa"/>
            <w:vAlign w:val="center"/>
          </w:tcPr>
          <w:p w14:paraId="763A74DB" w14:textId="1D483950" w:rsidR="004A490D" w:rsidRPr="004A490D" w:rsidRDefault="004A490D" w:rsidP="007E197F">
            <w:pPr>
              <w:spacing w:line="33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0.</w:t>
            </w:r>
            <w:r w:rsidR="007E197F">
              <w:rPr>
                <w:rFonts w:asciiTheme="minorEastAsia" w:eastAsiaTheme="minorEastAsia" w:hAnsiTheme="minorEastAsia" w:hint="eastAsia"/>
                <w:color w:val="000000"/>
              </w:rPr>
              <w:t>51</w:t>
            </w:r>
          </w:p>
        </w:tc>
        <w:tc>
          <w:tcPr>
            <w:tcW w:w="729" w:type="dxa"/>
            <w:vAlign w:val="center"/>
          </w:tcPr>
          <w:p w14:paraId="3BA1E43A" w14:textId="77777777" w:rsidR="004A490D" w:rsidRPr="004A490D" w:rsidRDefault="004A490D" w:rsidP="004A490D">
            <w:pPr>
              <w:spacing w:line="300"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37.60</w:t>
            </w:r>
          </w:p>
        </w:tc>
        <w:tc>
          <w:tcPr>
            <w:tcW w:w="711" w:type="dxa"/>
            <w:vAlign w:val="center"/>
          </w:tcPr>
          <w:p w14:paraId="4CBD69D9" w14:textId="1B5850F5" w:rsidR="004A490D" w:rsidRPr="004A490D" w:rsidRDefault="007E197F" w:rsidP="004A490D">
            <w:pPr>
              <w:spacing w:line="336" w:lineRule="exact"/>
              <w:ind w:firstLineChars="0" w:firstLine="0"/>
              <w:rPr>
                <w:rFonts w:asciiTheme="minorEastAsia" w:eastAsiaTheme="minorEastAsia" w:hAnsiTheme="minorEastAsia"/>
              </w:rPr>
            </w:pPr>
            <w:r>
              <w:rPr>
                <w:rFonts w:asciiTheme="minorEastAsia" w:eastAsiaTheme="minorEastAsia" w:hAnsiTheme="minorEastAsia" w:hint="eastAsia"/>
                <w:color w:val="000000"/>
              </w:rPr>
              <w:t>0.84</w:t>
            </w:r>
          </w:p>
        </w:tc>
        <w:tc>
          <w:tcPr>
            <w:tcW w:w="834" w:type="dxa"/>
            <w:vAlign w:val="center"/>
          </w:tcPr>
          <w:p w14:paraId="19928F70" w14:textId="77777777" w:rsidR="004A490D" w:rsidRPr="004A490D" w:rsidRDefault="004A490D" w:rsidP="004A490D">
            <w:pPr>
              <w:spacing w:line="33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62.40</w:t>
            </w:r>
          </w:p>
        </w:tc>
        <w:tc>
          <w:tcPr>
            <w:tcW w:w="700" w:type="dxa"/>
            <w:vAlign w:val="center"/>
          </w:tcPr>
          <w:p w14:paraId="26957ADB" w14:textId="74CAAC6D" w:rsidR="004A490D" w:rsidRPr="004A490D" w:rsidRDefault="007E197F" w:rsidP="004A490D">
            <w:pPr>
              <w:spacing w:line="316" w:lineRule="exact"/>
              <w:ind w:firstLineChars="0" w:firstLine="0"/>
              <w:rPr>
                <w:rFonts w:asciiTheme="minorEastAsia" w:eastAsiaTheme="minorEastAsia" w:hAnsiTheme="minorEastAsia"/>
              </w:rPr>
            </w:pPr>
            <w:r>
              <w:rPr>
                <w:rFonts w:asciiTheme="minorEastAsia" w:eastAsiaTheme="minorEastAsia" w:hAnsiTheme="minorEastAsia" w:hint="eastAsia"/>
                <w:color w:val="000000"/>
              </w:rPr>
              <w:t>0.84</w:t>
            </w:r>
          </w:p>
        </w:tc>
        <w:tc>
          <w:tcPr>
            <w:tcW w:w="732" w:type="dxa"/>
            <w:vAlign w:val="center"/>
          </w:tcPr>
          <w:p w14:paraId="4F96DBC1" w14:textId="7219E56F" w:rsidR="004A490D" w:rsidRPr="004A490D" w:rsidRDefault="004A490D" w:rsidP="007E197F">
            <w:pPr>
              <w:spacing w:line="33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100</w:t>
            </w:r>
          </w:p>
        </w:tc>
        <w:tc>
          <w:tcPr>
            <w:tcW w:w="789" w:type="dxa"/>
            <w:vAlign w:val="center"/>
          </w:tcPr>
          <w:p w14:paraId="69795DCB" w14:textId="77777777" w:rsidR="004A490D" w:rsidRPr="004A490D" w:rsidRDefault="004A490D" w:rsidP="004A490D">
            <w:pPr>
              <w:ind w:firstLine="480"/>
              <w:jc w:val="center"/>
              <w:rPr>
                <w:rFonts w:asciiTheme="minorEastAsia" w:eastAsiaTheme="minorEastAsia" w:hAnsiTheme="minorEastAsia"/>
              </w:rPr>
            </w:pPr>
          </w:p>
        </w:tc>
        <w:tc>
          <w:tcPr>
            <w:tcW w:w="608" w:type="dxa"/>
            <w:vAlign w:val="center"/>
          </w:tcPr>
          <w:p w14:paraId="7010170D" w14:textId="77777777" w:rsidR="004A490D" w:rsidRPr="004A490D" w:rsidRDefault="004A490D" w:rsidP="004A490D">
            <w:pPr>
              <w:ind w:firstLine="480"/>
              <w:jc w:val="center"/>
              <w:rPr>
                <w:rFonts w:asciiTheme="minorEastAsia" w:eastAsiaTheme="minorEastAsia" w:hAnsiTheme="minorEastAsia"/>
              </w:rPr>
            </w:pPr>
          </w:p>
        </w:tc>
        <w:tc>
          <w:tcPr>
            <w:tcW w:w="654" w:type="dxa"/>
            <w:vAlign w:val="center"/>
          </w:tcPr>
          <w:p w14:paraId="3451338D" w14:textId="77777777" w:rsidR="004A490D" w:rsidRPr="004A490D" w:rsidRDefault="004A490D" w:rsidP="004A490D">
            <w:pPr>
              <w:ind w:firstLine="480"/>
              <w:jc w:val="center"/>
              <w:rPr>
                <w:rFonts w:asciiTheme="minorEastAsia" w:eastAsiaTheme="minorEastAsia" w:hAnsiTheme="minorEastAsia"/>
              </w:rPr>
            </w:pPr>
          </w:p>
        </w:tc>
        <w:tc>
          <w:tcPr>
            <w:tcW w:w="400" w:type="dxa"/>
            <w:vAlign w:val="center"/>
          </w:tcPr>
          <w:p w14:paraId="2A337C5E" w14:textId="77777777" w:rsidR="004A490D" w:rsidRPr="004A490D" w:rsidRDefault="004A490D" w:rsidP="004A490D">
            <w:pPr>
              <w:ind w:firstLine="480"/>
              <w:jc w:val="center"/>
              <w:rPr>
                <w:rFonts w:asciiTheme="minorEastAsia" w:eastAsiaTheme="minorEastAsia" w:hAnsiTheme="minorEastAsia"/>
              </w:rPr>
            </w:pPr>
          </w:p>
        </w:tc>
      </w:tr>
      <w:tr w:rsidR="004A490D" w14:paraId="20AC23A4" w14:textId="77777777" w:rsidTr="007E197F">
        <w:trPr>
          <w:trHeight w:val="320"/>
          <w:jc w:val="center"/>
        </w:trPr>
        <w:tc>
          <w:tcPr>
            <w:tcW w:w="1424" w:type="dxa"/>
            <w:vAlign w:val="center"/>
          </w:tcPr>
          <w:p w14:paraId="1C540BC0" w14:textId="77777777" w:rsidR="004A490D" w:rsidRPr="004A490D" w:rsidRDefault="004A490D" w:rsidP="00BE317A">
            <w:pPr>
              <w:spacing w:line="273" w:lineRule="exact"/>
              <w:ind w:firstLineChars="0" w:firstLine="0"/>
              <w:rPr>
                <w:rFonts w:asciiTheme="minorEastAsia" w:eastAsiaTheme="minorEastAsia" w:hAnsiTheme="minorEastAsia"/>
              </w:rPr>
            </w:pPr>
            <w:proofErr w:type="gramStart"/>
            <w:r w:rsidRPr="004A490D">
              <w:rPr>
                <w:rFonts w:asciiTheme="minorEastAsia" w:eastAsiaTheme="minorEastAsia" w:hAnsiTheme="minorEastAsia"/>
                <w:color w:val="000000"/>
              </w:rPr>
              <w:t>牵张场</w:t>
            </w:r>
            <w:proofErr w:type="gramEnd"/>
          </w:p>
        </w:tc>
        <w:tc>
          <w:tcPr>
            <w:tcW w:w="701" w:type="dxa"/>
            <w:vAlign w:val="center"/>
          </w:tcPr>
          <w:p w14:paraId="5F537680" w14:textId="774C5A1E" w:rsidR="004A490D" w:rsidRPr="004A490D" w:rsidRDefault="004A490D" w:rsidP="007E197F">
            <w:pPr>
              <w:spacing w:line="33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0.1</w:t>
            </w:r>
            <w:r w:rsidR="007E197F">
              <w:rPr>
                <w:rFonts w:asciiTheme="minorEastAsia" w:eastAsiaTheme="minorEastAsia" w:hAnsiTheme="minorEastAsia" w:hint="eastAsia"/>
                <w:color w:val="000000"/>
              </w:rPr>
              <w:t>7</w:t>
            </w:r>
          </w:p>
        </w:tc>
        <w:tc>
          <w:tcPr>
            <w:tcW w:w="700" w:type="dxa"/>
            <w:vAlign w:val="center"/>
          </w:tcPr>
          <w:p w14:paraId="1FF5FDB8" w14:textId="77777777" w:rsidR="004A490D" w:rsidRPr="004A490D" w:rsidRDefault="004A490D" w:rsidP="004A490D">
            <w:pPr>
              <w:spacing w:line="310"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0</w:t>
            </w:r>
          </w:p>
        </w:tc>
        <w:tc>
          <w:tcPr>
            <w:tcW w:w="729" w:type="dxa"/>
            <w:vAlign w:val="center"/>
          </w:tcPr>
          <w:p w14:paraId="3B1340EE" w14:textId="77777777" w:rsidR="004A490D" w:rsidRPr="004A490D" w:rsidRDefault="004A490D" w:rsidP="004A490D">
            <w:pPr>
              <w:spacing w:line="33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0.00</w:t>
            </w:r>
          </w:p>
        </w:tc>
        <w:tc>
          <w:tcPr>
            <w:tcW w:w="711" w:type="dxa"/>
            <w:vAlign w:val="center"/>
          </w:tcPr>
          <w:p w14:paraId="6CAEB011" w14:textId="358E47F1" w:rsidR="004A490D" w:rsidRPr="004A490D" w:rsidRDefault="004A490D" w:rsidP="007E197F">
            <w:pPr>
              <w:spacing w:line="310"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0.1</w:t>
            </w:r>
            <w:r w:rsidR="007E197F">
              <w:rPr>
                <w:rFonts w:asciiTheme="minorEastAsia" w:eastAsiaTheme="minorEastAsia" w:hAnsiTheme="minorEastAsia" w:hint="eastAsia"/>
                <w:color w:val="000000"/>
              </w:rPr>
              <w:t>7</w:t>
            </w:r>
          </w:p>
        </w:tc>
        <w:tc>
          <w:tcPr>
            <w:tcW w:w="834" w:type="dxa"/>
            <w:vAlign w:val="center"/>
          </w:tcPr>
          <w:p w14:paraId="04A57291" w14:textId="73E508FF" w:rsidR="004A490D" w:rsidRPr="004A490D" w:rsidRDefault="004A490D" w:rsidP="007E197F">
            <w:pPr>
              <w:spacing w:line="33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100</w:t>
            </w:r>
          </w:p>
        </w:tc>
        <w:tc>
          <w:tcPr>
            <w:tcW w:w="700" w:type="dxa"/>
            <w:vAlign w:val="center"/>
          </w:tcPr>
          <w:p w14:paraId="5A28D7DA" w14:textId="4F37B8F1" w:rsidR="004A490D" w:rsidRPr="004A490D" w:rsidRDefault="004A490D" w:rsidP="007E197F">
            <w:pPr>
              <w:spacing w:line="336"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0.1</w:t>
            </w:r>
            <w:r w:rsidR="007E197F">
              <w:rPr>
                <w:rFonts w:asciiTheme="minorEastAsia" w:eastAsiaTheme="minorEastAsia" w:hAnsiTheme="minorEastAsia" w:hint="eastAsia"/>
                <w:color w:val="000000"/>
              </w:rPr>
              <w:t>7</w:t>
            </w:r>
          </w:p>
        </w:tc>
        <w:tc>
          <w:tcPr>
            <w:tcW w:w="732" w:type="dxa"/>
            <w:vAlign w:val="center"/>
          </w:tcPr>
          <w:p w14:paraId="6BEDA25B" w14:textId="4EDF6253" w:rsidR="004A490D" w:rsidRPr="004A490D" w:rsidRDefault="004A490D" w:rsidP="007E197F">
            <w:pPr>
              <w:spacing w:line="258" w:lineRule="exact"/>
              <w:ind w:firstLineChars="0" w:firstLine="0"/>
              <w:rPr>
                <w:rFonts w:asciiTheme="minorEastAsia" w:eastAsiaTheme="minorEastAsia" w:hAnsiTheme="minorEastAsia"/>
              </w:rPr>
            </w:pPr>
            <w:r w:rsidRPr="004A490D">
              <w:rPr>
                <w:rFonts w:asciiTheme="minorEastAsia" w:eastAsiaTheme="minorEastAsia" w:hAnsiTheme="minorEastAsia"/>
                <w:color w:val="000000"/>
              </w:rPr>
              <w:t>100</w:t>
            </w:r>
          </w:p>
        </w:tc>
        <w:tc>
          <w:tcPr>
            <w:tcW w:w="789" w:type="dxa"/>
            <w:vAlign w:val="center"/>
          </w:tcPr>
          <w:p w14:paraId="167A66EF" w14:textId="77777777" w:rsidR="004A490D" w:rsidRPr="004A490D" w:rsidRDefault="004A490D" w:rsidP="004A490D">
            <w:pPr>
              <w:ind w:firstLine="480"/>
              <w:rPr>
                <w:rFonts w:asciiTheme="minorEastAsia" w:eastAsiaTheme="minorEastAsia" w:hAnsiTheme="minorEastAsia"/>
              </w:rPr>
            </w:pPr>
          </w:p>
        </w:tc>
        <w:tc>
          <w:tcPr>
            <w:tcW w:w="608" w:type="dxa"/>
            <w:vAlign w:val="center"/>
          </w:tcPr>
          <w:p w14:paraId="70CBABA0" w14:textId="77777777" w:rsidR="004A490D" w:rsidRPr="004A490D" w:rsidRDefault="004A490D" w:rsidP="004A490D">
            <w:pPr>
              <w:ind w:firstLine="480"/>
              <w:rPr>
                <w:rFonts w:asciiTheme="minorEastAsia" w:eastAsiaTheme="minorEastAsia" w:hAnsiTheme="minorEastAsia"/>
              </w:rPr>
            </w:pPr>
          </w:p>
        </w:tc>
        <w:tc>
          <w:tcPr>
            <w:tcW w:w="654" w:type="dxa"/>
            <w:vAlign w:val="center"/>
          </w:tcPr>
          <w:p w14:paraId="5083F9EF" w14:textId="77777777" w:rsidR="004A490D" w:rsidRPr="004A490D" w:rsidRDefault="004A490D" w:rsidP="004A490D">
            <w:pPr>
              <w:ind w:firstLine="480"/>
              <w:rPr>
                <w:rFonts w:asciiTheme="minorEastAsia" w:eastAsiaTheme="minorEastAsia" w:hAnsiTheme="minorEastAsia"/>
              </w:rPr>
            </w:pPr>
          </w:p>
        </w:tc>
        <w:tc>
          <w:tcPr>
            <w:tcW w:w="400" w:type="dxa"/>
            <w:vAlign w:val="center"/>
          </w:tcPr>
          <w:p w14:paraId="7218135F" w14:textId="77777777" w:rsidR="004A490D" w:rsidRPr="004A490D" w:rsidRDefault="004A490D" w:rsidP="004A490D">
            <w:pPr>
              <w:ind w:firstLine="480"/>
              <w:rPr>
                <w:rFonts w:asciiTheme="minorEastAsia" w:eastAsiaTheme="minorEastAsia" w:hAnsiTheme="minorEastAsia"/>
              </w:rPr>
            </w:pPr>
          </w:p>
        </w:tc>
      </w:tr>
      <w:tr w:rsidR="004A490D" w14:paraId="578C28E3" w14:textId="77777777" w:rsidTr="007E197F">
        <w:trPr>
          <w:trHeight w:val="320"/>
          <w:jc w:val="center"/>
        </w:trPr>
        <w:tc>
          <w:tcPr>
            <w:tcW w:w="1424" w:type="dxa"/>
            <w:vAlign w:val="center"/>
          </w:tcPr>
          <w:p w14:paraId="06E01549" w14:textId="77777777" w:rsidR="004A490D" w:rsidRPr="004A490D" w:rsidRDefault="004A490D" w:rsidP="004A490D">
            <w:pPr>
              <w:spacing w:line="266" w:lineRule="exact"/>
              <w:ind w:firstLineChars="0" w:firstLine="0"/>
              <w:rPr>
                <w:rFonts w:asciiTheme="majorEastAsia" w:eastAsiaTheme="majorEastAsia" w:hAnsiTheme="majorEastAsia"/>
              </w:rPr>
            </w:pPr>
            <w:r w:rsidRPr="004A490D">
              <w:rPr>
                <w:rFonts w:asciiTheme="majorEastAsia" w:eastAsiaTheme="majorEastAsia" w:hAnsiTheme="majorEastAsia"/>
                <w:color w:val="000000"/>
              </w:rPr>
              <w:t>跨越障碍</w:t>
            </w:r>
            <w:proofErr w:type="gramStart"/>
            <w:r w:rsidRPr="004A490D">
              <w:rPr>
                <w:rFonts w:asciiTheme="majorEastAsia" w:eastAsiaTheme="majorEastAsia" w:hAnsiTheme="majorEastAsia"/>
                <w:color w:val="000000"/>
              </w:rPr>
              <w:t>施工场</w:t>
            </w:r>
            <w:proofErr w:type="gramEnd"/>
          </w:p>
        </w:tc>
        <w:tc>
          <w:tcPr>
            <w:tcW w:w="701" w:type="dxa"/>
            <w:vAlign w:val="center"/>
          </w:tcPr>
          <w:p w14:paraId="5D9D48AA" w14:textId="2486EFDB" w:rsidR="004A490D" w:rsidRPr="004A490D" w:rsidRDefault="004A490D" w:rsidP="007E197F">
            <w:pPr>
              <w:spacing w:line="316" w:lineRule="exact"/>
              <w:ind w:firstLineChars="0" w:firstLine="0"/>
              <w:rPr>
                <w:rFonts w:asciiTheme="majorEastAsia" w:eastAsiaTheme="majorEastAsia" w:hAnsiTheme="majorEastAsia"/>
              </w:rPr>
            </w:pPr>
            <w:r w:rsidRPr="004A490D">
              <w:rPr>
                <w:rFonts w:asciiTheme="majorEastAsia" w:eastAsiaTheme="majorEastAsia" w:hAnsiTheme="majorEastAsia"/>
                <w:color w:val="000000"/>
              </w:rPr>
              <w:t>0.3</w:t>
            </w:r>
            <w:r w:rsidR="007E197F">
              <w:rPr>
                <w:rFonts w:asciiTheme="majorEastAsia" w:eastAsiaTheme="majorEastAsia" w:hAnsiTheme="majorEastAsia" w:hint="eastAsia"/>
                <w:color w:val="000000"/>
              </w:rPr>
              <w:t>4</w:t>
            </w:r>
          </w:p>
        </w:tc>
        <w:tc>
          <w:tcPr>
            <w:tcW w:w="700" w:type="dxa"/>
            <w:vAlign w:val="center"/>
          </w:tcPr>
          <w:p w14:paraId="75F995F8" w14:textId="77777777" w:rsidR="004A490D" w:rsidRPr="004A490D" w:rsidRDefault="004A490D" w:rsidP="004A490D">
            <w:pPr>
              <w:spacing w:line="310" w:lineRule="exact"/>
              <w:ind w:firstLineChars="0" w:firstLine="0"/>
              <w:rPr>
                <w:rFonts w:asciiTheme="majorEastAsia" w:eastAsiaTheme="majorEastAsia" w:hAnsiTheme="majorEastAsia"/>
              </w:rPr>
            </w:pPr>
            <w:r w:rsidRPr="004A490D">
              <w:rPr>
                <w:rFonts w:asciiTheme="majorEastAsia" w:eastAsiaTheme="majorEastAsia" w:hAnsiTheme="majorEastAsia"/>
                <w:color w:val="000000"/>
              </w:rPr>
              <w:t>0</w:t>
            </w:r>
          </w:p>
        </w:tc>
        <w:tc>
          <w:tcPr>
            <w:tcW w:w="729" w:type="dxa"/>
            <w:vAlign w:val="center"/>
          </w:tcPr>
          <w:p w14:paraId="02FB40BC" w14:textId="77777777" w:rsidR="004A490D" w:rsidRPr="004A490D" w:rsidRDefault="004A490D" w:rsidP="004A490D">
            <w:pPr>
              <w:spacing w:line="300" w:lineRule="exact"/>
              <w:ind w:firstLineChars="0" w:firstLine="0"/>
              <w:rPr>
                <w:rFonts w:asciiTheme="majorEastAsia" w:eastAsiaTheme="majorEastAsia" w:hAnsiTheme="majorEastAsia"/>
              </w:rPr>
            </w:pPr>
            <w:r w:rsidRPr="004A490D">
              <w:rPr>
                <w:rFonts w:asciiTheme="majorEastAsia" w:eastAsiaTheme="majorEastAsia" w:hAnsiTheme="majorEastAsia"/>
                <w:color w:val="000000"/>
              </w:rPr>
              <w:t>0.00</w:t>
            </w:r>
          </w:p>
        </w:tc>
        <w:tc>
          <w:tcPr>
            <w:tcW w:w="711" w:type="dxa"/>
            <w:vAlign w:val="center"/>
          </w:tcPr>
          <w:p w14:paraId="7BEF2683" w14:textId="5AB437B0" w:rsidR="004A490D" w:rsidRPr="004A490D" w:rsidRDefault="004A490D" w:rsidP="007E197F">
            <w:pPr>
              <w:spacing w:line="300" w:lineRule="exact"/>
              <w:ind w:firstLineChars="0" w:firstLine="0"/>
              <w:rPr>
                <w:rFonts w:asciiTheme="majorEastAsia" w:eastAsiaTheme="majorEastAsia" w:hAnsiTheme="majorEastAsia"/>
              </w:rPr>
            </w:pPr>
            <w:r w:rsidRPr="004A490D">
              <w:rPr>
                <w:rFonts w:asciiTheme="majorEastAsia" w:eastAsiaTheme="majorEastAsia" w:hAnsiTheme="majorEastAsia"/>
                <w:color w:val="000000"/>
              </w:rPr>
              <w:t>0.3</w:t>
            </w:r>
            <w:r w:rsidR="007E197F">
              <w:rPr>
                <w:rFonts w:asciiTheme="majorEastAsia" w:eastAsiaTheme="majorEastAsia" w:hAnsiTheme="majorEastAsia" w:hint="eastAsia"/>
                <w:color w:val="000000"/>
              </w:rPr>
              <w:t>4</w:t>
            </w:r>
          </w:p>
        </w:tc>
        <w:tc>
          <w:tcPr>
            <w:tcW w:w="834" w:type="dxa"/>
            <w:vAlign w:val="center"/>
          </w:tcPr>
          <w:p w14:paraId="20A574F7" w14:textId="0FE93E91" w:rsidR="004A490D" w:rsidRPr="004A490D" w:rsidRDefault="004A490D" w:rsidP="007E197F">
            <w:pPr>
              <w:spacing w:line="316" w:lineRule="exact"/>
              <w:ind w:firstLineChars="0" w:firstLine="0"/>
              <w:rPr>
                <w:rFonts w:asciiTheme="majorEastAsia" w:eastAsiaTheme="majorEastAsia" w:hAnsiTheme="majorEastAsia"/>
              </w:rPr>
            </w:pPr>
            <w:r w:rsidRPr="004A490D">
              <w:rPr>
                <w:rFonts w:asciiTheme="majorEastAsia" w:eastAsiaTheme="majorEastAsia" w:hAnsiTheme="majorEastAsia"/>
                <w:color w:val="000000"/>
              </w:rPr>
              <w:t>100</w:t>
            </w:r>
          </w:p>
        </w:tc>
        <w:tc>
          <w:tcPr>
            <w:tcW w:w="700" w:type="dxa"/>
            <w:vAlign w:val="center"/>
          </w:tcPr>
          <w:p w14:paraId="0684FE6D" w14:textId="1BAC3D6B" w:rsidR="004A490D" w:rsidRPr="004A490D" w:rsidRDefault="004A490D" w:rsidP="007E197F">
            <w:pPr>
              <w:spacing w:line="316" w:lineRule="exact"/>
              <w:ind w:firstLineChars="0" w:firstLine="0"/>
              <w:rPr>
                <w:rFonts w:asciiTheme="majorEastAsia" w:eastAsiaTheme="majorEastAsia" w:hAnsiTheme="majorEastAsia"/>
              </w:rPr>
            </w:pPr>
            <w:r w:rsidRPr="004A490D">
              <w:rPr>
                <w:rFonts w:asciiTheme="majorEastAsia" w:eastAsiaTheme="majorEastAsia" w:hAnsiTheme="majorEastAsia"/>
                <w:color w:val="000000"/>
              </w:rPr>
              <w:t>0.3</w:t>
            </w:r>
            <w:r w:rsidR="007E197F">
              <w:rPr>
                <w:rFonts w:asciiTheme="majorEastAsia" w:eastAsiaTheme="majorEastAsia" w:hAnsiTheme="majorEastAsia" w:hint="eastAsia"/>
                <w:color w:val="000000"/>
              </w:rPr>
              <w:t>4</w:t>
            </w:r>
          </w:p>
        </w:tc>
        <w:tc>
          <w:tcPr>
            <w:tcW w:w="732" w:type="dxa"/>
            <w:vAlign w:val="center"/>
          </w:tcPr>
          <w:p w14:paraId="37215525" w14:textId="0B21FF32" w:rsidR="004A490D" w:rsidRPr="004A490D" w:rsidRDefault="007E197F" w:rsidP="007E197F">
            <w:pPr>
              <w:spacing w:line="316" w:lineRule="exact"/>
              <w:ind w:firstLineChars="0" w:firstLine="0"/>
              <w:rPr>
                <w:rFonts w:asciiTheme="majorEastAsia" w:eastAsiaTheme="majorEastAsia" w:hAnsiTheme="majorEastAsia"/>
              </w:rPr>
            </w:pPr>
            <w:r>
              <w:rPr>
                <w:rFonts w:asciiTheme="majorEastAsia" w:eastAsiaTheme="majorEastAsia" w:hAnsiTheme="majorEastAsia"/>
                <w:color w:val="000000"/>
              </w:rPr>
              <w:t>100</w:t>
            </w:r>
          </w:p>
        </w:tc>
        <w:tc>
          <w:tcPr>
            <w:tcW w:w="789" w:type="dxa"/>
            <w:vAlign w:val="center"/>
          </w:tcPr>
          <w:p w14:paraId="14CC331A" w14:textId="77777777" w:rsidR="004A490D" w:rsidRPr="004A490D" w:rsidRDefault="004A490D" w:rsidP="004A490D">
            <w:pPr>
              <w:ind w:firstLine="480"/>
              <w:rPr>
                <w:rFonts w:asciiTheme="majorEastAsia" w:eastAsiaTheme="majorEastAsia" w:hAnsiTheme="majorEastAsia"/>
              </w:rPr>
            </w:pPr>
          </w:p>
        </w:tc>
        <w:tc>
          <w:tcPr>
            <w:tcW w:w="608" w:type="dxa"/>
            <w:vAlign w:val="center"/>
          </w:tcPr>
          <w:p w14:paraId="78D12AEF" w14:textId="77777777" w:rsidR="004A490D" w:rsidRPr="004A490D" w:rsidRDefault="004A490D" w:rsidP="004A490D">
            <w:pPr>
              <w:ind w:firstLine="480"/>
              <w:rPr>
                <w:rFonts w:asciiTheme="majorEastAsia" w:eastAsiaTheme="majorEastAsia" w:hAnsiTheme="majorEastAsia"/>
              </w:rPr>
            </w:pPr>
          </w:p>
        </w:tc>
        <w:tc>
          <w:tcPr>
            <w:tcW w:w="654" w:type="dxa"/>
            <w:vAlign w:val="center"/>
          </w:tcPr>
          <w:p w14:paraId="0B68FF66" w14:textId="77777777" w:rsidR="004A490D" w:rsidRPr="004A490D" w:rsidRDefault="004A490D" w:rsidP="004A490D">
            <w:pPr>
              <w:ind w:firstLine="480"/>
              <w:rPr>
                <w:rFonts w:asciiTheme="majorEastAsia" w:eastAsiaTheme="majorEastAsia" w:hAnsiTheme="majorEastAsia"/>
              </w:rPr>
            </w:pPr>
          </w:p>
        </w:tc>
        <w:tc>
          <w:tcPr>
            <w:tcW w:w="400" w:type="dxa"/>
            <w:vAlign w:val="center"/>
          </w:tcPr>
          <w:p w14:paraId="561AA72C" w14:textId="77777777" w:rsidR="004A490D" w:rsidRPr="004A490D" w:rsidRDefault="004A490D" w:rsidP="004A490D">
            <w:pPr>
              <w:ind w:firstLine="480"/>
              <w:rPr>
                <w:rFonts w:asciiTheme="majorEastAsia" w:eastAsiaTheme="majorEastAsia" w:hAnsiTheme="majorEastAsia"/>
              </w:rPr>
            </w:pPr>
          </w:p>
        </w:tc>
      </w:tr>
      <w:tr w:rsidR="004A490D" w14:paraId="060183C0" w14:textId="77777777" w:rsidTr="007E197F">
        <w:trPr>
          <w:trHeight w:val="320"/>
          <w:jc w:val="center"/>
        </w:trPr>
        <w:tc>
          <w:tcPr>
            <w:tcW w:w="1424" w:type="dxa"/>
            <w:vAlign w:val="center"/>
          </w:tcPr>
          <w:p w14:paraId="37096781" w14:textId="77777777" w:rsidR="004A490D" w:rsidRPr="004A490D" w:rsidRDefault="004A490D" w:rsidP="004A490D">
            <w:pPr>
              <w:spacing w:line="273" w:lineRule="exact"/>
              <w:ind w:firstLineChars="0" w:firstLine="0"/>
              <w:rPr>
                <w:rFonts w:asciiTheme="majorEastAsia" w:eastAsiaTheme="majorEastAsia" w:hAnsiTheme="majorEastAsia"/>
              </w:rPr>
            </w:pPr>
            <w:r w:rsidRPr="004A490D">
              <w:rPr>
                <w:rFonts w:asciiTheme="majorEastAsia" w:eastAsiaTheme="majorEastAsia" w:hAnsiTheme="majorEastAsia"/>
                <w:color w:val="000000"/>
              </w:rPr>
              <w:t>合计</w:t>
            </w:r>
          </w:p>
        </w:tc>
        <w:tc>
          <w:tcPr>
            <w:tcW w:w="701" w:type="dxa"/>
            <w:vAlign w:val="center"/>
          </w:tcPr>
          <w:p w14:paraId="7ED48DEF" w14:textId="21602670" w:rsidR="004A490D" w:rsidRPr="004A490D" w:rsidRDefault="004A490D" w:rsidP="007E197F">
            <w:pPr>
              <w:spacing w:line="316" w:lineRule="exact"/>
              <w:ind w:firstLineChars="0" w:firstLine="0"/>
              <w:rPr>
                <w:rFonts w:asciiTheme="majorEastAsia" w:eastAsiaTheme="majorEastAsia" w:hAnsiTheme="majorEastAsia"/>
              </w:rPr>
            </w:pPr>
            <w:r w:rsidRPr="004A490D">
              <w:rPr>
                <w:rFonts w:asciiTheme="majorEastAsia" w:eastAsiaTheme="majorEastAsia" w:hAnsiTheme="majorEastAsia"/>
                <w:color w:val="000000"/>
              </w:rPr>
              <w:t>2.</w:t>
            </w:r>
            <w:r w:rsidR="007E197F">
              <w:rPr>
                <w:rFonts w:asciiTheme="majorEastAsia" w:eastAsiaTheme="majorEastAsia" w:hAnsiTheme="majorEastAsia" w:hint="eastAsia"/>
                <w:color w:val="000000"/>
              </w:rPr>
              <w:t>65</w:t>
            </w:r>
          </w:p>
        </w:tc>
        <w:tc>
          <w:tcPr>
            <w:tcW w:w="700" w:type="dxa"/>
            <w:vAlign w:val="center"/>
          </w:tcPr>
          <w:p w14:paraId="3B56145E" w14:textId="59F44451" w:rsidR="004A490D" w:rsidRPr="004A490D" w:rsidRDefault="004A490D" w:rsidP="007E197F">
            <w:pPr>
              <w:spacing w:line="316" w:lineRule="exact"/>
              <w:ind w:firstLineChars="0" w:firstLine="0"/>
              <w:rPr>
                <w:rFonts w:asciiTheme="majorEastAsia" w:eastAsiaTheme="majorEastAsia" w:hAnsiTheme="majorEastAsia"/>
              </w:rPr>
            </w:pPr>
            <w:r w:rsidRPr="004A490D">
              <w:rPr>
                <w:rFonts w:asciiTheme="majorEastAsia" w:eastAsiaTheme="majorEastAsia" w:hAnsiTheme="majorEastAsia"/>
                <w:color w:val="000000"/>
              </w:rPr>
              <w:t>0.</w:t>
            </w:r>
            <w:r w:rsidR="007E197F">
              <w:rPr>
                <w:rFonts w:asciiTheme="majorEastAsia" w:eastAsiaTheme="majorEastAsia" w:hAnsiTheme="majorEastAsia" w:hint="eastAsia"/>
                <w:color w:val="000000"/>
              </w:rPr>
              <w:t>74</w:t>
            </w:r>
          </w:p>
        </w:tc>
        <w:tc>
          <w:tcPr>
            <w:tcW w:w="729" w:type="dxa"/>
            <w:vAlign w:val="center"/>
          </w:tcPr>
          <w:p w14:paraId="70582E71" w14:textId="63C7E137" w:rsidR="004A490D" w:rsidRPr="004A490D" w:rsidRDefault="007E197F" w:rsidP="004A490D">
            <w:pPr>
              <w:spacing w:line="336" w:lineRule="exact"/>
              <w:ind w:firstLineChars="0" w:firstLine="0"/>
              <w:rPr>
                <w:rFonts w:asciiTheme="majorEastAsia" w:eastAsiaTheme="majorEastAsia" w:hAnsiTheme="majorEastAsia"/>
              </w:rPr>
            </w:pPr>
            <w:r>
              <w:rPr>
                <w:rFonts w:asciiTheme="majorEastAsia" w:eastAsiaTheme="majorEastAsia" w:hAnsiTheme="majorEastAsia" w:hint="eastAsia"/>
                <w:color w:val="000000"/>
              </w:rPr>
              <w:t>27.92</w:t>
            </w:r>
          </w:p>
        </w:tc>
        <w:tc>
          <w:tcPr>
            <w:tcW w:w="711" w:type="dxa"/>
            <w:vAlign w:val="center"/>
          </w:tcPr>
          <w:p w14:paraId="01FA8C28" w14:textId="34D1F466" w:rsidR="004A490D" w:rsidRPr="004A490D" w:rsidRDefault="007E197F" w:rsidP="004A490D">
            <w:pPr>
              <w:spacing w:line="316" w:lineRule="exact"/>
              <w:ind w:firstLineChars="0" w:firstLine="0"/>
              <w:rPr>
                <w:rFonts w:asciiTheme="majorEastAsia" w:eastAsiaTheme="majorEastAsia" w:hAnsiTheme="majorEastAsia"/>
              </w:rPr>
            </w:pPr>
            <w:r>
              <w:rPr>
                <w:rFonts w:asciiTheme="majorEastAsia" w:eastAsiaTheme="majorEastAsia" w:hAnsiTheme="majorEastAsia" w:hint="eastAsia"/>
                <w:color w:val="000000"/>
              </w:rPr>
              <w:t>1.91</w:t>
            </w:r>
          </w:p>
        </w:tc>
        <w:tc>
          <w:tcPr>
            <w:tcW w:w="834" w:type="dxa"/>
            <w:vAlign w:val="center"/>
          </w:tcPr>
          <w:p w14:paraId="03DF8B9D" w14:textId="560501D5" w:rsidR="004A490D" w:rsidRPr="004A490D" w:rsidRDefault="007E197F" w:rsidP="004A490D">
            <w:pPr>
              <w:spacing w:line="316" w:lineRule="exact"/>
              <w:ind w:firstLineChars="0" w:firstLine="0"/>
              <w:rPr>
                <w:rFonts w:asciiTheme="majorEastAsia" w:eastAsiaTheme="majorEastAsia" w:hAnsiTheme="majorEastAsia"/>
              </w:rPr>
            </w:pPr>
            <w:r>
              <w:rPr>
                <w:rFonts w:asciiTheme="majorEastAsia" w:eastAsiaTheme="majorEastAsia" w:hAnsiTheme="majorEastAsia" w:hint="eastAsia"/>
                <w:color w:val="000000"/>
              </w:rPr>
              <w:t>72.08</w:t>
            </w:r>
          </w:p>
        </w:tc>
        <w:tc>
          <w:tcPr>
            <w:tcW w:w="700" w:type="dxa"/>
            <w:vAlign w:val="center"/>
          </w:tcPr>
          <w:p w14:paraId="31FBB88A" w14:textId="7362C896" w:rsidR="004A490D" w:rsidRPr="004A490D" w:rsidRDefault="007E197F" w:rsidP="004A490D">
            <w:pPr>
              <w:spacing w:line="310" w:lineRule="exact"/>
              <w:ind w:firstLineChars="0" w:firstLine="0"/>
              <w:rPr>
                <w:rFonts w:asciiTheme="majorEastAsia" w:eastAsiaTheme="majorEastAsia" w:hAnsiTheme="majorEastAsia"/>
              </w:rPr>
            </w:pPr>
            <w:r>
              <w:rPr>
                <w:rFonts w:asciiTheme="majorEastAsia" w:eastAsiaTheme="majorEastAsia" w:hAnsiTheme="majorEastAsia" w:hint="eastAsia"/>
                <w:color w:val="000000"/>
              </w:rPr>
              <w:t>1.91</w:t>
            </w:r>
          </w:p>
        </w:tc>
        <w:tc>
          <w:tcPr>
            <w:tcW w:w="732" w:type="dxa"/>
            <w:vAlign w:val="center"/>
          </w:tcPr>
          <w:p w14:paraId="20E360F2" w14:textId="7292A33E" w:rsidR="004A490D" w:rsidRPr="004A490D" w:rsidRDefault="007E197F" w:rsidP="007E197F">
            <w:pPr>
              <w:spacing w:line="336" w:lineRule="exact"/>
              <w:ind w:firstLineChars="0" w:firstLine="0"/>
              <w:rPr>
                <w:rFonts w:asciiTheme="majorEastAsia" w:eastAsiaTheme="majorEastAsia" w:hAnsiTheme="majorEastAsia"/>
              </w:rPr>
            </w:pPr>
            <w:r>
              <w:rPr>
                <w:rFonts w:asciiTheme="majorEastAsia" w:eastAsiaTheme="majorEastAsia" w:hAnsiTheme="majorEastAsia"/>
                <w:color w:val="000000"/>
              </w:rPr>
              <w:t>100</w:t>
            </w:r>
          </w:p>
        </w:tc>
        <w:tc>
          <w:tcPr>
            <w:tcW w:w="789" w:type="dxa"/>
            <w:vAlign w:val="center"/>
          </w:tcPr>
          <w:p w14:paraId="4E0AD571" w14:textId="77777777" w:rsidR="004A490D" w:rsidRPr="004A490D" w:rsidRDefault="004A490D" w:rsidP="004A490D">
            <w:pPr>
              <w:ind w:firstLine="480"/>
              <w:rPr>
                <w:rFonts w:asciiTheme="majorEastAsia" w:eastAsiaTheme="majorEastAsia" w:hAnsiTheme="majorEastAsia"/>
              </w:rPr>
            </w:pPr>
          </w:p>
        </w:tc>
        <w:tc>
          <w:tcPr>
            <w:tcW w:w="608" w:type="dxa"/>
            <w:vAlign w:val="center"/>
          </w:tcPr>
          <w:p w14:paraId="10AB2C5E" w14:textId="77777777" w:rsidR="004A490D" w:rsidRPr="004A490D" w:rsidRDefault="004A490D" w:rsidP="004A490D">
            <w:pPr>
              <w:ind w:firstLine="480"/>
              <w:rPr>
                <w:rFonts w:asciiTheme="majorEastAsia" w:eastAsiaTheme="majorEastAsia" w:hAnsiTheme="majorEastAsia"/>
              </w:rPr>
            </w:pPr>
          </w:p>
        </w:tc>
        <w:tc>
          <w:tcPr>
            <w:tcW w:w="654" w:type="dxa"/>
            <w:vAlign w:val="center"/>
          </w:tcPr>
          <w:p w14:paraId="11D1BD3C" w14:textId="77777777" w:rsidR="004A490D" w:rsidRPr="004A490D" w:rsidRDefault="004A490D" w:rsidP="004A490D">
            <w:pPr>
              <w:ind w:firstLine="480"/>
              <w:rPr>
                <w:rFonts w:asciiTheme="majorEastAsia" w:eastAsiaTheme="majorEastAsia" w:hAnsiTheme="majorEastAsia"/>
              </w:rPr>
            </w:pPr>
          </w:p>
        </w:tc>
        <w:tc>
          <w:tcPr>
            <w:tcW w:w="400" w:type="dxa"/>
            <w:vAlign w:val="center"/>
          </w:tcPr>
          <w:p w14:paraId="36556B48" w14:textId="77777777" w:rsidR="004A490D" w:rsidRPr="004A490D" w:rsidRDefault="004A490D" w:rsidP="004A490D">
            <w:pPr>
              <w:ind w:firstLine="480"/>
              <w:rPr>
                <w:rFonts w:asciiTheme="majorEastAsia" w:eastAsiaTheme="majorEastAsia" w:hAnsiTheme="majorEastAsia"/>
              </w:rPr>
            </w:pPr>
          </w:p>
        </w:tc>
      </w:tr>
    </w:tbl>
    <w:p w14:paraId="03280105" w14:textId="14DABC1F" w:rsidR="004A490D" w:rsidRPr="004A490D" w:rsidRDefault="004A490D" w:rsidP="004A490D">
      <w:pPr>
        <w:spacing w:before="0"/>
        <w:ind w:firstLine="560"/>
        <w:jc w:val="left"/>
        <w:rPr>
          <w:rFonts w:asciiTheme="minorEastAsia" w:eastAsiaTheme="minorEastAsia" w:hAnsiTheme="minorEastAsia"/>
          <w:color w:val="000000"/>
          <w:sz w:val="28"/>
          <w:szCs w:val="28"/>
        </w:rPr>
      </w:pPr>
      <w:r w:rsidRPr="004A490D">
        <w:rPr>
          <w:rFonts w:asciiTheme="minorEastAsia" w:eastAsiaTheme="minorEastAsia" w:hAnsiTheme="minorEastAsia"/>
          <w:color w:val="000000"/>
          <w:sz w:val="28"/>
          <w:szCs w:val="28"/>
        </w:rPr>
        <w:t>由于地形地貌及土地利用方式的不同，土壤侵蚀模数也存在差异。根据工程区的占地类型并结合项目区地形、地貌、水文、气象条件和植被的覆盖情况，各土地类型原生土壤侵蚀模数取值详见表</w:t>
      </w:r>
      <w:r w:rsidR="007E197F">
        <w:rPr>
          <w:rFonts w:asciiTheme="minorEastAsia" w:eastAsiaTheme="minorEastAsia" w:hAnsiTheme="minorEastAsia" w:hint="eastAsia"/>
          <w:color w:val="000000"/>
          <w:sz w:val="28"/>
          <w:szCs w:val="28"/>
        </w:rPr>
        <w:t>2-3</w:t>
      </w:r>
      <w:r w:rsidRPr="004A490D">
        <w:rPr>
          <w:rFonts w:asciiTheme="minorEastAsia" w:eastAsiaTheme="minorEastAsia" w:hAnsiTheme="minorEastAsia"/>
          <w:color w:val="000000"/>
          <w:sz w:val="28"/>
          <w:szCs w:val="28"/>
        </w:rPr>
        <w:t>。</w:t>
      </w:r>
    </w:p>
    <w:p w14:paraId="30BBCCFF" w14:textId="5661AE71" w:rsidR="004A490D" w:rsidRPr="004A490D" w:rsidRDefault="004A490D" w:rsidP="004A490D">
      <w:pPr>
        <w:spacing w:line="440" w:lineRule="exact"/>
        <w:ind w:firstLineChars="0" w:firstLine="0"/>
        <w:jc w:val="center"/>
        <w:rPr>
          <w:rFonts w:asciiTheme="minorEastAsia" w:eastAsiaTheme="minorEastAsia" w:hAnsiTheme="minorEastAsia"/>
          <w:b/>
        </w:rPr>
      </w:pPr>
      <w:r w:rsidRPr="004A490D">
        <w:rPr>
          <w:rFonts w:asciiTheme="minorEastAsia" w:eastAsiaTheme="minorEastAsia" w:hAnsiTheme="minorEastAsia"/>
          <w:b/>
          <w:color w:val="000000"/>
        </w:rPr>
        <w:t>表</w:t>
      </w:r>
      <w:r w:rsidRPr="004A490D">
        <w:rPr>
          <w:rFonts w:asciiTheme="minorEastAsia" w:eastAsiaTheme="minorEastAsia" w:hAnsiTheme="minorEastAsia" w:hint="eastAsia"/>
          <w:b/>
          <w:color w:val="000000"/>
        </w:rPr>
        <w:t>2-3</w:t>
      </w:r>
      <w:r w:rsidRPr="004A490D">
        <w:rPr>
          <w:rFonts w:asciiTheme="minorEastAsia" w:eastAsiaTheme="minorEastAsia" w:hAnsiTheme="minorEastAsia"/>
          <w:b/>
          <w:color w:val="000000"/>
        </w:rPr>
        <w:t xml:space="preserve"> </w:t>
      </w:r>
      <w:r w:rsidR="00BE317A">
        <w:rPr>
          <w:rFonts w:asciiTheme="minorEastAsia" w:eastAsiaTheme="minorEastAsia" w:hAnsiTheme="minorEastAsia"/>
          <w:b/>
          <w:color w:val="000000"/>
        </w:rPr>
        <w:t xml:space="preserve">  </w:t>
      </w:r>
      <w:r w:rsidRPr="004A490D">
        <w:rPr>
          <w:rFonts w:asciiTheme="minorEastAsia" w:eastAsiaTheme="minorEastAsia" w:hAnsiTheme="minorEastAsia"/>
          <w:b/>
          <w:color w:val="000000"/>
        </w:rPr>
        <w:t xml:space="preserve"> 原生土壤侵蚀模数取值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9"/>
        <w:gridCol w:w="862"/>
        <w:gridCol w:w="4849"/>
        <w:gridCol w:w="1549"/>
        <w:gridCol w:w="1124"/>
      </w:tblGrid>
      <w:tr w:rsidR="004A490D" w:rsidRPr="004A490D" w14:paraId="630FEC38" w14:textId="77777777" w:rsidTr="007E197F">
        <w:trPr>
          <w:trHeight w:val="700"/>
          <w:jc w:val="center"/>
        </w:trPr>
        <w:tc>
          <w:tcPr>
            <w:tcW w:w="700" w:type="dxa"/>
            <w:vAlign w:val="center"/>
          </w:tcPr>
          <w:p w14:paraId="2FB4249D" w14:textId="77777777" w:rsidR="004A490D" w:rsidRPr="004A490D" w:rsidRDefault="004A490D" w:rsidP="007E197F">
            <w:pPr>
              <w:spacing w:line="304"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序号</w:t>
            </w:r>
          </w:p>
        </w:tc>
        <w:tc>
          <w:tcPr>
            <w:tcW w:w="1040" w:type="dxa"/>
            <w:vAlign w:val="center"/>
          </w:tcPr>
          <w:p w14:paraId="2CED5A93" w14:textId="77777777" w:rsidR="004A490D" w:rsidRPr="004A490D" w:rsidRDefault="004A490D" w:rsidP="007E197F">
            <w:pPr>
              <w:spacing w:line="295"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地类</w:t>
            </w:r>
          </w:p>
        </w:tc>
        <w:tc>
          <w:tcPr>
            <w:tcW w:w="6140" w:type="dxa"/>
            <w:vAlign w:val="center"/>
          </w:tcPr>
          <w:p w14:paraId="28B89471" w14:textId="77777777" w:rsidR="004A490D" w:rsidRPr="004A490D" w:rsidRDefault="004A490D" w:rsidP="007E197F">
            <w:pPr>
              <w:spacing w:line="304"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自然因素</w:t>
            </w:r>
          </w:p>
        </w:tc>
        <w:tc>
          <w:tcPr>
            <w:tcW w:w="1620" w:type="dxa"/>
            <w:vAlign w:val="center"/>
          </w:tcPr>
          <w:p w14:paraId="091D8CCF" w14:textId="75492CCC" w:rsidR="004A490D" w:rsidRPr="004A490D" w:rsidRDefault="004A490D" w:rsidP="007E197F">
            <w:pPr>
              <w:spacing w:before="15" w:line="273"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原生土壤侵蚀模数</w:t>
            </w:r>
          </w:p>
        </w:tc>
        <w:tc>
          <w:tcPr>
            <w:tcW w:w="1380" w:type="dxa"/>
            <w:vAlign w:val="center"/>
          </w:tcPr>
          <w:p w14:paraId="4DAF8F0E" w14:textId="77777777" w:rsidR="004A490D" w:rsidRPr="004A490D" w:rsidRDefault="004A490D" w:rsidP="007E197F">
            <w:pPr>
              <w:spacing w:line="295"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备注</w:t>
            </w:r>
          </w:p>
        </w:tc>
      </w:tr>
      <w:tr w:rsidR="004A490D" w:rsidRPr="004A490D" w14:paraId="757AA1A0" w14:textId="77777777" w:rsidTr="007E197F">
        <w:trPr>
          <w:trHeight w:val="700"/>
          <w:jc w:val="center"/>
        </w:trPr>
        <w:tc>
          <w:tcPr>
            <w:tcW w:w="700" w:type="dxa"/>
            <w:vAlign w:val="center"/>
          </w:tcPr>
          <w:p w14:paraId="74E5FBE7" w14:textId="77777777" w:rsidR="004A490D" w:rsidRPr="004A490D" w:rsidRDefault="004A490D" w:rsidP="007E197F">
            <w:pPr>
              <w:spacing w:line="323"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1</w:t>
            </w:r>
          </w:p>
        </w:tc>
        <w:tc>
          <w:tcPr>
            <w:tcW w:w="1040" w:type="dxa"/>
            <w:vAlign w:val="center"/>
          </w:tcPr>
          <w:p w14:paraId="35FDCBC6" w14:textId="77777777" w:rsidR="004A490D" w:rsidRPr="004A490D" w:rsidRDefault="004A490D" w:rsidP="007E197F">
            <w:pPr>
              <w:spacing w:line="323"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林地</w:t>
            </w:r>
          </w:p>
        </w:tc>
        <w:tc>
          <w:tcPr>
            <w:tcW w:w="6140" w:type="dxa"/>
            <w:vAlign w:val="center"/>
          </w:tcPr>
          <w:p w14:paraId="7EBAEB0D" w14:textId="62125B65" w:rsidR="004A490D" w:rsidRPr="004A490D" w:rsidRDefault="004A490D" w:rsidP="007E197F">
            <w:pPr>
              <w:spacing w:before="8" w:line="252"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多为原生乔木林，下部覆盖杂草，植被覆盖度为50～70％左右</w:t>
            </w:r>
          </w:p>
        </w:tc>
        <w:tc>
          <w:tcPr>
            <w:tcW w:w="1620" w:type="dxa"/>
            <w:vAlign w:val="center"/>
          </w:tcPr>
          <w:p w14:paraId="63D83B72" w14:textId="0E1C5332" w:rsidR="004A490D" w:rsidRPr="004A490D" w:rsidRDefault="004A490D" w:rsidP="007E197F">
            <w:pPr>
              <w:spacing w:line="318"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550t/k</w:t>
            </w:r>
            <w:r w:rsidR="002F4E98">
              <w:rPr>
                <w:rFonts w:asciiTheme="minorEastAsia" w:eastAsiaTheme="minorEastAsia" w:hAnsiTheme="minorEastAsia" w:hint="eastAsia"/>
                <w:color w:val="000000"/>
                <w:sz w:val="28"/>
                <w:szCs w:val="28"/>
              </w:rPr>
              <w:t>m</w:t>
            </w:r>
            <w:r w:rsidR="002F4E98" w:rsidRPr="004A490D">
              <w:rPr>
                <w:rFonts w:asciiTheme="minorEastAsia" w:eastAsiaTheme="minorEastAsia" w:hAnsiTheme="minorEastAsia" w:hint="eastAsia"/>
                <w:color w:val="000000"/>
                <w:sz w:val="28"/>
                <w:szCs w:val="28"/>
                <w:vertAlign w:val="superscript"/>
              </w:rPr>
              <w:t>2</w:t>
            </w:r>
            <w:r w:rsidRPr="004A490D">
              <w:rPr>
                <w:rFonts w:asciiTheme="minorEastAsia" w:eastAsiaTheme="minorEastAsia" w:hAnsiTheme="minorEastAsia"/>
                <w:color w:val="000000"/>
              </w:rPr>
              <w:t>·a</w:t>
            </w:r>
          </w:p>
        </w:tc>
        <w:tc>
          <w:tcPr>
            <w:tcW w:w="1380" w:type="dxa"/>
            <w:vAlign w:val="center"/>
          </w:tcPr>
          <w:p w14:paraId="796D69A4" w14:textId="77777777" w:rsidR="004A490D" w:rsidRPr="004A490D" w:rsidRDefault="004A490D" w:rsidP="007E197F">
            <w:pPr>
              <w:spacing w:line="304"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轻度侵蚀</w:t>
            </w:r>
          </w:p>
        </w:tc>
      </w:tr>
      <w:tr w:rsidR="004A490D" w:rsidRPr="004A490D" w14:paraId="34BACB9F" w14:textId="77777777" w:rsidTr="007E197F">
        <w:trPr>
          <w:trHeight w:val="340"/>
          <w:jc w:val="center"/>
        </w:trPr>
        <w:tc>
          <w:tcPr>
            <w:tcW w:w="700" w:type="dxa"/>
            <w:vAlign w:val="center"/>
          </w:tcPr>
          <w:p w14:paraId="7C976A49" w14:textId="77777777" w:rsidR="004A490D" w:rsidRPr="004A490D" w:rsidRDefault="004A490D" w:rsidP="007E197F">
            <w:pPr>
              <w:spacing w:line="323"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2</w:t>
            </w:r>
          </w:p>
        </w:tc>
        <w:tc>
          <w:tcPr>
            <w:tcW w:w="1040" w:type="dxa"/>
            <w:vAlign w:val="center"/>
          </w:tcPr>
          <w:p w14:paraId="57D579C4" w14:textId="77777777" w:rsidR="004A490D" w:rsidRPr="004A490D" w:rsidRDefault="004A490D" w:rsidP="007E197F">
            <w:pPr>
              <w:spacing w:line="288"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草地</w:t>
            </w:r>
          </w:p>
        </w:tc>
        <w:tc>
          <w:tcPr>
            <w:tcW w:w="6140" w:type="dxa"/>
            <w:vAlign w:val="center"/>
          </w:tcPr>
          <w:p w14:paraId="33AD28CC" w14:textId="77777777" w:rsidR="004A490D" w:rsidRPr="004A490D" w:rsidRDefault="004A490D" w:rsidP="007E197F">
            <w:pPr>
              <w:spacing w:line="288"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多为缓坡荒草地，具有一定水土保持功能</w:t>
            </w:r>
          </w:p>
        </w:tc>
        <w:tc>
          <w:tcPr>
            <w:tcW w:w="1620" w:type="dxa"/>
            <w:vAlign w:val="center"/>
          </w:tcPr>
          <w:p w14:paraId="1502F6B9" w14:textId="388FF890" w:rsidR="004A490D" w:rsidRPr="004A490D" w:rsidRDefault="004A490D" w:rsidP="007E197F">
            <w:pPr>
              <w:spacing w:line="329"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650t/k</w:t>
            </w:r>
            <w:r w:rsidR="002F4E98">
              <w:rPr>
                <w:rFonts w:asciiTheme="minorEastAsia" w:eastAsiaTheme="minorEastAsia" w:hAnsiTheme="minorEastAsia" w:hint="eastAsia"/>
                <w:color w:val="000000"/>
                <w:sz w:val="28"/>
                <w:szCs w:val="28"/>
              </w:rPr>
              <w:t>m</w:t>
            </w:r>
            <w:r w:rsidR="002F4E98" w:rsidRPr="004A490D">
              <w:rPr>
                <w:rFonts w:asciiTheme="minorEastAsia" w:eastAsiaTheme="minorEastAsia" w:hAnsiTheme="minorEastAsia" w:hint="eastAsia"/>
                <w:color w:val="000000"/>
                <w:sz w:val="28"/>
                <w:szCs w:val="28"/>
                <w:vertAlign w:val="superscript"/>
              </w:rPr>
              <w:t>2</w:t>
            </w:r>
            <w:r w:rsidRPr="004A490D">
              <w:rPr>
                <w:rFonts w:asciiTheme="minorEastAsia" w:eastAsiaTheme="minorEastAsia" w:hAnsiTheme="minorEastAsia"/>
                <w:color w:val="000000"/>
              </w:rPr>
              <w:t>·a</w:t>
            </w:r>
          </w:p>
        </w:tc>
        <w:tc>
          <w:tcPr>
            <w:tcW w:w="1380" w:type="dxa"/>
            <w:vAlign w:val="center"/>
          </w:tcPr>
          <w:p w14:paraId="2DBFDE2A" w14:textId="77777777" w:rsidR="004A490D" w:rsidRPr="004A490D" w:rsidRDefault="004A490D" w:rsidP="007E197F">
            <w:pPr>
              <w:spacing w:line="288"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轻度侵蚀</w:t>
            </w:r>
          </w:p>
        </w:tc>
      </w:tr>
    </w:tbl>
    <w:p w14:paraId="7D226ED8" w14:textId="776CA5F6" w:rsidR="004A490D" w:rsidRPr="004A490D" w:rsidRDefault="004A490D" w:rsidP="004A490D">
      <w:pPr>
        <w:spacing w:before="0"/>
        <w:ind w:firstLine="560"/>
        <w:jc w:val="left"/>
        <w:rPr>
          <w:rFonts w:asciiTheme="minorEastAsia" w:eastAsiaTheme="minorEastAsia" w:hAnsiTheme="minorEastAsia"/>
          <w:color w:val="000000"/>
          <w:sz w:val="28"/>
          <w:szCs w:val="28"/>
        </w:rPr>
      </w:pPr>
      <w:r w:rsidRPr="004A490D">
        <w:rPr>
          <w:rFonts w:asciiTheme="minorEastAsia" w:eastAsiaTheme="minorEastAsia" w:hAnsiTheme="minorEastAsia"/>
          <w:color w:val="000000"/>
          <w:sz w:val="28"/>
          <w:szCs w:val="28"/>
        </w:rPr>
        <w:t>工程区平均侵蚀模数按原地貌占地类型土壤侵蚀模数结合占地面积进行加权平均后确定所得。工程区各功能区原生地貌平均土壤侵蚀模数计算见表</w:t>
      </w:r>
      <w:r w:rsidR="007E197F">
        <w:rPr>
          <w:rFonts w:asciiTheme="minorEastAsia" w:eastAsiaTheme="minorEastAsia" w:hAnsiTheme="minorEastAsia" w:hint="eastAsia"/>
          <w:color w:val="000000"/>
          <w:sz w:val="28"/>
          <w:szCs w:val="28"/>
        </w:rPr>
        <w:t>2-4</w:t>
      </w:r>
      <w:r w:rsidRPr="004A490D">
        <w:rPr>
          <w:rFonts w:asciiTheme="minorEastAsia" w:eastAsiaTheme="minorEastAsia" w:hAnsiTheme="minorEastAsia"/>
          <w:color w:val="000000"/>
          <w:sz w:val="28"/>
          <w:szCs w:val="28"/>
        </w:rPr>
        <w:t>。经过计算得到项目区平均土壤侵蚀模数为582.11t／k</w:t>
      </w:r>
      <w:r w:rsidR="002F4E98">
        <w:rPr>
          <w:rFonts w:asciiTheme="minorEastAsia" w:eastAsiaTheme="minorEastAsia" w:hAnsiTheme="minorEastAsia" w:hint="eastAsia"/>
          <w:color w:val="000000"/>
          <w:sz w:val="28"/>
          <w:szCs w:val="28"/>
        </w:rPr>
        <w:t>m</w:t>
      </w:r>
      <w:r w:rsidR="002F4E98" w:rsidRPr="004A490D">
        <w:rPr>
          <w:rFonts w:asciiTheme="minorEastAsia" w:eastAsiaTheme="minorEastAsia" w:hAnsiTheme="minorEastAsia" w:hint="eastAsia"/>
          <w:color w:val="000000"/>
          <w:sz w:val="28"/>
          <w:szCs w:val="28"/>
          <w:vertAlign w:val="superscript"/>
        </w:rPr>
        <w:t>2</w:t>
      </w:r>
      <w:r w:rsidRPr="004A490D">
        <w:rPr>
          <w:rFonts w:asciiTheme="minorEastAsia" w:eastAsiaTheme="minorEastAsia" w:hAnsiTheme="minorEastAsia"/>
          <w:color w:val="000000"/>
          <w:sz w:val="28"/>
          <w:szCs w:val="28"/>
        </w:rPr>
        <w:t>·a。</w:t>
      </w:r>
    </w:p>
    <w:p w14:paraId="2D035DBD" w14:textId="06BA7133" w:rsidR="004A490D" w:rsidRPr="004A490D" w:rsidRDefault="004A490D" w:rsidP="004A490D">
      <w:pPr>
        <w:spacing w:line="440" w:lineRule="exact"/>
        <w:ind w:firstLine="482"/>
        <w:jc w:val="center"/>
        <w:rPr>
          <w:rFonts w:asciiTheme="minorEastAsia" w:eastAsiaTheme="minorEastAsia" w:hAnsiTheme="minorEastAsia"/>
          <w:b/>
        </w:rPr>
      </w:pPr>
      <w:r w:rsidRPr="004A490D">
        <w:rPr>
          <w:rFonts w:asciiTheme="minorEastAsia" w:eastAsiaTheme="minorEastAsia" w:hAnsiTheme="minorEastAsia"/>
          <w:b/>
          <w:color w:val="000000"/>
        </w:rPr>
        <w:t>表</w:t>
      </w:r>
      <w:r w:rsidRPr="004A490D">
        <w:rPr>
          <w:rFonts w:asciiTheme="minorEastAsia" w:eastAsiaTheme="minorEastAsia" w:hAnsiTheme="minorEastAsia" w:hint="eastAsia"/>
          <w:b/>
          <w:color w:val="000000"/>
        </w:rPr>
        <w:t>2-4</w:t>
      </w:r>
      <w:r w:rsidRPr="004A490D">
        <w:rPr>
          <w:rFonts w:asciiTheme="minorEastAsia" w:eastAsiaTheme="minorEastAsia" w:hAnsiTheme="minorEastAsia"/>
          <w:b/>
          <w:color w:val="000000"/>
        </w:rPr>
        <w:t xml:space="preserve">    项目区原生地貌平均土壤计算表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32"/>
        <w:gridCol w:w="1015"/>
        <w:gridCol w:w="1096"/>
        <w:gridCol w:w="1560"/>
        <w:gridCol w:w="1575"/>
        <w:gridCol w:w="1605"/>
      </w:tblGrid>
      <w:tr w:rsidR="002F4E98" w:rsidRPr="004A490D" w14:paraId="064C8093" w14:textId="77777777" w:rsidTr="007E197F">
        <w:trPr>
          <w:trHeight w:val="780"/>
          <w:jc w:val="center"/>
        </w:trPr>
        <w:tc>
          <w:tcPr>
            <w:tcW w:w="2740" w:type="dxa"/>
            <w:vMerge w:val="restart"/>
            <w:vAlign w:val="center"/>
          </w:tcPr>
          <w:p w14:paraId="752FEC81" w14:textId="77777777" w:rsidR="004A490D" w:rsidRPr="004A490D" w:rsidRDefault="004A490D" w:rsidP="007E197F">
            <w:pPr>
              <w:spacing w:line="304"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预测分区</w:t>
            </w:r>
          </w:p>
        </w:tc>
        <w:tc>
          <w:tcPr>
            <w:tcW w:w="1260" w:type="dxa"/>
            <w:vMerge w:val="restart"/>
            <w:vAlign w:val="center"/>
          </w:tcPr>
          <w:p w14:paraId="4A9110B1" w14:textId="77777777" w:rsidR="004A490D" w:rsidRPr="004A490D" w:rsidRDefault="004A490D" w:rsidP="007E197F">
            <w:pPr>
              <w:spacing w:line="304"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占地类型</w:t>
            </w:r>
          </w:p>
        </w:tc>
        <w:tc>
          <w:tcPr>
            <w:tcW w:w="1260" w:type="dxa"/>
            <w:vAlign w:val="center"/>
          </w:tcPr>
          <w:p w14:paraId="3A3A2B7F" w14:textId="77777777" w:rsidR="004A490D" w:rsidRPr="004A490D" w:rsidRDefault="004A490D" w:rsidP="007E197F">
            <w:pPr>
              <w:spacing w:line="28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预测面积</w:t>
            </w:r>
          </w:p>
        </w:tc>
        <w:tc>
          <w:tcPr>
            <w:tcW w:w="1680" w:type="dxa"/>
            <w:vAlign w:val="center"/>
          </w:tcPr>
          <w:p w14:paraId="64A36EC4" w14:textId="77777777" w:rsidR="004A490D" w:rsidRPr="004A490D" w:rsidRDefault="004A490D" w:rsidP="007E197F">
            <w:pPr>
              <w:spacing w:line="281"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侵蚀模数</w:t>
            </w:r>
          </w:p>
        </w:tc>
        <w:tc>
          <w:tcPr>
            <w:tcW w:w="1700" w:type="dxa"/>
            <w:vAlign w:val="center"/>
          </w:tcPr>
          <w:p w14:paraId="001CDFBC" w14:textId="6066F56D" w:rsidR="004A490D" w:rsidRPr="004A490D" w:rsidRDefault="004A490D" w:rsidP="007E197F">
            <w:pPr>
              <w:spacing w:before="4" w:line="288"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分区平均侵蚀模数</w:t>
            </w:r>
          </w:p>
        </w:tc>
        <w:tc>
          <w:tcPr>
            <w:tcW w:w="1740" w:type="dxa"/>
            <w:vAlign w:val="center"/>
          </w:tcPr>
          <w:p w14:paraId="5448C222" w14:textId="68E24E55" w:rsidR="004A490D" w:rsidRPr="004A490D" w:rsidRDefault="004A490D" w:rsidP="007E197F">
            <w:pPr>
              <w:spacing w:line="273"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项目区平均侵蚀模数</w:t>
            </w:r>
          </w:p>
        </w:tc>
      </w:tr>
      <w:tr w:rsidR="002F4E98" w:rsidRPr="004A490D" w14:paraId="25BFE783" w14:textId="77777777" w:rsidTr="007E197F">
        <w:trPr>
          <w:trHeight w:val="280"/>
          <w:jc w:val="center"/>
        </w:trPr>
        <w:tc>
          <w:tcPr>
            <w:tcW w:w="2740" w:type="dxa"/>
            <w:vMerge/>
            <w:vAlign w:val="center"/>
          </w:tcPr>
          <w:p w14:paraId="3FED424C" w14:textId="77777777" w:rsidR="004A490D" w:rsidRPr="004A490D" w:rsidRDefault="004A490D" w:rsidP="007E197F">
            <w:pPr>
              <w:ind w:firstLine="480"/>
              <w:jc w:val="center"/>
              <w:rPr>
                <w:rFonts w:asciiTheme="minorEastAsia" w:eastAsiaTheme="minorEastAsia" w:hAnsiTheme="minorEastAsia"/>
              </w:rPr>
            </w:pPr>
          </w:p>
        </w:tc>
        <w:tc>
          <w:tcPr>
            <w:tcW w:w="1260" w:type="dxa"/>
            <w:vMerge/>
            <w:vAlign w:val="center"/>
          </w:tcPr>
          <w:p w14:paraId="0C152E9C" w14:textId="77777777" w:rsidR="004A490D" w:rsidRPr="004A490D" w:rsidRDefault="004A490D" w:rsidP="007E197F">
            <w:pPr>
              <w:ind w:firstLine="480"/>
              <w:jc w:val="center"/>
              <w:rPr>
                <w:rFonts w:asciiTheme="minorEastAsia" w:eastAsiaTheme="minorEastAsia" w:hAnsiTheme="minorEastAsia"/>
              </w:rPr>
            </w:pPr>
          </w:p>
        </w:tc>
        <w:tc>
          <w:tcPr>
            <w:tcW w:w="1260" w:type="dxa"/>
            <w:vAlign w:val="center"/>
          </w:tcPr>
          <w:p w14:paraId="23A9D7B6" w14:textId="4D311D52" w:rsidR="004A490D" w:rsidRPr="004A490D" w:rsidRDefault="004A490D" w:rsidP="007E197F">
            <w:pPr>
              <w:spacing w:line="27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(h</w:t>
            </w:r>
            <w:r>
              <w:rPr>
                <w:rFonts w:asciiTheme="minorEastAsia" w:eastAsiaTheme="minorEastAsia" w:hAnsiTheme="minorEastAsia" w:hint="eastAsia"/>
                <w:color w:val="000000"/>
                <w:sz w:val="28"/>
                <w:szCs w:val="28"/>
              </w:rPr>
              <w:t>m</w:t>
            </w:r>
            <w:r w:rsidRPr="004A490D">
              <w:rPr>
                <w:rFonts w:asciiTheme="minorEastAsia" w:eastAsiaTheme="minorEastAsia" w:hAnsiTheme="minorEastAsia" w:hint="eastAsia"/>
                <w:color w:val="000000"/>
                <w:sz w:val="28"/>
                <w:szCs w:val="28"/>
                <w:vertAlign w:val="superscript"/>
              </w:rPr>
              <w:t>2</w:t>
            </w:r>
            <w:r w:rsidRPr="004A490D">
              <w:rPr>
                <w:rFonts w:asciiTheme="minorEastAsia" w:eastAsiaTheme="minorEastAsia" w:hAnsiTheme="minorEastAsia"/>
                <w:color w:val="000000"/>
              </w:rPr>
              <w:t>)</w:t>
            </w:r>
          </w:p>
        </w:tc>
        <w:tc>
          <w:tcPr>
            <w:tcW w:w="1680" w:type="dxa"/>
            <w:vAlign w:val="center"/>
          </w:tcPr>
          <w:p w14:paraId="45C52E12" w14:textId="60202B7C" w:rsidR="004A490D" w:rsidRPr="004A490D" w:rsidRDefault="004A490D" w:rsidP="007E197F">
            <w:pPr>
              <w:spacing w:line="253"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(t/k</w:t>
            </w:r>
            <w:r>
              <w:rPr>
                <w:rFonts w:asciiTheme="minorEastAsia" w:eastAsiaTheme="minorEastAsia" w:hAnsiTheme="minorEastAsia" w:hint="eastAsia"/>
                <w:color w:val="000000"/>
                <w:sz w:val="28"/>
                <w:szCs w:val="28"/>
              </w:rPr>
              <w:t>m</w:t>
            </w:r>
            <w:r w:rsidRPr="004A490D">
              <w:rPr>
                <w:rFonts w:asciiTheme="minorEastAsia" w:eastAsiaTheme="minorEastAsia" w:hAnsiTheme="minorEastAsia" w:hint="eastAsia"/>
                <w:color w:val="000000"/>
                <w:sz w:val="28"/>
                <w:szCs w:val="28"/>
                <w:vertAlign w:val="superscript"/>
              </w:rPr>
              <w:t>2</w:t>
            </w:r>
            <w:r w:rsidRPr="004A490D">
              <w:rPr>
                <w:rFonts w:asciiTheme="minorEastAsia" w:eastAsiaTheme="minorEastAsia" w:hAnsiTheme="minorEastAsia"/>
                <w:color w:val="000000"/>
              </w:rPr>
              <w:t>·a)</w:t>
            </w:r>
          </w:p>
        </w:tc>
        <w:tc>
          <w:tcPr>
            <w:tcW w:w="1700" w:type="dxa"/>
            <w:vAlign w:val="center"/>
          </w:tcPr>
          <w:p w14:paraId="388530EC" w14:textId="703EB47E" w:rsidR="004A490D" w:rsidRPr="004A490D" w:rsidRDefault="004A490D" w:rsidP="007E197F">
            <w:pPr>
              <w:spacing w:line="27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(t/k</w:t>
            </w:r>
            <w:r>
              <w:rPr>
                <w:rFonts w:asciiTheme="minorEastAsia" w:eastAsiaTheme="minorEastAsia" w:hAnsiTheme="minorEastAsia" w:hint="eastAsia"/>
                <w:color w:val="000000"/>
                <w:sz w:val="28"/>
                <w:szCs w:val="28"/>
              </w:rPr>
              <w:t>m</w:t>
            </w:r>
            <w:r w:rsidRPr="004A490D">
              <w:rPr>
                <w:rFonts w:asciiTheme="minorEastAsia" w:eastAsiaTheme="minorEastAsia" w:hAnsiTheme="minorEastAsia" w:hint="eastAsia"/>
                <w:color w:val="000000"/>
                <w:sz w:val="28"/>
                <w:szCs w:val="28"/>
                <w:vertAlign w:val="superscript"/>
              </w:rPr>
              <w:t>2</w:t>
            </w:r>
            <w:r w:rsidRPr="004A490D">
              <w:rPr>
                <w:rFonts w:asciiTheme="minorEastAsia" w:eastAsiaTheme="minorEastAsia" w:hAnsiTheme="minorEastAsia"/>
                <w:color w:val="000000"/>
              </w:rPr>
              <w:t>·a)</w:t>
            </w:r>
          </w:p>
        </w:tc>
        <w:tc>
          <w:tcPr>
            <w:tcW w:w="1740" w:type="dxa"/>
            <w:vAlign w:val="center"/>
          </w:tcPr>
          <w:p w14:paraId="68B2930A" w14:textId="309F4095" w:rsidR="004A490D" w:rsidRPr="004A490D" w:rsidRDefault="004A490D" w:rsidP="007E197F">
            <w:pPr>
              <w:spacing w:line="253"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(t/k</w:t>
            </w:r>
            <w:r>
              <w:rPr>
                <w:rFonts w:asciiTheme="minorEastAsia" w:eastAsiaTheme="minorEastAsia" w:hAnsiTheme="minorEastAsia" w:hint="eastAsia"/>
                <w:color w:val="000000"/>
                <w:sz w:val="28"/>
                <w:szCs w:val="28"/>
              </w:rPr>
              <w:t>m</w:t>
            </w:r>
            <w:r w:rsidRPr="004A490D">
              <w:rPr>
                <w:rFonts w:asciiTheme="minorEastAsia" w:eastAsiaTheme="minorEastAsia" w:hAnsiTheme="minorEastAsia" w:hint="eastAsia"/>
                <w:color w:val="000000"/>
                <w:sz w:val="28"/>
                <w:szCs w:val="28"/>
                <w:vertAlign w:val="superscript"/>
              </w:rPr>
              <w:t>2</w:t>
            </w:r>
            <w:r w:rsidRPr="004A490D">
              <w:rPr>
                <w:rFonts w:asciiTheme="minorEastAsia" w:eastAsiaTheme="minorEastAsia" w:hAnsiTheme="minorEastAsia"/>
                <w:color w:val="000000"/>
              </w:rPr>
              <w:t>·a)</w:t>
            </w:r>
          </w:p>
        </w:tc>
      </w:tr>
      <w:tr w:rsidR="002F4E98" w:rsidRPr="004A490D" w14:paraId="02C38B7A" w14:textId="77777777" w:rsidTr="007E197F">
        <w:trPr>
          <w:trHeight w:val="320"/>
          <w:jc w:val="center"/>
        </w:trPr>
        <w:tc>
          <w:tcPr>
            <w:tcW w:w="2740" w:type="dxa"/>
            <w:vMerge w:val="restart"/>
            <w:vAlign w:val="center"/>
          </w:tcPr>
          <w:p w14:paraId="4E215040" w14:textId="77777777" w:rsidR="004A490D" w:rsidRPr="004A490D" w:rsidRDefault="004A490D" w:rsidP="007E197F">
            <w:pPr>
              <w:spacing w:line="28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塔基区</w:t>
            </w:r>
          </w:p>
        </w:tc>
        <w:tc>
          <w:tcPr>
            <w:tcW w:w="1260" w:type="dxa"/>
            <w:vAlign w:val="center"/>
          </w:tcPr>
          <w:p w14:paraId="6F1081E9" w14:textId="77777777" w:rsidR="004A490D" w:rsidRPr="004A490D" w:rsidRDefault="004A490D" w:rsidP="007E197F">
            <w:pPr>
              <w:spacing w:line="253"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林地</w:t>
            </w:r>
          </w:p>
        </w:tc>
        <w:tc>
          <w:tcPr>
            <w:tcW w:w="1260" w:type="dxa"/>
            <w:vAlign w:val="center"/>
          </w:tcPr>
          <w:p w14:paraId="6754BF9A" w14:textId="61EE1580" w:rsidR="004A490D" w:rsidRPr="004A490D" w:rsidRDefault="00360940" w:rsidP="007E197F">
            <w:pPr>
              <w:spacing w:line="310" w:lineRule="exact"/>
              <w:ind w:firstLine="480"/>
              <w:jc w:val="center"/>
              <w:rPr>
                <w:rFonts w:asciiTheme="minorEastAsia" w:eastAsiaTheme="minorEastAsia" w:hAnsiTheme="minorEastAsia"/>
              </w:rPr>
            </w:pPr>
            <w:r>
              <w:rPr>
                <w:rFonts w:asciiTheme="minorEastAsia" w:eastAsiaTheme="minorEastAsia" w:hAnsiTheme="minorEastAsia" w:hint="eastAsia"/>
              </w:rPr>
              <w:t>0.56</w:t>
            </w:r>
          </w:p>
        </w:tc>
        <w:tc>
          <w:tcPr>
            <w:tcW w:w="1680" w:type="dxa"/>
            <w:vAlign w:val="center"/>
          </w:tcPr>
          <w:p w14:paraId="39476FCE" w14:textId="77777777" w:rsidR="004A490D" w:rsidRPr="004A490D" w:rsidRDefault="004A490D" w:rsidP="007E197F">
            <w:pPr>
              <w:spacing w:line="297"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550</w:t>
            </w:r>
          </w:p>
        </w:tc>
        <w:tc>
          <w:tcPr>
            <w:tcW w:w="1700" w:type="dxa"/>
            <w:vMerge w:val="restart"/>
            <w:vAlign w:val="center"/>
          </w:tcPr>
          <w:p w14:paraId="04990B28" w14:textId="77777777" w:rsidR="004A490D" w:rsidRPr="004A490D" w:rsidRDefault="004A490D" w:rsidP="007E197F">
            <w:pPr>
              <w:spacing w:line="322"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578.77</w:t>
            </w:r>
          </w:p>
        </w:tc>
        <w:tc>
          <w:tcPr>
            <w:tcW w:w="1740" w:type="dxa"/>
            <w:vMerge w:val="restart"/>
            <w:vAlign w:val="center"/>
          </w:tcPr>
          <w:p w14:paraId="7E4D9E6C" w14:textId="77777777" w:rsidR="004A490D" w:rsidRPr="004A490D" w:rsidRDefault="004A490D" w:rsidP="007E197F">
            <w:pPr>
              <w:spacing w:line="322"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582.11</w:t>
            </w:r>
          </w:p>
        </w:tc>
      </w:tr>
      <w:tr w:rsidR="002F4E98" w:rsidRPr="004A490D" w14:paraId="0AD66F1B" w14:textId="77777777" w:rsidTr="007E197F">
        <w:trPr>
          <w:trHeight w:val="340"/>
          <w:jc w:val="center"/>
        </w:trPr>
        <w:tc>
          <w:tcPr>
            <w:tcW w:w="2740" w:type="dxa"/>
            <w:vMerge/>
            <w:vAlign w:val="center"/>
          </w:tcPr>
          <w:p w14:paraId="22CA6C90" w14:textId="77777777" w:rsidR="004A490D" w:rsidRPr="004A490D" w:rsidRDefault="004A490D" w:rsidP="007E197F">
            <w:pPr>
              <w:ind w:firstLine="480"/>
              <w:jc w:val="center"/>
              <w:rPr>
                <w:rFonts w:asciiTheme="minorEastAsia" w:eastAsiaTheme="minorEastAsia" w:hAnsiTheme="minorEastAsia"/>
              </w:rPr>
            </w:pPr>
          </w:p>
        </w:tc>
        <w:tc>
          <w:tcPr>
            <w:tcW w:w="1260" w:type="dxa"/>
            <w:vAlign w:val="center"/>
          </w:tcPr>
          <w:p w14:paraId="4AB38E5B" w14:textId="77777777" w:rsidR="004A490D" w:rsidRPr="004A490D" w:rsidRDefault="004A490D" w:rsidP="007E197F">
            <w:pPr>
              <w:spacing w:line="267"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草地</w:t>
            </w:r>
          </w:p>
        </w:tc>
        <w:tc>
          <w:tcPr>
            <w:tcW w:w="1260" w:type="dxa"/>
            <w:vAlign w:val="center"/>
          </w:tcPr>
          <w:p w14:paraId="656912D2" w14:textId="05BBBED9" w:rsidR="004A490D" w:rsidRPr="004A490D" w:rsidRDefault="00360940" w:rsidP="007E197F">
            <w:pPr>
              <w:spacing w:line="322" w:lineRule="exact"/>
              <w:ind w:firstLine="480"/>
              <w:jc w:val="center"/>
              <w:rPr>
                <w:rFonts w:asciiTheme="minorEastAsia" w:eastAsiaTheme="minorEastAsia" w:hAnsiTheme="minorEastAsia"/>
              </w:rPr>
            </w:pPr>
            <w:r>
              <w:rPr>
                <w:rFonts w:asciiTheme="minorEastAsia" w:eastAsiaTheme="minorEastAsia" w:hAnsiTheme="minorEastAsia" w:hint="eastAsia"/>
              </w:rPr>
              <w:t>0.23</w:t>
            </w:r>
          </w:p>
        </w:tc>
        <w:tc>
          <w:tcPr>
            <w:tcW w:w="1680" w:type="dxa"/>
            <w:vAlign w:val="center"/>
          </w:tcPr>
          <w:p w14:paraId="0B03F35C" w14:textId="77777777" w:rsidR="004A490D" w:rsidRPr="004A490D" w:rsidRDefault="004A490D" w:rsidP="007E197F">
            <w:pPr>
              <w:spacing w:line="314"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650</w:t>
            </w:r>
          </w:p>
        </w:tc>
        <w:tc>
          <w:tcPr>
            <w:tcW w:w="1700" w:type="dxa"/>
            <w:vMerge/>
            <w:vAlign w:val="center"/>
          </w:tcPr>
          <w:p w14:paraId="319BC792" w14:textId="77777777" w:rsidR="004A490D" w:rsidRPr="004A490D" w:rsidRDefault="004A490D" w:rsidP="007E197F">
            <w:pPr>
              <w:ind w:firstLine="480"/>
              <w:jc w:val="center"/>
              <w:rPr>
                <w:rFonts w:asciiTheme="minorEastAsia" w:eastAsiaTheme="minorEastAsia" w:hAnsiTheme="minorEastAsia"/>
              </w:rPr>
            </w:pPr>
          </w:p>
        </w:tc>
        <w:tc>
          <w:tcPr>
            <w:tcW w:w="1740" w:type="dxa"/>
            <w:vMerge/>
            <w:vAlign w:val="center"/>
          </w:tcPr>
          <w:p w14:paraId="4043F9E4" w14:textId="77777777" w:rsidR="004A490D" w:rsidRPr="004A490D" w:rsidRDefault="004A490D" w:rsidP="007E197F">
            <w:pPr>
              <w:ind w:firstLine="480"/>
              <w:jc w:val="center"/>
              <w:rPr>
                <w:rFonts w:asciiTheme="minorEastAsia" w:eastAsiaTheme="minorEastAsia" w:hAnsiTheme="minorEastAsia"/>
              </w:rPr>
            </w:pPr>
          </w:p>
        </w:tc>
      </w:tr>
      <w:tr w:rsidR="002F4E98" w:rsidRPr="004A490D" w14:paraId="4DF1AF46" w14:textId="77777777" w:rsidTr="007E197F">
        <w:trPr>
          <w:trHeight w:val="360"/>
          <w:jc w:val="center"/>
        </w:trPr>
        <w:tc>
          <w:tcPr>
            <w:tcW w:w="2740" w:type="dxa"/>
            <w:vMerge w:val="restart"/>
            <w:vAlign w:val="center"/>
          </w:tcPr>
          <w:p w14:paraId="5F711907" w14:textId="77777777" w:rsidR="004A490D" w:rsidRPr="004A490D" w:rsidRDefault="004A490D" w:rsidP="007E197F">
            <w:pPr>
              <w:spacing w:line="28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塔基施工区</w:t>
            </w:r>
          </w:p>
        </w:tc>
        <w:tc>
          <w:tcPr>
            <w:tcW w:w="1260" w:type="dxa"/>
            <w:vAlign w:val="center"/>
          </w:tcPr>
          <w:p w14:paraId="10DA008E" w14:textId="77777777" w:rsidR="004A490D" w:rsidRPr="004A490D" w:rsidRDefault="004A490D" w:rsidP="007E197F">
            <w:pPr>
              <w:spacing w:line="28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林地</w:t>
            </w:r>
          </w:p>
        </w:tc>
        <w:tc>
          <w:tcPr>
            <w:tcW w:w="1260" w:type="dxa"/>
            <w:vAlign w:val="center"/>
          </w:tcPr>
          <w:p w14:paraId="1654075A" w14:textId="41B5C88B" w:rsidR="00360940" w:rsidRPr="004A490D" w:rsidRDefault="00360940" w:rsidP="00360940">
            <w:pPr>
              <w:spacing w:line="328" w:lineRule="exact"/>
              <w:ind w:firstLine="480"/>
              <w:jc w:val="center"/>
              <w:rPr>
                <w:rFonts w:asciiTheme="minorEastAsia" w:eastAsiaTheme="minorEastAsia" w:hAnsiTheme="minorEastAsia"/>
              </w:rPr>
            </w:pPr>
            <w:r>
              <w:rPr>
                <w:rFonts w:asciiTheme="minorEastAsia" w:eastAsiaTheme="minorEastAsia" w:hAnsiTheme="minorEastAsia" w:hint="eastAsia"/>
              </w:rPr>
              <w:t>0.9</w:t>
            </w:r>
          </w:p>
        </w:tc>
        <w:tc>
          <w:tcPr>
            <w:tcW w:w="1680" w:type="dxa"/>
            <w:vAlign w:val="center"/>
          </w:tcPr>
          <w:p w14:paraId="30AAD147" w14:textId="77777777" w:rsidR="004A490D" w:rsidRPr="004A490D" w:rsidRDefault="004A490D" w:rsidP="007E197F">
            <w:pPr>
              <w:spacing w:line="314"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550</w:t>
            </w:r>
          </w:p>
        </w:tc>
        <w:tc>
          <w:tcPr>
            <w:tcW w:w="1700" w:type="dxa"/>
            <w:vMerge w:val="restart"/>
            <w:vAlign w:val="center"/>
          </w:tcPr>
          <w:p w14:paraId="242B5282" w14:textId="77777777" w:rsidR="004A490D" w:rsidRPr="004A490D" w:rsidRDefault="004A490D" w:rsidP="007E197F">
            <w:pPr>
              <w:spacing w:line="305"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583.60</w:t>
            </w:r>
          </w:p>
        </w:tc>
        <w:tc>
          <w:tcPr>
            <w:tcW w:w="1740" w:type="dxa"/>
            <w:vMerge/>
            <w:vAlign w:val="center"/>
          </w:tcPr>
          <w:p w14:paraId="2D09042B" w14:textId="77777777" w:rsidR="004A490D" w:rsidRPr="004A490D" w:rsidRDefault="004A490D" w:rsidP="007E197F">
            <w:pPr>
              <w:ind w:firstLine="480"/>
              <w:jc w:val="center"/>
              <w:rPr>
                <w:rFonts w:asciiTheme="minorEastAsia" w:eastAsiaTheme="minorEastAsia" w:hAnsiTheme="minorEastAsia"/>
              </w:rPr>
            </w:pPr>
          </w:p>
        </w:tc>
      </w:tr>
      <w:tr w:rsidR="002F4E98" w:rsidRPr="004A490D" w14:paraId="24A064B2" w14:textId="77777777" w:rsidTr="007E197F">
        <w:trPr>
          <w:trHeight w:val="380"/>
          <w:jc w:val="center"/>
        </w:trPr>
        <w:tc>
          <w:tcPr>
            <w:tcW w:w="2740" w:type="dxa"/>
            <w:vMerge/>
            <w:vAlign w:val="center"/>
          </w:tcPr>
          <w:p w14:paraId="4BDDFF79" w14:textId="0E0B73CE" w:rsidR="004A490D" w:rsidRPr="004A490D" w:rsidRDefault="004A490D" w:rsidP="007E197F">
            <w:pPr>
              <w:ind w:firstLine="480"/>
              <w:jc w:val="center"/>
              <w:rPr>
                <w:rFonts w:asciiTheme="minorEastAsia" w:eastAsiaTheme="minorEastAsia" w:hAnsiTheme="minorEastAsia"/>
              </w:rPr>
            </w:pPr>
          </w:p>
        </w:tc>
        <w:tc>
          <w:tcPr>
            <w:tcW w:w="1260" w:type="dxa"/>
            <w:vAlign w:val="center"/>
          </w:tcPr>
          <w:p w14:paraId="1E9EA624" w14:textId="77777777" w:rsidR="004A490D" w:rsidRPr="004A490D" w:rsidRDefault="004A490D" w:rsidP="007E197F">
            <w:pPr>
              <w:spacing w:line="295"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草地</w:t>
            </w:r>
          </w:p>
        </w:tc>
        <w:tc>
          <w:tcPr>
            <w:tcW w:w="1260" w:type="dxa"/>
            <w:vAlign w:val="center"/>
          </w:tcPr>
          <w:p w14:paraId="47587D1B" w14:textId="75DB670B" w:rsidR="004A490D" w:rsidRPr="004A490D" w:rsidRDefault="00360940" w:rsidP="007E197F">
            <w:pPr>
              <w:spacing w:line="316" w:lineRule="exact"/>
              <w:ind w:firstLine="480"/>
              <w:jc w:val="center"/>
              <w:rPr>
                <w:rFonts w:asciiTheme="minorEastAsia" w:eastAsiaTheme="minorEastAsia" w:hAnsiTheme="minorEastAsia"/>
              </w:rPr>
            </w:pPr>
            <w:r>
              <w:rPr>
                <w:rFonts w:asciiTheme="minorEastAsia" w:eastAsiaTheme="minorEastAsia" w:hAnsiTheme="minorEastAsia" w:hint="eastAsia"/>
              </w:rPr>
              <w:t>0.45</w:t>
            </w:r>
          </w:p>
        </w:tc>
        <w:tc>
          <w:tcPr>
            <w:tcW w:w="1680" w:type="dxa"/>
            <w:vAlign w:val="center"/>
          </w:tcPr>
          <w:p w14:paraId="28C46055" w14:textId="77777777" w:rsidR="004A490D" w:rsidRPr="004A490D" w:rsidRDefault="004A490D" w:rsidP="007E197F">
            <w:pPr>
              <w:spacing w:line="297"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650</w:t>
            </w:r>
          </w:p>
        </w:tc>
        <w:tc>
          <w:tcPr>
            <w:tcW w:w="1700" w:type="dxa"/>
            <w:vMerge/>
            <w:vAlign w:val="center"/>
          </w:tcPr>
          <w:p w14:paraId="10B06975" w14:textId="77777777" w:rsidR="004A490D" w:rsidRPr="004A490D" w:rsidRDefault="004A490D" w:rsidP="007E197F">
            <w:pPr>
              <w:ind w:firstLine="480"/>
              <w:jc w:val="center"/>
              <w:rPr>
                <w:rFonts w:asciiTheme="minorEastAsia" w:eastAsiaTheme="minorEastAsia" w:hAnsiTheme="minorEastAsia"/>
              </w:rPr>
            </w:pPr>
          </w:p>
        </w:tc>
        <w:tc>
          <w:tcPr>
            <w:tcW w:w="1740" w:type="dxa"/>
            <w:vMerge/>
            <w:vAlign w:val="center"/>
          </w:tcPr>
          <w:p w14:paraId="5ACA7968" w14:textId="77777777" w:rsidR="004A490D" w:rsidRPr="004A490D" w:rsidRDefault="004A490D" w:rsidP="007E197F">
            <w:pPr>
              <w:ind w:firstLine="480"/>
              <w:jc w:val="center"/>
              <w:rPr>
                <w:rFonts w:asciiTheme="minorEastAsia" w:eastAsiaTheme="minorEastAsia" w:hAnsiTheme="minorEastAsia"/>
              </w:rPr>
            </w:pPr>
          </w:p>
        </w:tc>
      </w:tr>
      <w:tr w:rsidR="002F4E98" w:rsidRPr="004A490D" w14:paraId="6BB52C5F" w14:textId="77777777" w:rsidTr="007E197F">
        <w:trPr>
          <w:trHeight w:val="360"/>
          <w:jc w:val="center"/>
        </w:trPr>
        <w:tc>
          <w:tcPr>
            <w:tcW w:w="2740" w:type="dxa"/>
            <w:vMerge w:val="restart"/>
            <w:vAlign w:val="center"/>
          </w:tcPr>
          <w:p w14:paraId="3843D94E" w14:textId="77777777" w:rsidR="004A490D" w:rsidRPr="004A490D" w:rsidRDefault="004A490D" w:rsidP="007E197F">
            <w:pPr>
              <w:spacing w:line="275" w:lineRule="exact"/>
              <w:ind w:firstLineChars="0" w:firstLine="0"/>
              <w:jc w:val="center"/>
              <w:rPr>
                <w:rFonts w:asciiTheme="minorEastAsia" w:eastAsiaTheme="minorEastAsia" w:hAnsiTheme="minorEastAsia"/>
              </w:rPr>
            </w:pPr>
            <w:proofErr w:type="gramStart"/>
            <w:r w:rsidRPr="004A490D">
              <w:rPr>
                <w:rFonts w:asciiTheme="minorEastAsia" w:eastAsiaTheme="minorEastAsia" w:hAnsiTheme="minorEastAsia"/>
                <w:color w:val="000000"/>
              </w:rPr>
              <w:t>牵张场</w:t>
            </w:r>
            <w:proofErr w:type="gramEnd"/>
          </w:p>
        </w:tc>
        <w:tc>
          <w:tcPr>
            <w:tcW w:w="1260" w:type="dxa"/>
            <w:vAlign w:val="center"/>
          </w:tcPr>
          <w:p w14:paraId="1DF45A9B" w14:textId="77777777" w:rsidR="004A490D" w:rsidRPr="004A490D" w:rsidRDefault="004A490D" w:rsidP="007E197F">
            <w:pPr>
              <w:spacing w:line="262"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林地</w:t>
            </w:r>
          </w:p>
        </w:tc>
        <w:tc>
          <w:tcPr>
            <w:tcW w:w="1260" w:type="dxa"/>
            <w:vAlign w:val="center"/>
          </w:tcPr>
          <w:p w14:paraId="4244BAE9" w14:textId="7D0CF612" w:rsidR="004A490D" w:rsidRPr="004A490D" w:rsidRDefault="00360940" w:rsidP="007E197F">
            <w:pPr>
              <w:spacing w:line="328" w:lineRule="exact"/>
              <w:ind w:firstLine="480"/>
              <w:jc w:val="center"/>
              <w:rPr>
                <w:rFonts w:asciiTheme="minorEastAsia" w:eastAsiaTheme="minorEastAsia" w:hAnsiTheme="minorEastAsia"/>
              </w:rPr>
            </w:pPr>
            <w:r>
              <w:rPr>
                <w:rFonts w:asciiTheme="minorEastAsia" w:eastAsiaTheme="minorEastAsia" w:hAnsiTheme="minorEastAsia" w:hint="eastAsia"/>
              </w:rPr>
              <w:t>0.12</w:t>
            </w:r>
          </w:p>
        </w:tc>
        <w:tc>
          <w:tcPr>
            <w:tcW w:w="1680" w:type="dxa"/>
            <w:vAlign w:val="center"/>
          </w:tcPr>
          <w:p w14:paraId="61C344E0" w14:textId="77777777" w:rsidR="004A490D" w:rsidRPr="004A490D" w:rsidRDefault="004A490D" w:rsidP="007E197F">
            <w:pPr>
              <w:spacing w:line="314"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550</w:t>
            </w:r>
          </w:p>
        </w:tc>
        <w:tc>
          <w:tcPr>
            <w:tcW w:w="1700" w:type="dxa"/>
            <w:vMerge w:val="restart"/>
            <w:vAlign w:val="center"/>
          </w:tcPr>
          <w:p w14:paraId="1B36231D" w14:textId="77777777" w:rsidR="004A490D" w:rsidRPr="004A490D" w:rsidRDefault="004A490D" w:rsidP="007E197F">
            <w:pPr>
              <w:spacing w:line="322"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581.25</w:t>
            </w:r>
          </w:p>
        </w:tc>
        <w:tc>
          <w:tcPr>
            <w:tcW w:w="1740" w:type="dxa"/>
            <w:vMerge/>
            <w:vAlign w:val="center"/>
          </w:tcPr>
          <w:p w14:paraId="06EDCBEE" w14:textId="77777777" w:rsidR="004A490D" w:rsidRPr="004A490D" w:rsidRDefault="004A490D" w:rsidP="007E197F">
            <w:pPr>
              <w:ind w:firstLine="480"/>
              <w:jc w:val="center"/>
              <w:rPr>
                <w:rFonts w:asciiTheme="minorEastAsia" w:eastAsiaTheme="minorEastAsia" w:hAnsiTheme="minorEastAsia"/>
              </w:rPr>
            </w:pPr>
          </w:p>
        </w:tc>
      </w:tr>
      <w:tr w:rsidR="002F4E98" w:rsidRPr="004A490D" w14:paraId="6256C353" w14:textId="77777777" w:rsidTr="007E197F">
        <w:trPr>
          <w:trHeight w:val="380"/>
          <w:jc w:val="center"/>
        </w:trPr>
        <w:tc>
          <w:tcPr>
            <w:tcW w:w="2740" w:type="dxa"/>
            <w:vMerge/>
            <w:vAlign w:val="center"/>
          </w:tcPr>
          <w:p w14:paraId="20741A38" w14:textId="77777777" w:rsidR="004A490D" w:rsidRPr="004A490D" w:rsidRDefault="004A490D" w:rsidP="007E197F">
            <w:pPr>
              <w:ind w:firstLine="480"/>
              <w:jc w:val="center"/>
              <w:rPr>
                <w:rFonts w:asciiTheme="minorEastAsia" w:eastAsiaTheme="minorEastAsia" w:hAnsiTheme="minorEastAsia"/>
              </w:rPr>
            </w:pPr>
          </w:p>
        </w:tc>
        <w:tc>
          <w:tcPr>
            <w:tcW w:w="1260" w:type="dxa"/>
            <w:vAlign w:val="center"/>
          </w:tcPr>
          <w:p w14:paraId="211EAACA" w14:textId="77777777" w:rsidR="004A490D" w:rsidRPr="004A490D" w:rsidRDefault="004A490D" w:rsidP="007E197F">
            <w:pPr>
              <w:spacing w:line="275"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草地</w:t>
            </w:r>
          </w:p>
        </w:tc>
        <w:tc>
          <w:tcPr>
            <w:tcW w:w="1260" w:type="dxa"/>
            <w:vAlign w:val="center"/>
          </w:tcPr>
          <w:p w14:paraId="308AD60F" w14:textId="75491216" w:rsidR="004A490D" w:rsidRPr="004A490D" w:rsidRDefault="00360940" w:rsidP="007E197F">
            <w:pPr>
              <w:spacing w:line="310" w:lineRule="exact"/>
              <w:ind w:firstLine="480"/>
              <w:jc w:val="center"/>
              <w:rPr>
                <w:rFonts w:asciiTheme="minorEastAsia" w:eastAsiaTheme="minorEastAsia" w:hAnsiTheme="minorEastAsia"/>
              </w:rPr>
            </w:pPr>
            <w:r>
              <w:rPr>
                <w:rFonts w:asciiTheme="minorEastAsia" w:eastAsiaTheme="minorEastAsia" w:hAnsiTheme="minorEastAsia" w:hint="eastAsia"/>
              </w:rPr>
              <w:t>0.05</w:t>
            </w:r>
          </w:p>
        </w:tc>
        <w:tc>
          <w:tcPr>
            <w:tcW w:w="1680" w:type="dxa"/>
            <w:vAlign w:val="center"/>
          </w:tcPr>
          <w:p w14:paraId="5942CCA6" w14:textId="77777777" w:rsidR="004A490D" w:rsidRPr="004A490D" w:rsidRDefault="004A490D" w:rsidP="007E197F">
            <w:pPr>
              <w:spacing w:line="314"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650</w:t>
            </w:r>
          </w:p>
        </w:tc>
        <w:tc>
          <w:tcPr>
            <w:tcW w:w="1700" w:type="dxa"/>
            <w:vMerge/>
            <w:vAlign w:val="center"/>
          </w:tcPr>
          <w:p w14:paraId="72B1D5EB" w14:textId="77777777" w:rsidR="004A490D" w:rsidRPr="004A490D" w:rsidRDefault="004A490D" w:rsidP="007E197F">
            <w:pPr>
              <w:ind w:firstLine="480"/>
              <w:jc w:val="center"/>
              <w:rPr>
                <w:rFonts w:asciiTheme="minorEastAsia" w:eastAsiaTheme="minorEastAsia" w:hAnsiTheme="minorEastAsia"/>
              </w:rPr>
            </w:pPr>
          </w:p>
        </w:tc>
        <w:tc>
          <w:tcPr>
            <w:tcW w:w="1740" w:type="dxa"/>
            <w:vMerge/>
            <w:vAlign w:val="center"/>
          </w:tcPr>
          <w:p w14:paraId="2B687B81" w14:textId="77777777" w:rsidR="004A490D" w:rsidRPr="004A490D" w:rsidRDefault="004A490D" w:rsidP="007E197F">
            <w:pPr>
              <w:ind w:firstLine="480"/>
              <w:jc w:val="center"/>
              <w:rPr>
                <w:rFonts w:asciiTheme="minorEastAsia" w:eastAsiaTheme="minorEastAsia" w:hAnsiTheme="minorEastAsia"/>
              </w:rPr>
            </w:pPr>
          </w:p>
        </w:tc>
      </w:tr>
      <w:tr w:rsidR="002F4E98" w:rsidRPr="004A490D" w14:paraId="31ED243E" w14:textId="77777777" w:rsidTr="007E197F">
        <w:trPr>
          <w:trHeight w:val="380"/>
          <w:jc w:val="center"/>
        </w:trPr>
        <w:tc>
          <w:tcPr>
            <w:tcW w:w="2740" w:type="dxa"/>
            <w:vMerge w:val="restart"/>
            <w:vAlign w:val="center"/>
          </w:tcPr>
          <w:p w14:paraId="35904196" w14:textId="77777777" w:rsidR="004A490D" w:rsidRPr="004A490D" w:rsidRDefault="004A490D" w:rsidP="007E197F">
            <w:pPr>
              <w:spacing w:line="28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跨越障碍</w:t>
            </w:r>
            <w:proofErr w:type="gramStart"/>
            <w:r w:rsidRPr="004A490D">
              <w:rPr>
                <w:rFonts w:asciiTheme="minorEastAsia" w:eastAsiaTheme="minorEastAsia" w:hAnsiTheme="minorEastAsia"/>
                <w:color w:val="000000"/>
              </w:rPr>
              <w:t>施工场</w:t>
            </w:r>
            <w:proofErr w:type="gramEnd"/>
          </w:p>
        </w:tc>
        <w:tc>
          <w:tcPr>
            <w:tcW w:w="1260" w:type="dxa"/>
            <w:vAlign w:val="center"/>
          </w:tcPr>
          <w:p w14:paraId="7A30E9AF" w14:textId="77777777" w:rsidR="004A490D" w:rsidRPr="004A490D" w:rsidRDefault="004A490D" w:rsidP="007E197F">
            <w:pPr>
              <w:spacing w:line="295"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林地</w:t>
            </w:r>
          </w:p>
        </w:tc>
        <w:tc>
          <w:tcPr>
            <w:tcW w:w="1260" w:type="dxa"/>
            <w:vAlign w:val="center"/>
          </w:tcPr>
          <w:p w14:paraId="4181E8BE" w14:textId="0F47D872" w:rsidR="004A490D" w:rsidRPr="004A490D" w:rsidRDefault="00360940" w:rsidP="007E197F">
            <w:pPr>
              <w:spacing w:line="316" w:lineRule="exact"/>
              <w:ind w:firstLine="480"/>
              <w:jc w:val="center"/>
              <w:rPr>
                <w:rFonts w:asciiTheme="minorEastAsia" w:eastAsiaTheme="minorEastAsia" w:hAnsiTheme="minorEastAsia"/>
              </w:rPr>
            </w:pPr>
            <w:r>
              <w:rPr>
                <w:rFonts w:asciiTheme="minorEastAsia" w:eastAsiaTheme="minorEastAsia" w:hAnsiTheme="minorEastAsia" w:hint="eastAsia"/>
              </w:rPr>
              <w:t>0.22</w:t>
            </w:r>
          </w:p>
        </w:tc>
        <w:tc>
          <w:tcPr>
            <w:tcW w:w="1680" w:type="dxa"/>
            <w:vAlign w:val="center"/>
          </w:tcPr>
          <w:p w14:paraId="2FCA98C4" w14:textId="77777777" w:rsidR="004A490D" w:rsidRPr="004A490D" w:rsidRDefault="004A490D" w:rsidP="007E197F">
            <w:pPr>
              <w:spacing w:line="314"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550</w:t>
            </w:r>
          </w:p>
        </w:tc>
        <w:tc>
          <w:tcPr>
            <w:tcW w:w="1700" w:type="dxa"/>
            <w:vMerge w:val="restart"/>
            <w:vAlign w:val="center"/>
          </w:tcPr>
          <w:p w14:paraId="0A536595" w14:textId="77777777" w:rsidR="004A490D" w:rsidRPr="004A490D" w:rsidRDefault="004A490D" w:rsidP="007E197F">
            <w:pPr>
              <w:spacing w:line="322"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584.38</w:t>
            </w:r>
          </w:p>
        </w:tc>
        <w:tc>
          <w:tcPr>
            <w:tcW w:w="1740" w:type="dxa"/>
            <w:vMerge/>
            <w:vAlign w:val="center"/>
          </w:tcPr>
          <w:p w14:paraId="3C6CB875" w14:textId="77777777" w:rsidR="004A490D" w:rsidRPr="004A490D" w:rsidRDefault="004A490D" w:rsidP="007E197F">
            <w:pPr>
              <w:ind w:firstLine="480"/>
              <w:jc w:val="center"/>
              <w:rPr>
                <w:rFonts w:asciiTheme="minorEastAsia" w:eastAsiaTheme="minorEastAsia" w:hAnsiTheme="minorEastAsia"/>
              </w:rPr>
            </w:pPr>
          </w:p>
        </w:tc>
      </w:tr>
      <w:tr w:rsidR="002F4E98" w:rsidRPr="004A490D" w14:paraId="6C56DA4F" w14:textId="77777777" w:rsidTr="007E197F">
        <w:trPr>
          <w:trHeight w:val="420"/>
          <w:jc w:val="center"/>
        </w:trPr>
        <w:tc>
          <w:tcPr>
            <w:tcW w:w="2740" w:type="dxa"/>
            <w:vMerge/>
            <w:vAlign w:val="center"/>
          </w:tcPr>
          <w:p w14:paraId="719419CA" w14:textId="77777777" w:rsidR="004A490D" w:rsidRPr="004A490D" w:rsidRDefault="004A490D" w:rsidP="007E197F">
            <w:pPr>
              <w:ind w:firstLine="480"/>
              <w:jc w:val="center"/>
              <w:rPr>
                <w:rFonts w:asciiTheme="minorEastAsia" w:eastAsiaTheme="minorEastAsia" w:hAnsiTheme="minorEastAsia"/>
              </w:rPr>
            </w:pPr>
          </w:p>
        </w:tc>
        <w:tc>
          <w:tcPr>
            <w:tcW w:w="1260" w:type="dxa"/>
            <w:vAlign w:val="center"/>
          </w:tcPr>
          <w:p w14:paraId="59AE4E39" w14:textId="77777777" w:rsidR="004A490D" w:rsidRPr="004A490D" w:rsidRDefault="004A490D" w:rsidP="007E197F">
            <w:pPr>
              <w:spacing w:line="309"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草地</w:t>
            </w:r>
          </w:p>
        </w:tc>
        <w:tc>
          <w:tcPr>
            <w:tcW w:w="1260" w:type="dxa"/>
            <w:vAlign w:val="center"/>
          </w:tcPr>
          <w:p w14:paraId="0EFBB382" w14:textId="52474A08" w:rsidR="004A490D" w:rsidRPr="004A490D" w:rsidRDefault="00360940" w:rsidP="007E197F">
            <w:pPr>
              <w:spacing w:line="316" w:lineRule="exact"/>
              <w:ind w:firstLine="480"/>
              <w:jc w:val="center"/>
              <w:rPr>
                <w:rFonts w:asciiTheme="minorEastAsia" w:eastAsiaTheme="minorEastAsia" w:hAnsiTheme="minorEastAsia"/>
              </w:rPr>
            </w:pPr>
            <w:r>
              <w:rPr>
                <w:rFonts w:asciiTheme="minorEastAsia" w:eastAsiaTheme="minorEastAsia" w:hAnsiTheme="minorEastAsia" w:hint="eastAsia"/>
              </w:rPr>
              <w:t>0.12</w:t>
            </w:r>
          </w:p>
        </w:tc>
        <w:tc>
          <w:tcPr>
            <w:tcW w:w="1680" w:type="dxa"/>
            <w:vAlign w:val="center"/>
          </w:tcPr>
          <w:p w14:paraId="69222AB0" w14:textId="77777777" w:rsidR="004A490D" w:rsidRPr="004A490D" w:rsidRDefault="004A490D" w:rsidP="007E197F">
            <w:pPr>
              <w:spacing w:line="330"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650</w:t>
            </w:r>
          </w:p>
        </w:tc>
        <w:tc>
          <w:tcPr>
            <w:tcW w:w="1700" w:type="dxa"/>
            <w:vMerge/>
            <w:vAlign w:val="center"/>
          </w:tcPr>
          <w:p w14:paraId="5ECC7F12" w14:textId="77777777" w:rsidR="004A490D" w:rsidRPr="004A490D" w:rsidRDefault="004A490D" w:rsidP="007E197F">
            <w:pPr>
              <w:ind w:firstLine="480"/>
              <w:jc w:val="center"/>
              <w:rPr>
                <w:rFonts w:asciiTheme="minorEastAsia" w:eastAsiaTheme="minorEastAsia" w:hAnsiTheme="minorEastAsia"/>
              </w:rPr>
            </w:pPr>
          </w:p>
        </w:tc>
        <w:tc>
          <w:tcPr>
            <w:tcW w:w="1740" w:type="dxa"/>
            <w:vMerge/>
            <w:vAlign w:val="center"/>
          </w:tcPr>
          <w:p w14:paraId="6633CD46" w14:textId="77777777" w:rsidR="004A490D" w:rsidRPr="004A490D" w:rsidRDefault="004A490D" w:rsidP="007E197F">
            <w:pPr>
              <w:ind w:firstLine="480"/>
              <w:jc w:val="center"/>
              <w:rPr>
                <w:rFonts w:asciiTheme="minorEastAsia" w:eastAsiaTheme="minorEastAsia" w:hAnsiTheme="minorEastAsia"/>
              </w:rPr>
            </w:pPr>
          </w:p>
        </w:tc>
      </w:tr>
    </w:tbl>
    <w:p w14:paraId="69351F31" w14:textId="77777777" w:rsidR="00DA1EC3" w:rsidRPr="004A490D" w:rsidRDefault="00DA1EC3" w:rsidP="007E197F">
      <w:pPr>
        <w:ind w:firstLine="480"/>
        <w:jc w:val="center"/>
        <w:rPr>
          <w:rFonts w:asciiTheme="minorEastAsia" w:eastAsiaTheme="minorEastAsia" w:hAnsiTheme="minorEastAsia"/>
          <w:color w:val="000000"/>
        </w:rPr>
      </w:pPr>
    </w:p>
    <w:p w14:paraId="35FA910A" w14:textId="77777777" w:rsidR="00DA1EC3" w:rsidRPr="00DE70B3" w:rsidRDefault="00DA1EC3" w:rsidP="00DA1EC3">
      <w:pPr>
        <w:pStyle w:val="1"/>
        <w:ind w:firstLine="482"/>
        <w:rPr>
          <w:rFonts w:asciiTheme="minorEastAsia" w:eastAsiaTheme="minorEastAsia" w:hAnsiTheme="minorEastAsia"/>
        </w:rPr>
      </w:pPr>
      <w:r w:rsidRPr="00DE70B3">
        <w:rPr>
          <w:rFonts w:asciiTheme="minorEastAsia" w:eastAsiaTheme="minorEastAsia" w:hAnsiTheme="minorEastAsia" w:hint="eastAsia"/>
          <w:color w:val="000000"/>
          <w:sz w:val="24"/>
        </w:rPr>
        <w:br w:type="page"/>
      </w:r>
      <w:bookmarkStart w:id="37" w:name="_Toc10229"/>
      <w:bookmarkStart w:id="38" w:name="_Toc109223126"/>
      <w:r w:rsidRPr="00DE70B3">
        <w:rPr>
          <w:rFonts w:asciiTheme="minorEastAsia" w:eastAsiaTheme="minorEastAsia" w:hAnsiTheme="minorEastAsia" w:hint="eastAsia"/>
        </w:rPr>
        <w:lastRenderedPageBreak/>
        <w:t>3监测实施</w:t>
      </w:r>
      <w:bookmarkEnd w:id="32"/>
      <w:bookmarkEnd w:id="33"/>
      <w:bookmarkEnd w:id="34"/>
      <w:bookmarkEnd w:id="37"/>
      <w:bookmarkEnd w:id="38"/>
    </w:p>
    <w:p w14:paraId="689AF83C" w14:textId="77777777" w:rsidR="00DA1EC3" w:rsidRPr="00DE70B3" w:rsidRDefault="00DA1EC3">
      <w:pPr>
        <w:pStyle w:val="2"/>
        <w:ind w:left="0"/>
        <w:rPr>
          <w:rFonts w:asciiTheme="minorEastAsia" w:eastAsiaTheme="minorEastAsia" w:hAnsiTheme="minorEastAsia"/>
        </w:rPr>
      </w:pPr>
      <w:bookmarkStart w:id="39" w:name="_Toc910"/>
      <w:bookmarkStart w:id="40" w:name="_Toc207163376"/>
      <w:bookmarkStart w:id="41" w:name="_Toc23136"/>
      <w:bookmarkStart w:id="42" w:name="_Toc109223127"/>
      <w:r w:rsidRPr="00DE70B3">
        <w:rPr>
          <w:rFonts w:asciiTheme="minorEastAsia" w:eastAsiaTheme="minorEastAsia" w:hAnsiTheme="minorEastAsia" w:hint="eastAsia"/>
        </w:rPr>
        <w:t>3.1 监测工作实施情况</w:t>
      </w:r>
      <w:bookmarkEnd w:id="39"/>
      <w:bookmarkEnd w:id="40"/>
      <w:bookmarkEnd w:id="41"/>
      <w:bookmarkEnd w:id="42"/>
    </w:p>
    <w:p w14:paraId="1C31FA34" w14:textId="77777777" w:rsidR="00DA1EC3" w:rsidRPr="008415B0" w:rsidRDefault="00DA1EC3" w:rsidP="008415B0">
      <w:pPr>
        <w:ind w:firstLine="560"/>
        <w:rPr>
          <w:rFonts w:asciiTheme="minorEastAsia" w:eastAsiaTheme="minorEastAsia" w:hAnsiTheme="minorEastAsia"/>
          <w:color w:val="000000"/>
          <w:sz w:val="28"/>
          <w:szCs w:val="28"/>
        </w:rPr>
      </w:pPr>
      <w:r w:rsidRPr="008415B0">
        <w:rPr>
          <w:rFonts w:asciiTheme="minorEastAsia" w:eastAsiaTheme="minorEastAsia" w:hAnsiTheme="minorEastAsia" w:hint="eastAsia"/>
          <w:color w:val="000000"/>
          <w:sz w:val="28"/>
          <w:szCs w:val="28"/>
        </w:rPr>
        <w:t>对项目建设的水土保持防治责任范围内的水土流失数量、强度、成因及其动态变化过程进行监测，对水土保持方案设计的水土保持措施的实施情况、实施效果进行分析评价；对项目水土流失治理达标情况进行评价，为竣工验收提供依据；积累项目建设期水土保持方面的数据资料和监测管理经验，为实施监督管理提供依据。</w:t>
      </w:r>
    </w:p>
    <w:p w14:paraId="44585FA7" w14:textId="50AC8106" w:rsidR="00DA1EC3" w:rsidRPr="00DE70B3" w:rsidRDefault="00DA1EC3" w:rsidP="008415B0">
      <w:pPr>
        <w:ind w:firstLine="560"/>
        <w:rPr>
          <w:rFonts w:asciiTheme="minorEastAsia" w:eastAsiaTheme="minorEastAsia" w:hAnsiTheme="minorEastAsia"/>
        </w:rPr>
      </w:pPr>
      <w:r w:rsidRPr="008415B0">
        <w:rPr>
          <w:rFonts w:asciiTheme="minorEastAsia" w:eastAsiaTheme="minorEastAsia" w:hAnsiTheme="minorEastAsia" w:hint="eastAsia"/>
          <w:sz w:val="28"/>
          <w:szCs w:val="28"/>
        </w:rPr>
        <w:t>监测单位接受委托后，派出技术人员到现场进行调查，与项目业主进行了沟通，与电站运行人员进行交谈，对照《</w:t>
      </w:r>
      <w:r w:rsidR="00DE1EFC">
        <w:rPr>
          <w:rFonts w:asciiTheme="minorEastAsia" w:eastAsiaTheme="minorEastAsia" w:hAnsiTheme="minorEastAsia" w:hint="eastAsia"/>
          <w:sz w:val="28"/>
          <w:szCs w:val="28"/>
        </w:rPr>
        <w:t>施坝河、相多河梯级水电站110kv送出线路工程水土保持方案可行性研究报告书</w:t>
      </w:r>
      <w:r w:rsidRPr="008415B0">
        <w:rPr>
          <w:rFonts w:asciiTheme="minorEastAsia" w:eastAsiaTheme="minorEastAsia" w:hAnsiTheme="minorEastAsia" w:hint="eastAsia"/>
          <w:sz w:val="28"/>
          <w:szCs w:val="28"/>
        </w:rPr>
        <w:t>》进行逐项核对检查，运用多种手段和方法进行各项防治措施和施工期基本扰动类型的侵蚀强度调查，了解项目建设过程中的水土流失情况，对项目建设过程中的水土保持监督管理工作做出客观、公正的评价。</w:t>
      </w:r>
    </w:p>
    <w:p w14:paraId="0D5A5D71" w14:textId="77777777" w:rsidR="00DA1EC3" w:rsidRPr="00DE70B3" w:rsidRDefault="00DA1EC3">
      <w:pPr>
        <w:pStyle w:val="2"/>
        <w:ind w:left="0"/>
        <w:rPr>
          <w:rFonts w:asciiTheme="minorEastAsia" w:eastAsiaTheme="minorEastAsia" w:hAnsiTheme="minorEastAsia"/>
        </w:rPr>
      </w:pPr>
      <w:bookmarkStart w:id="43" w:name="_Toc16861"/>
      <w:bookmarkStart w:id="44" w:name="_Toc4316"/>
      <w:bookmarkStart w:id="45" w:name="_Toc207163375"/>
      <w:bookmarkStart w:id="46" w:name="_Toc26559"/>
      <w:bookmarkStart w:id="47" w:name="_Toc109223128"/>
      <w:r w:rsidRPr="00DE70B3">
        <w:rPr>
          <w:rFonts w:asciiTheme="minorEastAsia" w:eastAsiaTheme="minorEastAsia" w:hAnsiTheme="minorEastAsia" w:hint="eastAsia"/>
        </w:rPr>
        <w:t>3.2监测目标与原则</w:t>
      </w:r>
      <w:bookmarkEnd w:id="43"/>
      <w:bookmarkEnd w:id="44"/>
      <w:bookmarkEnd w:id="45"/>
      <w:bookmarkEnd w:id="46"/>
      <w:bookmarkEnd w:id="47"/>
    </w:p>
    <w:p w14:paraId="5EBF6E5F" w14:textId="77777777" w:rsidR="00DA1EC3" w:rsidRPr="00DE70B3" w:rsidRDefault="00DA1EC3" w:rsidP="00DE1EFC">
      <w:pPr>
        <w:pStyle w:val="3"/>
        <w:spacing w:line="360" w:lineRule="auto"/>
        <w:rPr>
          <w:rFonts w:asciiTheme="minorEastAsia" w:eastAsiaTheme="minorEastAsia" w:hAnsiTheme="minorEastAsia"/>
          <w:lang w:val="en-US"/>
        </w:rPr>
      </w:pPr>
      <w:bookmarkStart w:id="48" w:name="_Toc183054325"/>
      <w:bookmarkStart w:id="49" w:name="_Toc19590"/>
      <w:bookmarkStart w:id="50" w:name="_Toc4915"/>
      <w:bookmarkEnd w:id="35"/>
      <w:r w:rsidRPr="00DE70B3">
        <w:rPr>
          <w:rFonts w:asciiTheme="minorEastAsia" w:eastAsiaTheme="minorEastAsia" w:hAnsiTheme="minorEastAsia" w:hint="eastAsia"/>
          <w:lang w:val="en-US"/>
        </w:rPr>
        <w:t>3.2.1</w:t>
      </w:r>
      <w:bookmarkEnd w:id="48"/>
      <w:r w:rsidRPr="00DE70B3">
        <w:rPr>
          <w:rFonts w:asciiTheme="minorEastAsia" w:eastAsiaTheme="minorEastAsia" w:hAnsiTheme="minorEastAsia" w:hint="eastAsia"/>
          <w:lang w:val="en-US"/>
        </w:rPr>
        <w:t>水土保持工程监测目标</w:t>
      </w:r>
      <w:bookmarkEnd w:id="49"/>
      <w:bookmarkEnd w:id="50"/>
    </w:p>
    <w:p w14:paraId="774C1972" w14:textId="77777777" w:rsidR="00DE1EFC" w:rsidRPr="00DE1EFC" w:rsidRDefault="00DE1EFC" w:rsidP="00DE1EFC">
      <w:pPr>
        <w:spacing w:before="0"/>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按照建设项目水土保持法规及技术规范的要求，开发建设项目施工期间和运行期间需对建设项目防治责任范围内的水土保持状况进行监测。其目的如下：</w:t>
      </w:r>
    </w:p>
    <w:p w14:paraId="3D791915" w14:textId="77777777" w:rsidR="00DE1EFC" w:rsidRPr="00DE1EFC" w:rsidRDefault="00DE1EFC" w:rsidP="00DE1EFC">
      <w:pPr>
        <w:spacing w:before="0"/>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（1）通过施工期进行水土保持监测，及时获得水土流失参数，经分析处理，掌握工程建设对水土流失的实际影响，发现工程建设过程中新出现的水土流失问题并及时采取有效的防治措施。</w:t>
      </w:r>
    </w:p>
    <w:p w14:paraId="69C41F68" w14:textId="77777777" w:rsidR="00DE1EFC" w:rsidRPr="00DE1EFC" w:rsidRDefault="00DE1EFC" w:rsidP="00DE1EFC">
      <w:pPr>
        <w:spacing w:before="0"/>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（2）通过施工期水土保持监测，了解各项水土保持设施的运行情况，掌握水土保持工程的建设情况和在控制新增水土流失过程中的实际作用和可能存在的问题。</w:t>
      </w:r>
    </w:p>
    <w:p w14:paraId="23F5BE63" w14:textId="77777777" w:rsidR="00DE1EFC" w:rsidRPr="00DE1EFC" w:rsidRDefault="00DE1EFC" w:rsidP="00DE1EFC">
      <w:pPr>
        <w:spacing w:before="0"/>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lastRenderedPageBreak/>
        <w:t>（3）通过运行期水土保持监测，验证水土保持方案全部实施后的保水保土、防蚀减灾等效益，进而检验水土保持方案效益分析的合理性，为以后方案编制提供参考依据。</w:t>
      </w:r>
    </w:p>
    <w:p w14:paraId="25959B22" w14:textId="77777777" w:rsidR="00DE1EFC" w:rsidRPr="00DE1EFC" w:rsidRDefault="00DE1EFC" w:rsidP="00DE1EFC">
      <w:pPr>
        <w:spacing w:before="0"/>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（4）通过运行期水土保持监测，了解各项水土保持设施的经历施工期后的运行情况，从设施耐久性，有效性等方面检验方案水土保持设施的质量。</w:t>
      </w:r>
    </w:p>
    <w:p w14:paraId="776D1F8B" w14:textId="77777777" w:rsidR="00DE1EFC" w:rsidRPr="00DE1EFC" w:rsidRDefault="00DE1EFC" w:rsidP="00DE1EFC">
      <w:pPr>
        <w:spacing w:before="0"/>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5）通过水土保持监测，掌握方案实施后土壤可蚀性变化情况，地形、植被的变化对水土流失影响的情况以及工程建设对周边区域生态环境的影响程度，找出土壤可蚀性、地形、植被、水土保持设施、降雨等水土流失因子在各个防治分区水土流失过程中所起的作用和各因子之间的定性定量关系。</w:t>
      </w:r>
    </w:p>
    <w:p w14:paraId="3060208B" w14:textId="77777777" w:rsidR="00DE1EFC" w:rsidRPr="00DE1EFC" w:rsidRDefault="00DE1EFC" w:rsidP="00DE1EFC">
      <w:pPr>
        <w:spacing w:before="0"/>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6）通过水土保持监测，为水土保持管理机构提供数据；为设计单位制定防治方案提供依据；为水行政主管部门验收提供依据。同时，通过对工程水土保持设施的运行状况及水土流失防治效果的监测，可以为提高水土流失防治效果提供技术管理依据和补充措施的设计依据，也为建设工程水土保持工作的科学研究积累资料。</w:t>
      </w:r>
    </w:p>
    <w:p w14:paraId="572140CE" w14:textId="72CD3083" w:rsidR="00DA1EC3" w:rsidRPr="00DE70B3" w:rsidRDefault="00DE1EFC" w:rsidP="00DE1EFC">
      <w:pPr>
        <w:spacing w:before="0"/>
        <w:ind w:firstLine="560"/>
        <w:rPr>
          <w:rFonts w:asciiTheme="minorEastAsia" w:eastAsiaTheme="minorEastAsia" w:hAnsiTheme="minorEastAsia"/>
        </w:rPr>
      </w:pPr>
      <w:r w:rsidRPr="00DE1EFC">
        <w:rPr>
          <w:rFonts w:asciiTheme="minorEastAsia" w:eastAsiaTheme="minorEastAsia" w:hAnsiTheme="minorEastAsia"/>
          <w:sz w:val="28"/>
          <w:szCs w:val="28"/>
        </w:rPr>
        <w:t>（7）为工程区水土保持监督、检查及专项验收提供依据。通过对工程建设期及运行期全过程监测，掌握工程建设及生产运行过程中造成的水土流失情况和水土流失的防治效果，是否达到水土流失防治目标的要求，水土保持设施及主体工程</w:t>
      </w:r>
      <w:proofErr w:type="gramStart"/>
      <w:r w:rsidRPr="00DE1EFC">
        <w:rPr>
          <w:rFonts w:asciiTheme="minorEastAsia" w:eastAsiaTheme="minorEastAsia" w:hAnsiTheme="minorEastAsia"/>
          <w:sz w:val="28"/>
          <w:szCs w:val="28"/>
        </w:rPr>
        <w:t>可否投产</w:t>
      </w:r>
      <w:proofErr w:type="gramEnd"/>
      <w:r w:rsidRPr="00DE1EFC">
        <w:rPr>
          <w:rFonts w:asciiTheme="minorEastAsia" w:eastAsiaTheme="minorEastAsia" w:hAnsiTheme="minorEastAsia"/>
          <w:sz w:val="28"/>
          <w:szCs w:val="28"/>
        </w:rPr>
        <w:t>运行使用，以及能否通过水土保持验收</w:t>
      </w:r>
      <w:r>
        <w:rPr>
          <w:color w:val="000000"/>
          <w:sz w:val="26"/>
        </w:rPr>
        <w:t>。</w:t>
      </w:r>
    </w:p>
    <w:p w14:paraId="31BFFD52" w14:textId="77777777" w:rsidR="00DA1EC3" w:rsidRPr="00DE70B3" w:rsidRDefault="00DA1EC3" w:rsidP="00DE1EFC">
      <w:pPr>
        <w:pStyle w:val="3"/>
        <w:spacing w:line="360" w:lineRule="auto"/>
        <w:rPr>
          <w:rFonts w:asciiTheme="minorEastAsia" w:eastAsiaTheme="minorEastAsia" w:hAnsiTheme="minorEastAsia"/>
          <w:lang w:val="en-US"/>
        </w:rPr>
      </w:pPr>
      <w:bookmarkStart w:id="51" w:name="_Toc32367"/>
      <w:bookmarkStart w:id="52" w:name="_Toc456"/>
      <w:bookmarkStart w:id="53" w:name="_Toc183054354"/>
      <w:r w:rsidRPr="00DE70B3">
        <w:rPr>
          <w:rFonts w:asciiTheme="minorEastAsia" w:eastAsiaTheme="minorEastAsia" w:hAnsiTheme="minorEastAsia" w:hint="eastAsia"/>
          <w:lang w:val="en-US"/>
        </w:rPr>
        <w:t>3.2.2水土保持监测的原则</w:t>
      </w:r>
      <w:bookmarkEnd w:id="51"/>
      <w:bookmarkEnd w:id="52"/>
      <w:bookmarkEnd w:id="53"/>
    </w:p>
    <w:p w14:paraId="2C70C0B6" w14:textId="77777777" w:rsidR="00DE1EFC" w:rsidRPr="00DE1EFC"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水土保持监测专业性较强，按照有关建设工程水土保持法规及技术规范，工程水土保持监测工作应由业主委托有水土保持监测资质的单位承担。由其依据水利部《水土保持监测技术规范》，编制监测细则并实施监测，并将监测成果报送建设单位和当地水行政主管部门，作为监督检查和验收达</w:t>
      </w:r>
      <w:r w:rsidRPr="00DE1EFC">
        <w:rPr>
          <w:rFonts w:asciiTheme="minorEastAsia" w:eastAsiaTheme="minorEastAsia" w:hAnsiTheme="minorEastAsia"/>
          <w:sz w:val="28"/>
          <w:szCs w:val="28"/>
        </w:rPr>
        <w:lastRenderedPageBreak/>
        <w:t>标的依据之一。因此本方案只根据项目区水土流失特点，对水土保持监测工作提出总体要求。</w:t>
      </w:r>
    </w:p>
    <w:p w14:paraId="7C9DC1C2" w14:textId="77777777" w:rsidR="00DE1EFC" w:rsidRPr="00DE1EFC"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（1）宏观监测与微观监测相结合，以常规监测为主的原则。全面掌握水土</w:t>
      </w:r>
    </w:p>
    <w:p w14:paraId="4B1F1FCB" w14:textId="77777777" w:rsidR="00DE1EFC" w:rsidRPr="00DE1EFC"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保持措施的运行情况：</w:t>
      </w:r>
    </w:p>
    <w:p w14:paraId="04139361" w14:textId="77777777" w:rsidR="00DE1EFC" w:rsidRPr="00DE1EFC"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（2）固定监测点与临时监测点相结合，以临时监测点为主的原则。结合工程造成的水土流失特点布设有代表性的监测点；</w:t>
      </w:r>
    </w:p>
    <w:p w14:paraId="7E09A18A" w14:textId="77777777" w:rsidR="00DE1EFC" w:rsidRPr="00DE1EFC"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（3）定点观测和实地调查相结合的原则。根据工程所造成水土流失特点布设观测小区、简易</w:t>
      </w:r>
      <w:proofErr w:type="gramStart"/>
      <w:r w:rsidRPr="00DE1EFC">
        <w:rPr>
          <w:rFonts w:asciiTheme="minorEastAsia" w:eastAsiaTheme="minorEastAsia" w:hAnsiTheme="minorEastAsia"/>
          <w:sz w:val="28"/>
          <w:szCs w:val="28"/>
        </w:rPr>
        <w:t>径流场</w:t>
      </w:r>
      <w:proofErr w:type="gramEnd"/>
      <w:r w:rsidRPr="00DE1EFC">
        <w:rPr>
          <w:rFonts w:asciiTheme="minorEastAsia" w:eastAsiaTheme="minorEastAsia" w:hAnsiTheme="minorEastAsia"/>
          <w:sz w:val="28"/>
          <w:szCs w:val="28"/>
        </w:rPr>
        <w:t>或采取调查监测；</w:t>
      </w:r>
    </w:p>
    <w:p w14:paraId="528718E7" w14:textId="77777777" w:rsidR="00DE1EFC" w:rsidRPr="00DE1EFC"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（4）监测内容、方法及时段依据合理、经济、可操作性强的原则确定；</w:t>
      </w:r>
    </w:p>
    <w:p w14:paraId="23D333CE" w14:textId="77777777" w:rsidR="00DE1EFC" w:rsidRPr="00DE1EFC"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（5）客观、公正、真实的原则。对工程建设造成的水土流失情况有合理的理性的认识；</w:t>
      </w:r>
    </w:p>
    <w:p w14:paraId="4D940F2D" w14:textId="78773029" w:rsidR="00DA1EC3" w:rsidRPr="008415B0"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（6）常规技术与现代先进技术相结合的原则。依据各种监测方法对流失情况有合理、客观的监测。</w:t>
      </w:r>
    </w:p>
    <w:p w14:paraId="4416FD06" w14:textId="2CDFB83B" w:rsidR="00DA1EC3" w:rsidRPr="00DE70B3" w:rsidRDefault="00DA1EC3" w:rsidP="00DE1EFC">
      <w:pPr>
        <w:pStyle w:val="2"/>
        <w:tabs>
          <w:tab w:val="left" w:pos="1249"/>
        </w:tabs>
        <w:spacing w:before="293"/>
        <w:ind w:left="0"/>
        <w:jc w:val="left"/>
        <w:rPr>
          <w:rFonts w:asciiTheme="minorEastAsia" w:eastAsiaTheme="minorEastAsia" w:hAnsiTheme="minorEastAsia"/>
        </w:rPr>
      </w:pPr>
      <w:bookmarkStart w:id="54" w:name="_Toc20387"/>
      <w:bookmarkStart w:id="55" w:name="_Toc109223129"/>
      <w:r w:rsidRPr="00DE70B3">
        <w:rPr>
          <w:rFonts w:asciiTheme="minorEastAsia" w:eastAsiaTheme="minorEastAsia" w:hAnsiTheme="minorEastAsia" w:hint="eastAsia"/>
        </w:rPr>
        <w:t xml:space="preserve">3.3 </w:t>
      </w:r>
      <w:r w:rsidRPr="00DE70B3">
        <w:rPr>
          <w:rFonts w:asciiTheme="minorEastAsia" w:eastAsiaTheme="minorEastAsia" w:hAnsiTheme="minorEastAsia"/>
        </w:rPr>
        <w:t>监测</w:t>
      </w:r>
      <w:bookmarkEnd w:id="54"/>
      <w:r w:rsidR="00DE1EFC">
        <w:rPr>
          <w:rFonts w:asciiTheme="minorEastAsia" w:eastAsiaTheme="minorEastAsia" w:hAnsiTheme="minorEastAsia" w:hint="eastAsia"/>
        </w:rPr>
        <w:t>依据</w:t>
      </w:r>
      <w:bookmarkEnd w:id="55"/>
    </w:p>
    <w:p w14:paraId="77521EDE" w14:textId="659F9A6C" w:rsidR="00DE1EFC" w:rsidRPr="00DE1EFC"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（1）</w:t>
      </w:r>
      <w:r>
        <w:rPr>
          <w:rFonts w:asciiTheme="minorEastAsia" w:eastAsiaTheme="minorEastAsia" w:hAnsiTheme="minorEastAsia" w:hint="eastAsia"/>
          <w:sz w:val="28"/>
          <w:szCs w:val="28"/>
        </w:rPr>
        <w:t xml:space="preserve"> </w:t>
      </w:r>
      <w:r w:rsidRPr="00DE1EFC">
        <w:rPr>
          <w:rFonts w:asciiTheme="minorEastAsia" w:eastAsiaTheme="minorEastAsia" w:hAnsiTheme="minorEastAsia"/>
          <w:sz w:val="28"/>
          <w:szCs w:val="28"/>
        </w:rPr>
        <w:t>《水土保持生态环境监测网络管理办法》（水利部令第12号，2000年1月31日）；</w:t>
      </w:r>
    </w:p>
    <w:p w14:paraId="24772B27" w14:textId="36F3FD66" w:rsidR="00DE1EFC" w:rsidRPr="00DE1EFC"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（2）</w:t>
      </w:r>
      <w:r>
        <w:rPr>
          <w:rFonts w:asciiTheme="minorEastAsia" w:eastAsiaTheme="minorEastAsia" w:hAnsiTheme="minorEastAsia" w:hint="eastAsia"/>
          <w:sz w:val="28"/>
          <w:szCs w:val="28"/>
        </w:rPr>
        <w:t xml:space="preserve"> </w:t>
      </w:r>
      <w:r w:rsidRPr="00DE1EFC">
        <w:rPr>
          <w:rFonts w:asciiTheme="minorEastAsia" w:eastAsiaTheme="minorEastAsia" w:hAnsiTheme="minorEastAsia"/>
          <w:sz w:val="28"/>
          <w:szCs w:val="28"/>
        </w:rPr>
        <w:t>《开发建设工程水土保持设施验收管理办法》（水利部令第16号，2005年7月8日第24号令修订）；</w:t>
      </w:r>
    </w:p>
    <w:p w14:paraId="0ABF3E6E" w14:textId="420841E4" w:rsidR="00DE1EFC" w:rsidRPr="00DE1EFC"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（3）</w:t>
      </w:r>
      <w:r>
        <w:rPr>
          <w:rFonts w:asciiTheme="minorEastAsia" w:eastAsiaTheme="minorEastAsia" w:hAnsiTheme="minorEastAsia" w:hint="eastAsia"/>
          <w:sz w:val="28"/>
          <w:szCs w:val="28"/>
        </w:rPr>
        <w:t xml:space="preserve"> </w:t>
      </w:r>
      <w:r w:rsidRPr="00DE1EFC">
        <w:rPr>
          <w:rFonts w:asciiTheme="minorEastAsia" w:eastAsiaTheme="minorEastAsia" w:hAnsiTheme="minorEastAsia"/>
          <w:sz w:val="28"/>
          <w:szCs w:val="28"/>
        </w:rPr>
        <w:t>水利部水土保持监测中心《关于印发</w:t>
      </w:r>
      <w:r>
        <w:rPr>
          <w:rFonts w:asciiTheme="minorEastAsia" w:eastAsiaTheme="minorEastAsia" w:hAnsiTheme="minorEastAsia" w:hint="eastAsia"/>
          <w:sz w:val="28"/>
          <w:szCs w:val="28"/>
        </w:rPr>
        <w:t>（</w:t>
      </w:r>
      <w:r w:rsidRPr="00DE1EFC">
        <w:rPr>
          <w:rFonts w:asciiTheme="minorEastAsia" w:eastAsiaTheme="minorEastAsia" w:hAnsiTheme="minorEastAsia"/>
          <w:sz w:val="28"/>
          <w:szCs w:val="28"/>
        </w:rPr>
        <w:t>开发建设工程水土保持监测设计与实施计划编制提纲（试行）</w:t>
      </w:r>
      <w:r>
        <w:rPr>
          <w:rFonts w:asciiTheme="minorEastAsia" w:eastAsiaTheme="minorEastAsia" w:hAnsiTheme="minorEastAsia" w:hint="eastAsia"/>
          <w:sz w:val="28"/>
          <w:szCs w:val="28"/>
        </w:rPr>
        <w:t>）</w:t>
      </w:r>
      <w:r w:rsidRPr="00DE1EFC">
        <w:rPr>
          <w:rFonts w:asciiTheme="minorEastAsia" w:eastAsiaTheme="minorEastAsia" w:hAnsiTheme="minorEastAsia"/>
          <w:sz w:val="28"/>
          <w:szCs w:val="28"/>
        </w:rPr>
        <w:t>的函》（水保监【2006】16号，2006年7月6日）；</w:t>
      </w:r>
    </w:p>
    <w:p w14:paraId="65CAAB78" w14:textId="75EAF5B7" w:rsidR="00DE1EFC" w:rsidRPr="00DE1EFC"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lastRenderedPageBreak/>
        <w:t>（4）</w:t>
      </w:r>
      <w:r w:rsidR="000C1AAE">
        <w:rPr>
          <w:rFonts w:asciiTheme="minorEastAsia" w:eastAsiaTheme="minorEastAsia" w:hAnsiTheme="minorEastAsia" w:hint="eastAsia"/>
          <w:sz w:val="28"/>
          <w:szCs w:val="28"/>
        </w:rPr>
        <w:t xml:space="preserve"> </w:t>
      </w:r>
      <w:r w:rsidRPr="00DE1EFC">
        <w:rPr>
          <w:rFonts w:asciiTheme="minorEastAsia" w:eastAsiaTheme="minorEastAsia" w:hAnsiTheme="minorEastAsia"/>
          <w:sz w:val="28"/>
          <w:szCs w:val="28"/>
        </w:rPr>
        <w:t>《水土保持试验规范》（SL419-2007）；</w:t>
      </w:r>
    </w:p>
    <w:p w14:paraId="2B210C90" w14:textId="53C634F8" w:rsidR="00DE1EFC" w:rsidRPr="00DE1EFC"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（5）</w:t>
      </w:r>
      <w:r w:rsidR="000C1AAE">
        <w:rPr>
          <w:rFonts w:asciiTheme="minorEastAsia" w:eastAsiaTheme="minorEastAsia" w:hAnsiTheme="minorEastAsia" w:hint="eastAsia"/>
          <w:sz w:val="28"/>
          <w:szCs w:val="28"/>
        </w:rPr>
        <w:t xml:space="preserve"> </w:t>
      </w:r>
      <w:r w:rsidRPr="00DE1EFC">
        <w:rPr>
          <w:rFonts w:asciiTheme="minorEastAsia" w:eastAsiaTheme="minorEastAsia" w:hAnsiTheme="minorEastAsia"/>
          <w:sz w:val="28"/>
          <w:szCs w:val="28"/>
        </w:rPr>
        <w:t>《水土保持监测技术规程》（SL277-2002）；</w:t>
      </w:r>
    </w:p>
    <w:p w14:paraId="15E5C026" w14:textId="2DEBAE5B" w:rsidR="00DA1EC3" w:rsidRDefault="00DE1EFC" w:rsidP="00DE1EFC">
      <w:pPr>
        <w:ind w:firstLine="560"/>
        <w:rPr>
          <w:rFonts w:asciiTheme="minorEastAsia" w:eastAsiaTheme="minorEastAsia" w:hAnsiTheme="minorEastAsia"/>
          <w:sz w:val="28"/>
          <w:szCs w:val="28"/>
        </w:rPr>
      </w:pPr>
      <w:r w:rsidRPr="00DE1EFC">
        <w:rPr>
          <w:rFonts w:asciiTheme="minorEastAsia" w:eastAsiaTheme="minorEastAsia" w:hAnsiTheme="minorEastAsia"/>
          <w:sz w:val="28"/>
          <w:szCs w:val="28"/>
        </w:rPr>
        <w:t>（6）水利部《水土保持监测设施通用技术条件》（SL342-2006）；</w:t>
      </w:r>
    </w:p>
    <w:p w14:paraId="38B50A62" w14:textId="5472E6EA" w:rsidR="000C1AAE" w:rsidRPr="000C1AAE" w:rsidRDefault="000C1AAE" w:rsidP="000C1AAE">
      <w:pPr>
        <w:ind w:firstLine="560"/>
        <w:rPr>
          <w:rFonts w:asciiTheme="minorEastAsia" w:eastAsiaTheme="minorEastAsia" w:hAnsiTheme="minorEastAsia"/>
          <w:sz w:val="28"/>
          <w:szCs w:val="28"/>
        </w:rPr>
      </w:pPr>
      <w:r w:rsidRPr="000C1AAE">
        <w:rPr>
          <w:rFonts w:asciiTheme="minorEastAsia" w:eastAsiaTheme="minorEastAsia" w:hAnsiTheme="minorEastAsia"/>
          <w:sz w:val="28"/>
          <w:szCs w:val="28"/>
        </w:rPr>
        <w:t>（7）</w:t>
      </w:r>
      <w:r>
        <w:rPr>
          <w:rFonts w:asciiTheme="minorEastAsia" w:eastAsiaTheme="minorEastAsia" w:hAnsiTheme="minorEastAsia" w:hint="eastAsia"/>
          <w:sz w:val="28"/>
          <w:szCs w:val="28"/>
        </w:rPr>
        <w:t xml:space="preserve"> </w:t>
      </w:r>
      <w:r w:rsidRPr="000C1AAE">
        <w:rPr>
          <w:rFonts w:asciiTheme="minorEastAsia" w:eastAsiaTheme="minorEastAsia" w:hAnsiTheme="minorEastAsia"/>
          <w:sz w:val="28"/>
          <w:szCs w:val="28"/>
        </w:rPr>
        <w:t>《土壤侵蚀分类分级标准》（SL190-2007）；</w:t>
      </w:r>
    </w:p>
    <w:p w14:paraId="145C2693" w14:textId="17BCAD87" w:rsidR="000C1AAE" w:rsidRPr="000C1AAE" w:rsidRDefault="000C1AAE" w:rsidP="000C1AAE">
      <w:pPr>
        <w:ind w:firstLine="560"/>
        <w:rPr>
          <w:rFonts w:asciiTheme="minorEastAsia" w:eastAsiaTheme="minorEastAsia" w:hAnsiTheme="minorEastAsia"/>
          <w:sz w:val="28"/>
          <w:szCs w:val="28"/>
        </w:rPr>
      </w:pPr>
      <w:r w:rsidRPr="000C1AAE">
        <w:rPr>
          <w:rFonts w:asciiTheme="minorEastAsia" w:eastAsiaTheme="minorEastAsia" w:hAnsiTheme="minorEastAsia"/>
          <w:sz w:val="28"/>
          <w:szCs w:val="28"/>
        </w:rPr>
        <w:t>（8）</w:t>
      </w:r>
      <w:r>
        <w:rPr>
          <w:rFonts w:asciiTheme="minorEastAsia" w:eastAsiaTheme="minorEastAsia" w:hAnsiTheme="minorEastAsia" w:hint="eastAsia"/>
          <w:sz w:val="28"/>
          <w:szCs w:val="28"/>
        </w:rPr>
        <w:t xml:space="preserve"> </w:t>
      </w:r>
      <w:r w:rsidRPr="000C1AAE">
        <w:rPr>
          <w:rFonts w:asciiTheme="minorEastAsia" w:eastAsiaTheme="minorEastAsia" w:hAnsiTheme="minorEastAsia"/>
          <w:sz w:val="28"/>
          <w:szCs w:val="28"/>
        </w:rPr>
        <w:t>《水土保持综合治理技术规范》</w:t>
      </w:r>
      <w:r>
        <w:rPr>
          <w:rFonts w:asciiTheme="minorEastAsia" w:eastAsiaTheme="minorEastAsia" w:hAnsiTheme="minorEastAsia" w:hint="eastAsia"/>
          <w:sz w:val="28"/>
          <w:szCs w:val="28"/>
        </w:rPr>
        <w:t xml:space="preserve"> </w:t>
      </w:r>
      <w:r w:rsidRPr="000C1AAE">
        <w:rPr>
          <w:rFonts w:asciiTheme="minorEastAsia" w:eastAsiaTheme="minorEastAsia" w:hAnsiTheme="minorEastAsia"/>
          <w:sz w:val="28"/>
          <w:szCs w:val="28"/>
        </w:rPr>
        <w:t>（GB／T16453.1～16453.6-2008）；</w:t>
      </w:r>
    </w:p>
    <w:p w14:paraId="2E408821" w14:textId="3C59C50C" w:rsidR="000C1AAE" w:rsidRPr="000C1AAE" w:rsidRDefault="000C1AAE" w:rsidP="000C1AAE">
      <w:pPr>
        <w:ind w:firstLine="560"/>
        <w:rPr>
          <w:rFonts w:asciiTheme="minorEastAsia" w:eastAsiaTheme="minorEastAsia" w:hAnsiTheme="minorEastAsia"/>
          <w:sz w:val="28"/>
          <w:szCs w:val="28"/>
        </w:rPr>
      </w:pPr>
      <w:r w:rsidRPr="000C1AAE">
        <w:rPr>
          <w:rFonts w:asciiTheme="minorEastAsia" w:eastAsiaTheme="minorEastAsia" w:hAnsiTheme="minorEastAsia"/>
          <w:sz w:val="28"/>
          <w:szCs w:val="28"/>
        </w:rPr>
        <w:t>（9）</w:t>
      </w:r>
      <w:r>
        <w:rPr>
          <w:rFonts w:asciiTheme="minorEastAsia" w:eastAsiaTheme="minorEastAsia" w:hAnsiTheme="minorEastAsia" w:hint="eastAsia"/>
          <w:sz w:val="28"/>
          <w:szCs w:val="28"/>
        </w:rPr>
        <w:t xml:space="preserve"> </w:t>
      </w:r>
      <w:r w:rsidRPr="000C1AAE">
        <w:rPr>
          <w:rFonts w:asciiTheme="minorEastAsia" w:eastAsiaTheme="minorEastAsia" w:hAnsiTheme="minorEastAsia"/>
          <w:sz w:val="28"/>
          <w:szCs w:val="28"/>
        </w:rPr>
        <w:t>《水土保持综合治理效益计算方法》（GB／T15774-2008）。</w:t>
      </w:r>
    </w:p>
    <w:p w14:paraId="7CB332B3" w14:textId="65CD2093" w:rsidR="000C1AAE" w:rsidRPr="000C1AAE" w:rsidRDefault="000C1AAE" w:rsidP="000C1AAE">
      <w:pPr>
        <w:ind w:firstLine="560"/>
        <w:rPr>
          <w:rFonts w:asciiTheme="minorEastAsia" w:eastAsiaTheme="minorEastAsia" w:hAnsiTheme="minorEastAsia"/>
          <w:sz w:val="28"/>
          <w:szCs w:val="28"/>
        </w:rPr>
      </w:pPr>
      <w:r w:rsidRPr="000C1AAE">
        <w:rPr>
          <w:rFonts w:asciiTheme="minorEastAsia" w:eastAsiaTheme="minorEastAsia" w:hAnsiTheme="minorEastAsia"/>
          <w:sz w:val="28"/>
          <w:szCs w:val="28"/>
        </w:rPr>
        <w:t>（10）</w:t>
      </w:r>
      <w:r>
        <w:rPr>
          <w:rFonts w:asciiTheme="minorEastAsia" w:eastAsiaTheme="minorEastAsia" w:hAnsiTheme="minorEastAsia" w:hint="eastAsia"/>
          <w:sz w:val="28"/>
          <w:szCs w:val="28"/>
        </w:rPr>
        <w:t xml:space="preserve"> </w:t>
      </w:r>
      <w:r w:rsidRPr="000C1AAE">
        <w:rPr>
          <w:rFonts w:asciiTheme="minorEastAsia" w:eastAsiaTheme="minorEastAsia" w:hAnsiTheme="minorEastAsia"/>
          <w:sz w:val="28"/>
          <w:szCs w:val="28"/>
        </w:rPr>
        <w:t>《云南省开发建设工程水土保持生态环境监测管理暂行办法》（云南省水利厅公告第7号，2006年11月10日）：</w:t>
      </w:r>
    </w:p>
    <w:p w14:paraId="01ACFFA2" w14:textId="09679DB8" w:rsidR="000C1AAE" w:rsidRPr="000C1AAE" w:rsidRDefault="000C1AAE" w:rsidP="000C1AAE">
      <w:pPr>
        <w:ind w:firstLine="560"/>
        <w:rPr>
          <w:rFonts w:asciiTheme="minorEastAsia" w:eastAsiaTheme="minorEastAsia" w:hAnsiTheme="minorEastAsia"/>
          <w:sz w:val="28"/>
          <w:szCs w:val="28"/>
        </w:rPr>
      </w:pPr>
      <w:r w:rsidRPr="000C1AAE">
        <w:rPr>
          <w:rFonts w:asciiTheme="minorEastAsia" w:eastAsiaTheme="minorEastAsia" w:hAnsiTheme="minorEastAsia"/>
          <w:sz w:val="28"/>
          <w:szCs w:val="28"/>
        </w:rPr>
        <w:t>（11）</w:t>
      </w:r>
      <w:r>
        <w:rPr>
          <w:rFonts w:asciiTheme="minorEastAsia" w:eastAsiaTheme="minorEastAsia" w:hAnsiTheme="minorEastAsia" w:hint="eastAsia"/>
          <w:sz w:val="28"/>
          <w:szCs w:val="28"/>
        </w:rPr>
        <w:t xml:space="preserve"> </w:t>
      </w:r>
      <w:r w:rsidRPr="000C1AAE">
        <w:rPr>
          <w:rFonts w:asciiTheme="minorEastAsia" w:eastAsiaTheme="minorEastAsia" w:hAnsiTheme="minorEastAsia"/>
          <w:sz w:val="28"/>
          <w:szCs w:val="28"/>
        </w:rPr>
        <w:t>《云南省水利厅办公室关于贯彻落实云南省开发建设工程水土保持生态环境监测管理暂行办法有关问题的通知》（云水办发【2007】3号，2007年2月9日）；</w:t>
      </w:r>
    </w:p>
    <w:p w14:paraId="64D78E0A" w14:textId="77777777" w:rsidR="000C1AAE" w:rsidRPr="000C1AAE" w:rsidRDefault="000C1AAE" w:rsidP="000C1AAE">
      <w:pPr>
        <w:ind w:firstLine="560"/>
        <w:rPr>
          <w:rFonts w:asciiTheme="minorEastAsia" w:eastAsiaTheme="minorEastAsia" w:hAnsiTheme="minorEastAsia"/>
          <w:sz w:val="28"/>
          <w:szCs w:val="28"/>
        </w:rPr>
      </w:pPr>
      <w:r w:rsidRPr="000C1AAE">
        <w:rPr>
          <w:rFonts w:asciiTheme="minorEastAsia" w:eastAsiaTheme="minorEastAsia" w:hAnsiTheme="minorEastAsia"/>
          <w:sz w:val="28"/>
          <w:szCs w:val="28"/>
        </w:rPr>
        <w:t>（12）“云南省水利厅关于开发建设项目水土保持监测设计与实施计划编制提纲（试行）的通知”（云水保监（2009）1号）；</w:t>
      </w:r>
    </w:p>
    <w:p w14:paraId="3C710B93" w14:textId="77777777" w:rsidR="000C1AAE" w:rsidRPr="000C1AAE" w:rsidRDefault="000C1AAE" w:rsidP="000C1AAE">
      <w:pPr>
        <w:ind w:firstLine="560"/>
        <w:rPr>
          <w:rFonts w:asciiTheme="minorEastAsia" w:eastAsiaTheme="minorEastAsia" w:hAnsiTheme="minorEastAsia"/>
          <w:sz w:val="28"/>
          <w:szCs w:val="28"/>
        </w:rPr>
      </w:pPr>
      <w:r w:rsidRPr="000C1AAE">
        <w:rPr>
          <w:rFonts w:asciiTheme="minorEastAsia" w:eastAsiaTheme="minorEastAsia" w:hAnsiTheme="minorEastAsia"/>
          <w:sz w:val="28"/>
          <w:szCs w:val="28"/>
        </w:rPr>
        <w:t>（13）“云南省水利厅关于开发建设项目水土保持监测分类管理目录的通知”（云水保监（2009）3号）；</w:t>
      </w:r>
    </w:p>
    <w:p w14:paraId="57D5CD22" w14:textId="77777777" w:rsidR="000C1AAE" w:rsidRPr="000C1AAE" w:rsidRDefault="000C1AAE" w:rsidP="000C1AAE">
      <w:pPr>
        <w:ind w:firstLine="560"/>
        <w:rPr>
          <w:rFonts w:asciiTheme="minorEastAsia" w:eastAsiaTheme="minorEastAsia" w:hAnsiTheme="minorEastAsia"/>
          <w:sz w:val="28"/>
          <w:szCs w:val="28"/>
        </w:rPr>
      </w:pPr>
      <w:r w:rsidRPr="000C1AAE">
        <w:rPr>
          <w:rFonts w:asciiTheme="minorEastAsia" w:eastAsiaTheme="minorEastAsia" w:hAnsiTheme="minorEastAsia"/>
          <w:sz w:val="28"/>
          <w:szCs w:val="28"/>
        </w:rPr>
        <w:t>（14）“关于开发建设项目水土保持监测工作的意见”（水利部、水保（2009）187号）；</w:t>
      </w:r>
    </w:p>
    <w:p w14:paraId="402B7D2C" w14:textId="671A480D" w:rsidR="000C1AAE" w:rsidRPr="000C1AAE" w:rsidRDefault="000C1AAE" w:rsidP="000C1AAE">
      <w:pPr>
        <w:ind w:firstLine="560"/>
        <w:rPr>
          <w:rFonts w:asciiTheme="minorEastAsia" w:eastAsiaTheme="minorEastAsia" w:hAnsiTheme="minorEastAsia"/>
          <w:sz w:val="28"/>
          <w:szCs w:val="28"/>
        </w:rPr>
      </w:pPr>
      <w:r w:rsidRPr="000C1AAE">
        <w:rPr>
          <w:rFonts w:asciiTheme="minorEastAsia" w:eastAsiaTheme="minorEastAsia" w:hAnsiTheme="minorEastAsia"/>
          <w:sz w:val="28"/>
          <w:szCs w:val="28"/>
        </w:rPr>
        <w:t>（15）</w:t>
      </w:r>
      <w:r>
        <w:rPr>
          <w:rFonts w:asciiTheme="minorEastAsia" w:eastAsiaTheme="minorEastAsia" w:hAnsiTheme="minorEastAsia" w:hint="eastAsia"/>
          <w:sz w:val="28"/>
          <w:szCs w:val="28"/>
        </w:rPr>
        <w:t xml:space="preserve"> </w:t>
      </w:r>
      <w:r w:rsidRPr="000C1AAE">
        <w:rPr>
          <w:rFonts w:asciiTheme="minorEastAsia" w:eastAsiaTheme="minorEastAsia" w:hAnsiTheme="minorEastAsia"/>
          <w:sz w:val="28"/>
          <w:szCs w:val="28"/>
        </w:rPr>
        <w:t>《云南省水土保持生态环境监测总站关于生产建设项目水土保持方案编制有关问题的意见》（云水保监（2010）7号）；</w:t>
      </w:r>
    </w:p>
    <w:p w14:paraId="5F6DE96F" w14:textId="764AFB01" w:rsidR="000C1AAE" w:rsidRPr="000C1AAE" w:rsidRDefault="000C1AAE" w:rsidP="000C1AAE">
      <w:pPr>
        <w:ind w:firstLine="560"/>
        <w:rPr>
          <w:rFonts w:asciiTheme="minorEastAsia" w:eastAsiaTheme="minorEastAsia" w:hAnsiTheme="minorEastAsia"/>
          <w:sz w:val="28"/>
          <w:szCs w:val="28"/>
        </w:rPr>
      </w:pPr>
      <w:r w:rsidRPr="000C1AAE">
        <w:rPr>
          <w:rFonts w:asciiTheme="minorEastAsia" w:eastAsiaTheme="minorEastAsia" w:hAnsiTheme="minorEastAsia"/>
          <w:sz w:val="28"/>
          <w:szCs w:val="28"/>
        </w:rPr>
        <w:t>（16）</w:t>
      </w:r>
      <w:r>
        <w:rPr>
          <w:rFonts w:asciiTheme="minorEastAsia" w:eastAsiaTheme="minorEastAsia" w:hAnsiTheme="minorEastAsia" w:hint="eastAsia"/>
          <w:sz w:val="28"/>
          <w:szCs w:val="28"/>
        </w:rPr>
        <w:t xml:space="preserve"> </w:t>
      </w:r>
      <w:r w:rsidRPr="000C1AAE">
        <w:rPr>
          <w:rFonts w:asciiTheme="minorEastAsia" w:eastAsiaTheme="minorEastAsia" w:hAnsiTheme="minorEastAsia"/>
          <w:sz w:val="28"/>
          <w:szCs w:val="28"/>
        </w:rPr>
        <w:t>《云南省水利厅关于进一步加强生产建设项目水土保持监测工作的通知》（云水保监（2011）1号）。</w:t>
      </w:r>
    </w:p>
    <w:p w14:paraId="35E4B66C" w14:textId="6FF441FE" w:rsidR="000C1AAE" w:rsidRDefault="000C1AAE" w:rsidP="000C1AAE">
      <w:pPr>
        <w:ind w:firstLine="560"/>
        <w:rPr>
          <w:rFonts w:asciiTheme="minorEastAsia" w:eastAsiaTheme="minorEastAsia" w:hAnsiTheme="minorEastAsia"/>
          <w:sz w:val="28"/>
          <w:szCs w:val="28"/>
        </w:rPr>
      </w:pPr>
      <w:r w:rsidRPr="000C1AAE">
        <w:rPr>
          <w:rFonts w:asciiTheme="minorEastAsia" w:eastAsiaTheme="minorEastAsia" w:hAnsiTheme="minorEastAsia"/>
          <w:sz w:val="28"/>
          <w:szCs w:val="28"/>
        </w:rPr>
        <w:t>（17）审批后</w:t>
      </w:r>
      <w:r w:rsidRPr="008415B0">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施坝河、相多河梯级水电站110kv送出线路工程水土保持方案可行性研究报告书</w:t>
      </w:r>
      <w:r w:rsidRPr="008415B0">
        <w:rPr>
          <w:rFonts w:asciiTheme="minorEastAsia" w:eastAsiaTheme="minorEastAsia" w:hAnsiTheme="minorEastAsia" w:hint="eastAsia"/>
          <w:sz w:val="28"/>
          <w:szCs w:val="28"/>
        </w:rPr>
        <w:t>》</w:t>
      </w:r>
      <w:r w:rsidRPr="000C1AAE">
        <w:rPr>
          <w:rFonts w:asciiTheme="minorEastAsia" w:eastAsiaTheme="minorEastAsia" w:hAnsiTheme="minorEastAsia"/>
          <w:sz w:val="28"/>
          <w:szCs w:val="28"/>
        </w:rPr>
        <w:t>。</w:t>
      </w:r>
    </w:p>
    <w:p w14:paraId="6996B281" w14:textId="771CD7BD" w:rsidR="000C1AAE" w:rsidRDefault="000C1AAE" w:rsidP="000C1AAE">
      <w:pPr>
        <w:ind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 xml:space="preserve">（18） </w:t>
      </w:r>
      <w:r w:rsidRPr="008415B0">
        <w:rPr>
          <w:rFonts w:asciiTheme="minorEastAsia" w:eastAsiaTheme="minorEastAsia" w:hAnsiTheme="minorEastAsia" w:hint="eastAsia"/>
          <w:sz w:val="28"/>
          <w:szCs w:val="28"/>
        </w:rPr>
        <w:t>《</w:t>
      </w:r>
      <w:r w:rsidRPr="008415B0">
        <w:rPr>
          <w:rFonts w:asciiTheme="minorEastAsia" w:eastAsiaTheme="minorEastAsia" w:hAnsiTheme="minorEastAsia"/>
          <w:sz w:val="28"/>
          <w:szCs w:val="28"/>
        </w:rPr>
        <w:t>开发建设项目水土保持设施验收技术规程》（GB/T 22490-2008）</w:t>
      </w:r>
      <w:r>
        <w:rPr>
          <w:rFonts w:asciiTheme="minorEastAsia" w:eastAsiaTheme="minorEastAsia" w:hAnsiTheme="minorEastAsia" w:hint="eastAsia"/>
          <w:sz w:val="28"/>
          <w:szCs w:val="28"/>
        </w:rPr>
        <w:t>；</w:t>
      </w:r>
    </w:p>
    <w:p w14:paraId="288D5CEE" w14:textId="5ACBF2D3" w:rsidR="000C1AAE" w:rsidRDefault="000C1AAE" w:rsidP="000C1AAE">
      <w:pPr>
        <w:ind w:firstLine="56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（19） </w:t>
      </w:r>
      <w:r w:rsidRPr="008415B0">
        <w:rPr>
          <w:rFonts w:asciiTheme="minorEastAsia" w:eastAsiaTheme="minorEastAsia" w:hAnsiTheme="minorEastAsia" w:hint="eastAsia"/>
          <w:sz w:val="28"/>
          <w:szCs w:val="28"/>
        </w:rPr>
        <w:t>《</w:t>
      </w:r>
      <w:r w:rsidRPr="008415B0">
        <w:rPr>
          <w:rFonts w:asciiTheme="minorEastAsia" w:eastAsiaTheme="minorEastAsia" w:hAnsiTheme="minorEastAsia"/>
          <w:sz w:val="28"/>
          <w:szCs w:val="28"/>
        </w:rPr>
        <w:t>全国水土保持监测纲要（2006～2015）》（水利部 水保〔2006〕186号）；</w:t>
      </w:r>
    </w:p>
    <w:p w14:paraId="5D2F7B11" w14:textId="74AEA630" w:rsidR="000C1AAE" w:rsidRDefault="000C1AAE" w:rsidP="000C1AAE">
      <w:pPr>
        <w:ind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（20）</w:t>
      </w:r>
      <w:r w:rsidR="000D1505">
        <w:rPr>
          <w:rFonts w:asciiTheme="minorEastAsia" w:eastAsiaTheme="minorEastAsia" w:hAnsiTheme="minorEastAsia" w:hint="eastAsia"/>
          <w:sz w:val="28"/>
          <w:szCs w:val="28"/>
        </w:rPr>
        <w:t xml:space="preserve"> </w:t>
      </w:r>
      <w:r w:rsidR="000D1505" w:rsidRPr="008415B0">
        <w:rPr>
          <w:rFonts w:asciiTheme="minorEastAsia" w:eastAsiaTheme="minorEastAsia" w:hAnsiTheme="minorEastAsia" w:hint="eastAsia"/>
          <w:sz w:val="28"/>
          <w:szCs w:val="28"/>
        </w:rPr>
        <w:t>《</w:t>
      </w:r>
      <w:r w:rsidR="000D1505" w:rsidRPr="008415B0">
        <w:rPr>
          <w:rFonts w:asciiTheme="minorEastAsia" w:eastAsiaTheme="minorEastAsia" w:hAnsiTheme="minorEastAsia"/>
          <w:sz w:val="28"/>
          <w:szCs w:val="28"/>
        </w:rPr>
        <w:t>云南省水利厅关于加强开发建设项目水土保持方案编制监理监测技术评估从业资格证书管理使用的通知》（云水保监〔2007〕2 号）；</w:t>
      </w:r>
    </w:p>
    <w:p w14:paraId="4B9E1B3E" w14:textId="4CEA8370" w:rsidR="00DA1EC3" w:rsidRPr="00DE70B3" w:rsidRDefault="00DA1EC3">
      <w:pPr>
        <w:pStyle w:val="2"/>
        <w:ind w:left="0"/>
        <w:rPr>
          <w:rFonts w:asciiTheme="minorEastAsia" w:eastAsiaTheme="minorEastAsia" w:hAnsiTheme="minorEastAsia"/>
        </w:rPr>
      </w:pPr>
      <w:bookmarkStart w:id="56" w:name="_Toc27528"/>
      <w:bookmarkStart w:id="57" w:name="_Toc109223130"/>
      <w:r w:rsidRPr="00DE70B3">
        <w:rPr>
          <w:rFonts w:asciiTheme="minorEastAsia" w:eastAsiaTheme="minorEastAsia" w:hAnsiTheme="minorEastAsia" w:hint="eastAsia"/>
        </w:rPr>
        <w:t>3.</w:t>
      </w:r>
      <w:r w:rsidR="000D1505">
        <w:rPr>
          <w:rFonts w:asciiTheme="minorEastAsia" w:eastAsiaTheme="minorEastAsia" w:hAnsiTheme="minorEastAsia" w:hint="eastAsia"/>
        </w:rPr>
        <w:t>4</w:t>
      </w:r>
      <w:r w:rsidRPr="00DE70B3">
        <w:rPr>
          <w:rFonts w:asciiTheme="minorEastAsia" w:eastAsiaTheme="minorEastAsia" w:hAnsiTheme="minorEastAsia"/>
        </w:rPr>
        <w:t>监测范围、时段、内容和频次</w:t>
      </w:r>
      <w:bookmarkEnd w:id="56"/>
      <w:bookmarkEnd w:id="57"/>
    </w:p>
    <w:p w14:paraId="0B8802E0" w14:textId="201BF275" w:rsidR="00DA1EC3" w:rsidRPr="00DE70B3" w:rsidRDefault="00DA1EC3" w:rsidP="00A8126D">
      <w:pPr>
        <w:pStyle w:val="3"/>
        <w:spacing w:line="360" w:lineRule="auto"/>
        <w:rPr>
          <w:rFonts w:asciiTheme="minorEastAsia" w:eastAsiaTheme="minorEastAsia" w:hAnsiTheme="minorEastAsia"/>
        </w:rPr>
      </w:pPr>
      <w:bookmarkStart w:id="58" w:name="_Toc8127"/>
      <w:bookmarkStart w:id="59" w:name="_Toc28213"/>
      <w:r w:rsidRPr="00DE70B3">
        <w:rPr>
          <w:rFonts w:asciiTheme="minorEastAsia" w:eastAsiaTheme="minorEastAsia" w:hAnsiTheme="minorEastAsia" w:hint="eastAsia"/>
          <w:lang w:val="en-US"/>
        </w:rPr>
        <w:t>3.</w:t>
      </w:r>
      <w:r w:rsidR="000D1505">
        <w:rPr>
          <w:rFonts w:asciiTheme="minorEastAsia" w:eastAsiaTheme="minorEastAsia" w:hAnsiTheme="minorEastAsia" w:hint="eastAsia"/>
          <w:lang w:val="en-US"/>
        </w:rPr>
        <w:t>4</w:t>
      </w:r>
      <w:r w:rsidRPr="00DE70B3">
        <w:rPr>
          <w:rFonts w:asciiTheme="minorEastAsia" w:eastAsiaTheme="minorEastAsia" w:hAnsiTheme="minorEastAsia" w:hint="eastAsia"/>
          <w:lang w:val="en-US"/>
        </w:rPr>
        <w:t>.1</w:t>
      </w:r>
      <w:r w:rsidRPr="00DE70B3">
        <w:rPr>
          <w:rFonts w:asciiTheme="minorEastAsia" w:eastAsiaTheme="minorEastAsia" w:hAnsiTheme="minorEastAsia"/>
        </w:rPr>
        <w:t xml:space="preserve"> 监测时段及频率</w:t>
      </w:r>
      <w:bookmarkEnd w:id="58"/>
      <w:bookmarkEnd w:id="59"/>
    </w:p>
    <w:p w14:paraId="62517E63" w14:textId="0DFC642C" w:rsidR="00DA1EC3" w:rsidRDefault="00A8126D" w:rsidP="00A8126D">
      <w:pPr>
        <w:spacing w:before="0"/>
        <w:ind w:firstLine="560"/>
        <w:rPr>
          <w:rFonts w:asciiTheme="minorEastAsia" w:eastAsiaTheme="minorEastAsia" w:hAnsiTheme="minorEastAsia"/>
          <w:color w:val="000000" w:themeColor="text1"/>
          <w:sz w:val="28"/>
          <w:szCs w:val="28"/>
        </w:rPr>
      </w:pPr>
      <w:r w:rsidRPr="00A8126D">
        <w:rPr>
          <w:rFonts w:asciiTheme="minorEastAsia" w:eastAsiaTheme="minorEastAsia" w:hAnsiTheme="minorEastAsia" w:hint="eastAsia"/>
          <w:color w:val="000000" w:themeColor="text1"/>
          <w:sz w:val="28"/>
          <w:szCs w:val="28"/>
        </w:rPr>
        <w:t>根据《水土保持监测技术规程》（SL277-2002），建设类工程监测时段应分为施工期和自然恢复期。结合本工程所在区域的气候、土壤、地形、地貌等自然条件，确定本工程水土保持监测时段为：建设期：雨季每月1次，R24≥50mm</w:t>
      </w:r>
      <w:proofErr w:type="gramStart"/>
      <w:r w:rsidRPr="00A8126D">
        <w:rPr>
          <w:rFonts w:asciiTheme="minorEastAsia" w:eastAsiaTheme="minorEastAsia" w:hAnsiTheme="minorEastAsia" w:hint="eastAsia"/>
          <w:color w:val="000000" w:themeColor="text1"/>
          <w:sz w:val="28"/>
          <w:szCs w:val="28"/>
        </w:rPr>
        <w:t>加测1次</w:t>
      </w:r>
      <w:proofErr w:type="gramEnd"/>
      <w:r w:rsidRPr="00A8126D">
        <w:rPr>
          <w:rFonts w:asciiTheme="minorEastAsia" w:eastAsiaTheme="minorEastAsia" w:hAnsiTheme="minorEastAsia" w:hint="eastAsia"/>
          <w:color w:val="000000" w:themeColor="text1"/>
          <w:sz w:val="28"/>
          <w:szCs w:val="28"/>
        </w:rPr>
        <w:t>；旱季每季1次；共监测0.5年。自然恢复期：每半年1次，共监测1.0年。具体水土保持监测计划见表</w:t>
      </w:r>
      <w:r>
        <w:rPr>
          <w:rFonts w:asciiTheme="minorEastAsia" w:eastAsiaTheme="minorEastAsia" w:hAnsiTheme="minorEastAsia" w:hint="eastAsia"/>
          <w:color w:val="000000" w:themeColor="text1"/>
          <w:sz w:val="28"/>
          <w:szCs w:val="28"/>
        </w:rPr>
        <w:t>3-1</w:t>
      </w:r>
      <w:r w:rsidRPr="00A8126D">
        <w:rPr>
          <w:rFonts w:asciiTheme="minorEastAsia" w:eastAsiaTheme="minorEastAsia" w:hAnsiTheme="minorEastAsia" w:hint="eastAsia"/>
          <w:color w:val="000000" w:themeColor="text1"/>
          <w:sz w:val="28"/>
          <w:szCs w:val="28"/>
        </w:rPr>
        <w:t>。</w:t>
      </w:r>
    </w:p>
    <w:p w14:paraId="20181DC2" w14:textId="22CED758" w:rsidR="000D3F44" w:rsidRPr="000D3F44" w:rsidRDefault="000D3F44" w:rsidP="000D3F44">
      <w:pPr>
        <w:spacing w:line="460" w:lineRule="exact"/>
        <w:ind w:firstLine="480"/>
        <w:jc w:val="center"/>
        <w:rPr>
          <w:rFonts w:asciiTheme="minorEastAsia" w:eastAsiaTheme="minorEastAsia" w:hAnsiTheme="minorEastAsia"/>
        </w:rPr>
      </w:pPr>
      <w:r w:rsidRPr="000D3F44">
        <w:rPr>
          <w:rFonts w:asciiTheme="minorEastAsia" w:eastAsiaTheme="minorEastAsia" w:hAnsiTheme="minorEastAsia"/>
          <w:color w:val="000000"/>
        </w:rPr>
        <w:t>表</w:t>
      </w:r>
      <w:r w:rsidRPr="000D3F44">
        <w:rPr>
          <w:rFonts w:asciiTheme="minorEastAsia" w:eastAsiaTheme="minorEastAsia" w:hAnsiTheme="minorEastAsia" w:hint="eastAsia"/>
          <w:color w:val="000000"/>
        </w:rPr>
        <w:t>3-1</w:t>
      </w:r>
      <w:r w:rsidRPr="000D3F44">
        <w:rPr>
          <w:rFonts w:asciiTheme="minorEastAsia" w:eastAsiaTheme="minorEastAsia" w:hAnsiTheme="minorEastAsia"/>
          <w:color w:val="000000"/>
        </w:rPr>
        <w:tab/>
        <w:t>监测计划表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90"/>
        <w:gridCol w:w="860"/>
        <w:gridCol w:w="4297"/>
        <w:gridCol w:w="2336"/>
      </w:tblGrid>
      <w:tr w:rsidR="000D3F44" w:rsidRPr="000D3F44" w14:paraId="3CB51E40" w14:textId="77777777" w:rsidTr="000D3F44">
        <w:trPr>
          <w:trHeight w:val="460"/>
          <w:jc w:val="center"/>
        </w:trPr>
        <w:tc>
          <w:tcPr>
            <w:tcW w:w="1620" w:type="dxa"/>
            <w:vAlign w:val="center"/>
          </w:tcPr>
          <w:p w14:paraId="583A6E7F" w14:textId="77777777" w:rsidR="000D3F44" w:rsidRPr="000D3F44" w:rsidRDefault="000D3F44" w:rsidP="000D3F44">
            <w:pPr>
              <w:spacing w:line="279" w:lineRule="exact"/>
              <w:ind w:firstLine="480"/>
              <w:jc w:val="center"/>
              <w:rPr>
                <w:rFonts w:asciiTheme="minorEastAsia" w:eastAsiaTheme="minorEastAsia" w:hAnsiTheme="minorEastAsia"/>
              </w:rPr>
            </w:pPr>
            <w:r w:rsidRPr="000D3F44">
              <w:rPr>
                <w:rFonts w:asciiTheme="minorEastAsia" w:eastAsiaTheme="minorEastAsia" w:hAnsiTheme="minorEastAsia"/>
                <w:color w:val="000000"/>
              </w:rPr>
              <w:t>监测点</w:t>
            </w:r>
          </w:p>
        </w:tc>
        <w:tc>
          <w:tcPr>
            <w:tcW w:w="940" w:type="dxa"/>
            <w:vAlign w:val="center"/>
          </w:tcPr>
          <w:p w14:paraId="54ADE1DE" w14:textId="77777777" w:rsidR="000D3F44" w:rsidRPr="000D3F44" w:rsidRDefault="000D3F44" w:rsidP="000D3F44">
            <w:pPr>
              <w:spacing w:line="317" w:lineRule="exact"/>
              <w:ind w:firstLine="480"/>
              <w:jc w:val="center"/>
              <w:rPr>
                <w:rFonts w:asciiTheme="minorEastAsia" w:eastAsiaTheme="minorEastAsia" w:hAnsiTheme="minorEastAsia"/>
              </w:rPr>
            </w:pPr>
            <w:r w:rsidRPr="000D3F44">
              <w:rPr>
                <w:rFonts w:asciiTheme="minorEastAsia" w:eastAsiaTheme="minorEastAsia" w:hAnsiTheme="minorEastAsia"/>
                <w:color w:val="000000"/>
              </w:rPr>
              <w:t>时段</w:t>
            </w:r>
          </w:p>
        </w:tc>
        <w:tc>
          <w:tcPr>
            <w:tcW w:w="4800" w:type="dxa"/>
            <w:vAlign w:val="center"/>
          </w:tcPr>
          <w:p w14:paraId="2DBED26C" w14:textId="77777777" w:rsidR="000D3F44" w:rsidRPr="000D3F44" w:rsidRDefault="000D3F44" w:rsidP="000D3F44">
            <w:pPr>
              <w:spacing w:line="302" w:lineRule="exact"/>
              <w:ind w:firstLine="480"/>
              <w:jc w:val="center"/>
              <w:rPr>
                <w:rFonts w:asciiTheme="minorEastAsia" w:eastAsiaTheme="minorEastAsia" w:hAnsiTheme="minorEastAsia"/>
              </w:rPr>
            </w:pPr>
            <w:r w:rsidRPr="000D3F44">
              <w:rPr>
                <w:rFonts w:asciiTheme="minorEastAsia" w:eastAsiaTheme="minorEastAsia" w:hAnsiTheme="minorEastAsia"/>
                <w:color w:val="000000"/>
              </w:rPr>
              <w:t>监测内容</w:t>
            </w:r>
          </w:p>
        </w:tc>
        <w:tc>
          <w:tcPr>
            <w:tcW w:w="2500" w:type="dxa"/>
            <w:vAlign w:val="center"/>
          </w:tcPr>
          <w:p w14:paraId="0C9B4BBC" w14:textId="77777777" w:rsidR="000D3F44" w:rsidRPr="000D3F44" w:rsidRDefault="000D3F44" w:rsidP="000D3F44">
            <w:pPr>
              <w:spacing w:line="295" w:lineRule="exact"/>
              <w:ind w:firstLine="480"/>
              <w:jc w:val="center"/>
              <w:rPr>
                <w:rFonts w:asciiTheme="minorEastAsia" w:eastAsiaTheme="minorEastAsia" w:hAnsiTheme="minorEastAsia"/>
              </w:rPr>
            </w:pPr>
            <w:r w:rsidRPr="000D3F44">
              <w:rPr>
                <w:rFonts w:asciiTheme="minorEastAsia" w:eastAsiaTheme="minorEastAsia" w:hAnsiTheme="minorEastAsia"/>
                <w:color w:val="000000"/>
              </w:rPr>
              <w:t>监测频次</w:t>
            </w:r>
          </w:p>
        </w:tc>
      </w:tr>
      <w:tr w:rsidR="000D3F44" w:rsidRPr="000D3F44" w14:paraId="6C4B6D14" w14:textId="77777777" w:rsidTr="000D3F44">
        <w:trPr>
          <w:trHeight w:val="960"/>
          <w:jc w:val="center"/>
        </w:trPr>
        <w:tc>
          <w:tcPr>
            <w:tcW w:w="1620" w:type="dxa"/>
            <w:vMerge w:val="restart"/>
            <w:vAlign w:val="center"/>
          </w:tcPr>
          <w:p w14:paraId="0B564483" w14:textId="77777777" w:rsidR="000D3F44" w:rsidRPr="000D3F44" w:rsidRDefault="000D3F44" w:rsidP="000D3F44">
            <w:pPr>
              <w:spacing w:before="671" w:line="223"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塔基区</w:t>
            </w:r>
          </w:p>
          <w:p w14:paraId="078EFF1B" w14:textId="77777777" w:rsidR="000D3F44" w:rsidRPr="000D3F44" w:rsidRDefault="000D3F44" w:rsidP="000D3F44">
            <w:pPr>
              <w:spacing w:line="269"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（12个点）</w:t>
            </w:r>
          </w:p>
        </w:tc>
        <w:tc>
          <w:tcPr>
            <w:tcW w:w="940" w:type="dxa"/>
            <w:vAlign w:val="center"/>
          </w:tcPr>
          <w:p w14:paraId="13DD540D" w14:textId="77777777" w:rsidR="000D3F44" w:rsidRPr="000D3F44" w:rsidRDefault="000D3F44" w:rsidP="000D3F44">
            <w:pPr>
              <w:spacing w:line="302"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建设期</w:t>
            </w:r>
          </w:p>
        </w:tc>
        <w:tc>
          <w:tcPr>
            <w:tcW w:w="4800" w:type="dxa"/>
            <w:vAlign w:val="center"/>
          </w:tcPr>
          <w:p w14:paraId="29D0A881" w14:textId="7352A41B" w:rsidR="000D3F44" w:rsidRPr="000D3F44" w:rsidRDefault="000D3F44" w:rsidP="000D3F44">
            <w:pPr>
              <w:spacing w:line="25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工程措施运行状况及防护效果；水土流失控制程度等对当地群众生产生活的影响；措施数量及质量等</w:t>
            </w:r>
          </w:p>
        </w:tc>
        <w:tc>
          <w:tcPr>
            <w:tcW w:w="2500" w:type="dxa"/>
            <w:vAlign w:val="center"/>
          </w:tcPr>
          <w:p w14:paraId="5ED35407" w14:textId="6E1E4376" w:rsidR="000D3F44" w:rsidRPr="000D3F44" w:rsidRDefault="000D3F44" w:rsidP="00DC2B7E">
            <w:pPr>
              <w:spacing w:line="195"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雨季每月1次，R24≥50mm</w:t>
            </w:r>
            <w:proofErr w:type="gramStart"/>
            <w:r w:rsidRPr="000D3F44">
              <w:rPr>
                <w:rFonts w:asciiTheme="minorEastAsia" w:eastAsiaTheme="minorEastAsia" w:hAnsiTheme="minorEastAsia"/>
                <w:color w:val="000000"/>
              </w:rPr>
              <w:t>加测1次</w:t>
            </w:r>
            <w:proofErr w:type="gramEnd"/>
            <w:r w:rsidRPr="000D3F44">
              <w:rPr>
                <w:rFonts w:asciiTheme="minorEastAsia" w:eastAsiaTheme="minorEastAsia" w:hAnsiTheme="minorEastAsia"/>
                <w:color w:val="000000"/>
              </w:rPr>
              <w:t>；旱季每季1次</w:t>
            </w:r>
          </w:p>
        </w:tc>
      </w:tr>
      <w:tr w:rsidR="000D3F44" w:rsidRPr="000D3F44" w14:paraId="0EBA37B8" w14:textId="77777777" w:rsidTr="000D3F44">
        <w:trPr>
          <w:trHeight w:val="1000"/>
          <w:jc w:val="center"/>
        </w:trPr>
        <w:tc>
          <w:tcPr>
            <w:tcW w:w="1620" w:type="dxa"/>
            <w:vMerge/>
            <w:vAlign w:val="center"/>
          </w:tcPr>
          <w:p w14:paraId="24A47E9F" w14:textId="77777777" w:rsidR="000D3F44" w:rsidRPr="000D3F44" w:rsidRDefault="000D3F44" w:rsidP="000D3F44">
            <w:pPr>
              <w:ind w:firstLine="480"/>
              <w:rPr>
                <w:rFonts w:asciiTheme="minorEastAsia" w:eastAsiaTheme="minorEastAsia" w:hAnsiTheme="minorEastAsia"/>
              </w:rPr>
            </w:pPr>
          </w:p>
        </w:tc>
        <w:tc>
          <w:tcPr>
            <w:tcW w:w="940" w:type="dxa"/>
            <w:vAlign w:val="center"/>
          </w:tcPr>
          <w:p w14:paraId="559A51E2" w14:textId="77777777" w:rsidR="000D3F44" w:rsidRPr="000D3F44" w:rsidRDefault="000D3F44" w:rsidP="000D3F44">
            <w:pPr>
              <w:spacing w:before="189" w:line="25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自然</w:t>
            </w:r>
            <w:proofErr w:type="gramStart"/>
            <w:r w:rsidRPr="000D3F44">
              <w:rPr>
                <w:rFonts w:asciiTheme="minorEastAsia" w:eastAsiaTheme="minorEastAsia" w:hAnsiTheme="minorEastAsia"/>
                <w:color w:val="000000"/>
              </w:rPr>
              <w:t>恢</w:t>
            </w:r>
            <w:proofErr w:type="gramEnd"/>
          </w:p>
          <w:p w14:paraId="1C4426D1" w14:textId="77777777" w:rsidR="000D3F44" w:rsidRPr="000D3F44" w:rsidRDefault="000D3F44" w:rsidP="000D3F44">
            <w:pPr>
              <w:spacing w:line="256" w:lineRule="exact"/>
              <w:ind w:firstLineChars="0" w:firstLine="0"/>
              <w:rPr>
                <w:rFonts w:asciiTheme="minorEastAsia" w:eastAsiaTheme="minorEastAsia" w:hAnsiTheme="minorEastAsia"/>
              </w:rPr>
            </w:pPr>
            <w:proofErr w:type="gramStart"/>
            <w:r w:rsidRPr="000D3F44">
              <w:rPr>
                <w:rFonts w:asciiTheme="minorEastAsia" w:eastAsiaTheme="minorEastAsia" w:hAnsiTheme="minorEastAsia"/>
                <w:color w:val="000000"/>
              </w:rPr>
              <w:t>复期</w:t>
            </w:r>
            <w:proofErr w:type="gramEnd"/>
          </w:p>
        </w:tc>
        <w:tc>
          <w:tcPr>
            <w:tcW w:w="4800" w:type="dxa"/>
            <w:vAlign w:val="center"/>
          </w:tcPr>
          <w:p w14:paraId="31751161" w14:textId="63819EE3" w:rsidR="000D3F44" w:rsidRPr="000D3F44" w:rsidRDefault="000D3F44" w:rsidP="000D3F44">
            <w:pPr>
              <w:spacing w:line="251" w:lineRule="exact"/>
              <w:ind w:firstLine="480"/>
              <w:rPr>
                <w:rFonts w:asciiTheme="minorEastAsia" w:eastAsiaTheme="minorEastAsia" w:hAnsiTheme="minorEastAsia"/>
              </w:rPr>
            </w:pPr>
            <w:r w:rsidRPr="000D3F44">
              <w:rPr>
                <w:rFonts w:asciiTheme="minorEastAsia" w:eastAsiaTheme="minorEastAsia" w:hAnsiTheme="minorEastAsia"/>
                <w:color w:val="000000"/>
              </w:rPr>
              <w:t>植物措施成活率及生长状况；植被恢复情况；工程措施运行状况及防护效果；水土流失控制程度等</w:t>
            </w:r>
          </w:p>
        </w:tc>
        <w:tc>
          <w:tcPr>
            <w:tcW w:w="2500" w:type="dxa"/>
            <w:vAlign w:val="center"/>
          </w:tcPr>
          <w:p w14:paraId="725DACC7" w14:textId="1755CC10" w:rsidR="000D3F44" w:rsidRPr="000D3F44" w:rsidRDefault="000D3F44" w:rsidP="00DC2B7E">
            <w:pPr>
              <w:spacing w:before="180" w:line="21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每半年1次，共监测1.0年</w:t>
            </w:r>
          </w:p>
        </w:tc>
      </w:tr>
      <w:tr w:rsidR="000D3F44" w:rsidRPr="000D3F44" w14:paraId="3ADA249C" w14:textId="77777777" w:rsidTr="000D3F44">
        <w:trPr>
          <w:trHeight w:val="960"/>
          <w:jc w:val="center"/>
        </w:trPr>
        <w:tc>
          <w:tcPr>
            <w:tcW w:w="1620" w:type="dxa"/>
            <w:vMerge w:val="restart"/>
            <w:vAlign w:val="center"/>
          </w:tcPr>
          <w:p w14:paraId="18F85734" w14:textId="77777777" w:rsidR="000D3F44" w:rsidRPr="000D3F44" w:rsidRDefault="000D3F44" w:rsidP="000D3F44">
            <w:pPr>
              <w:spacing w:before="679" w:line="236"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塔基施工区</w:t>
            </w:r>
          </w:p>
          <w:p w14:paraId="0A3612B4" w14:textId="77777777" w:rsidR="000D3F44" w:rsidRPr="000D3F44" w:rsidRDefault="000D3F44" w:rsidP="000D3F44">
            <w:pPr>
              <w:spacing w:line="269"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（3个点）</w:t>
            </w:r>
          </w:p>
        </w:tc>
        <w:tc>
          <w:tcPr>
            <w:tcW w:w="940" w:type="dxa"/>
            <w:vAlign w:val="center"/>
          </w:tcPr>
          <w:p w14:paraId="57782854" w14:textId="77777777" w:rsidR="000D3F44" w:rsidRPr="000D3F44" w:rsidRDefault="000D3F44" w:rsidP="000D3F44">
            <w:pPr>
              <w:spacing w:line="287"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建设期</w:t>
            </w:r>
          </w:p>
        </w:tc>
        <w:tc>
          <w:tcPr>
            <w:tcW w:w="4800" w:type="dxa"/>
            <w:vAlign w:val="center"/>
          </w:tcPr>
          <w:p w14:paraId="1788F69A" w14:textId="25CE86E1" w:rsidR="000D3F44" w:rsidRPr="000D3F44" w:rsidRDefault="000D3F44" w:rsidP="000D3F44">
            <w:pPr>
              <w:spacing w:line="25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工程措施运行状况及防护效果；水土流失控制程度等对当地群众生产生活的影响；措施数量及质量等</w:t>
            </w:r>
          </w:p>
        </w:tc>
        <w:tc>
          <w:tcPr>
            <w:tcW w:w="2500" w:type="dxa"/>
            <w:vAlign w:val="center"/>
          </w:tcPr>
          <w:p w14:paraId="06C125F7" w14:textId="283AAD7C" w:rsidR="000D3F44" w:rsidRPr="000D3F44" w:rsidRDefault="000D3F44" w:rsidP="00DC2B7E">
            <w:pPr>
              <w:spacing w:before="32" w:line="205"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雨季每月1次，R24≥1次；旱季每季1次</w:t>
            </w:r>
          </w:p>
        </w:tc>
      </w:tr>
      <w:tr w:rsidR="000D3F44" w:rsidRPr="000D3F44" w14:paraId="6EF4EF1A" w14:textId="77777777" w:rsidTr="000D3F44">
        <w:trPr>
          <w:trHeight w:val="1000"/>
          <w:jc w:val="center"/>
        </w:trPr>
        <w:tc>
          <w:tcPr>
            <w:tcW w:w="1620" w:type="dxa"/>
            <w:vMerge/>
            <w:vAlign w:val="center"/>
          </w:tcPr>
          <w:p w14:paraId="5DBB5122" w14:textId="77777777" w:rsidR="000D3F44" w:rsidRPr="000D3F44" w:rsidRDefault="000D3F44" w:rsidP="000D3F44">
            <w:pPr>
              <w:ind w:firstLine="480"/>
              <w:rPr>
                <w:rFonts w:asciiTheme="minorEastAsia" w:eastAsiaTheme="minorEastAsia" w:hAnsiTheme="minorEastAsia"/>
              </w:rPr>
            </w:pPr>
          </w:p>
        </w:tc>
        <w:tc>
          <w:tcPr>
            <w:tcW w:w="940" w:type="dxa"/>
            <w:vAlign w:val="center"/>
          </w:tcPr>
          <w:p w14:paraId="762464BB" w14:textId="77777777" w:rsidR="000D3F44" w:rsidRPr="000D3F44" w:rsidRDefault="000D3F44" w:rsidP="000D3F44">
            <w:pPr>
              <w:spacing w:before="177" w:line="24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自然</w:t>
            </w:r>
            <w:proofErr w:type="gramStart"/>
            <w:r w:rsidRPr="000D3F44">
              <w:rPr>
                <w:rFonts w:asciiTheme="minorEastAsia" w:eastAsiaTheme="minorEastAsia" w:hAnsiTheme="minorEastAsia"/>
                <w:color w:val="000000"/>
              </w:rPr>
              <w:t>恢</w:t>
            </w:r>
            <w:proofErr w:type="gramEnd"/>
          </w:p>
          <w:p w14:paraId="6D3962E6" w14:textId="77777777" w:rsidR="000D3F44" w:rsidRPr="000D3F44" w:rsidRDefault="000D3F44" w:rsidP="000D3F44">
            <w:pPr>
              <w:spacing w:line="241" w:lineRule="exact"/>
              <w:ind w:firstLineChars="0" w:firstLine="0"/>
              <w:rPr>
                <w:rFonts w:asciiTheme="minorEastAsia" w:eastAsiaTheme="minorEastAsia" w:hAnsiTheme="minorEastAsia"/>
              </w:rPr>
            </w:pPr>
            <w:proofErr w:type="gramStart"/>
            <w:r w:rsidRPr="000D3F44">
              <w:rPr>
                <w:rFonts w:asciiTheme="minorEastAsia" w:eastAsiaTheme="minorEastAsia" w:hAnsiTheme="minorEastAsia"/>
                <w:color w:val="000000"/>
              </w:rPr>
              <w:t>复期</w:t>
            </w:r>
            <w:proofErr w:type="gramEnd"/>
          </w:p>
        </w:tc>
        <w:tc>
          <w:tcPr>
            <w:tcW w:w="4800" w:type="dxa"/>
            <w:vAlign w:val="center"/>
          </w:tcPr>
          <w:p w14:paraId="3773DDE1" w14:textId="26C724B7" w:rsidR="000D3F44" w:rsidRPr="000D3F44" w:rsidRDefault="000D3F44" w:rsidP="000D3F44">
            <w:pPr>
              <w:spacing w:line="25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植物措施成活率及生长状况；植被恢复情况；工程措施运行状况及防护效果；水土流失控制程度等</w:t>
            </w:r>
          </w:p>
        </w:tc>
        <w:tc>
          <w:tcPr>
            <w:tcW w:w="2500" w:type="dxa"/>
            <w:vAlign w:val="center"/>
          </w:tcPr>
          <w:p w14:paraId="5A78FFA9" w14:textId="0DC70C97" w:rsidR="000D3F44" w:rsidRPr="000D3F44" w:rsidRDefault="000D3F44" w:rsidP="00DC2B7E">
            <w:pPr>
              <w:spacing w:before="168" w:line="241" w:lineRule="exact"/>
              <w:ind w:left="60" w:right="480" w:firstLineChars="0" w:firstLine="0"/>
              <w:rPr>
                <w:rFonts w:asciiTheme="minorEastAsia" w:eastAsiaTheme="minorEastAsia" w:hAnsiTheme="minorEastAsia"/>
              </w:rPr>
            </w:pPr>
            <w:r w:rsidRPr="000D3F44">
              <w:rPr>
                <w:rFonts w:asciiTheme="minorEastAsia" w:eastAsiaTheme="minorEastAsia" w:hAnsiTheme="minorEastAsia"/>
                <w:color w:val="000000"/>
              </w:rPr>
              <w:t>每半年1次，共监测1.0年</w:t>
            </w:r>
          </w:p>
        </w:tc>
      </w:tr>
      <w:tr w:rsidR="000D3F44" w:rsidRPr="000D3F44" w14:paraId="5EF8E5FA" w14:textId="77777777" w:rsidTr="000D3F44">
        <w:trPr>
          <w:trHeight w:val="960"/>
          <w:jc w:val="center"/>
        </w:trPr>
        <w:tc>
          <w:tcPr>
            <w:tcW w:w="1620" w:type="dxa"/>
            <w:vMerge w:val="restart"/>
            <w:vAlign w:val="center"/>
          </w:tcPr>
          <w:p w14:paraId="4585AA30" w14:textId="77777777" w:rsidR="000D3F44" w:rsidRPr="000D3F44" w:rsidRDefault="000D3F44" w:rsidP="000D3F44">
            <w:pPr>
              <w:spacing w:before="677" w:line="24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牵张场</w:t>
            </w:r>
          </w:p>
          <w:p w14:paraId="33DEC2F0" w14:textId="77777777" w:rsidR="000D3F44" w:rsidRPr="000D3F44" w:rsidRDefault="000D3F44" w:rsidP="000D3F44">
            <w:pPr>
              <w:spacing w:line="274"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lastRenderedPageBreak/>
              <w:t>（1个点）</w:t>
            </w:r>
          </w:p>
        </w:tc>
        <w:tc>
          <w:tcPr>
            <w:tcW w:w="940" w:type="dxa"/>
            <w:vAlign w:val="center"/>
          </w:tcPr>
          <w:p w14:paraId="03E94051" w14:textId="77777777" w:rsidR="000D3F44" w:rsidRPr="000D3F44" w:rsidRDefault="000D3F44" w:rsidP="000D3F44">
            <w:pPr>
              <w:spacing w:line="302"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lastRenderedPageBreak/>
              <w:t>建设期</w:t>
            </w:r>
          </w:p>
        </w:tc>
        <w:tc>
          <w:tcPr>
            <w:tcW w:w="4800" w:type="dxa"/>
            <w:vAlign w:val="center"/>
          </w:tcPr>
          <w:p w14:paraId="7F7D5DBD" w14:textId="45811F4F" w:rsidR="000D3F44" w:rsidRPr="000D3F44" w:rsidRDefault="000D3F44" w:rsidP="000D3F44">
            <w:pPr>
              <w:spacing w:line="25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工程措施运行状况及防护效果；水土流失控制程度等对当地群众生产生活的影响；措施数量及质量等</w:t>
            </w:r>
          </w:p>
        </w:tc>
        <w:tc>
          <w:tcPr>
            <w:tcW w:w="2500" w:type="dxa"/>
            <w:vAlign w:val="center"/>
          </w:tcPr>
          <w:p w14:paraId="689CB5D7" w14:textId="48334F00" w:rsidR="000D3F44" w:rsidRPr="000D3F44" w:rsidRDefault="000D3F44" w:rsidP="00DC2B7E">
            <w:pPr>
              <w:spacing w:line="223"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雨季每月1次，R24≥50mm</w:t>
            </w:r>
            <w:proofErr w:type="gramStart"/>
            <w:r w:rsidRPr="000D3F44">
              <w:rPr>
                <w:rFonts w:asciiTheme="minorEastAsia" w:eastAsiaTheme="minorEastAsia" w:hAnsiTheme="minorEastAsia"/>
                <w:color w:val="000000"/>
              </w:rPr>
              <w:t>加测1次</w:t>
            </w:r>
            <w:proofErr w:type="gramEnd"/>
            <w:r w:rsidRPr="000D3F44">
              <w:rPr>
                <w:rFonts w:asciiTheme="minorEastAsia" w:eastAsiaTheme="minorEastAsia" w:hAnsiTheme="minorEastAsia"/>
                <w:color w:val="000000"/>
              </w:rPr>
              <w:t>；旱季每季1次</w:t>
            </w:r>
          </w:p>
        </w:tc>
      </w:tr>
      <w:tr w:rsidR="000D3F44" w:rsidRPr="000D3F44" w14:paraId="06D7E599" w14:textId="77777777" w:rsidTr="000D3F44">
        <w:trPr>
          <w:trHeight w:val="1020"/>
          <w:jc w:val="center"/>
        </w:trPr>
        <w:tc>
          <w:tcPr>
            <w:tcW w:w="1620" w:type="dxa"/>
            <w:vMerge/>
            <w:vAlign w:val="center"/>
          </w:tcPr>
          <w:p w14:paraId="0D9B7EBE" w14:textId="77777777" w:rsidR="000D3F44" w:rsidRPr="000D3F44" w:rsidRDefault="000D3F44" w:rsidP="000D3F44">
            <w:pPr>
              <w:ind w:firstLine="480"/>
              <w:rPr>
                <w:rFonts w:asciiTheme="minorEastAsia" w:eastAsiaTheme="minorEastAsia" w:hAnsiTheme="minorEastAsia"/>
              </w:rPr>
            </w:pPr>
          </w:p>
        </w:tc>
        <w:tc>
          <w:tcPr>
            <w:tcW w:w="940" w:type="dxa"/>
            <w:vAlign w:val="center"/>
          </w:tcPr>
          <w:p w14:paraId="2159E71D" w14:textId="77777777" w:rsidR="000D3F44" w:rsidRPr="000D3F44" w:rsidRDefault="000D3F44" w:rsidP="000D3F44">
            <w:pPr>
              <w:spacing w:before="178" w:line="256"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自然</w:t>
            </w:r>
            <w:proofErr w:type="gramStart"/>
            <w:r w:rsidRPr="000D3F44">
              <w:rPr>
                <w:rFonts w:asciiTheme="minorEastAsia" w:eastAsiaTheme="minorEastAsia" w:hAnsiTheme="minorEastAsia"/>
                <w:color w:val="000000"/>
              </w:rPr>
              <w:t>恢</w:t>
            </w:r>
            <w:proofErr w:type="gramEnd"/>
          </w:p>
          <w:p w14:paraId="1103FDD5" w14:textId="77777777" w:rsidR="000D3F44" w:rsidRPr="000D3F44" w:rsidRDefault="000D3F44" w:rsidP="000D3F44">
            <w:pPr>
              <w:spacing w:line="256" w:lineRule="exact"/>
              <w:ind w:firstLineChars="0" w:firstLine="0"/>
              <w:rPr>
                <w:rFonts w:asciiTheme="minorEastAsia" w:eastAsiaTheme="minorEastAsia" w:hAnsiTheme="minorEastAsia"/>
              </w:rPr>
            </w:pPr>
            <w:proofErr w:type="gramStart"/>
            <w:r w:rsidRPr="000D3F44">
              <w:rPr>
                <w:rFonts w:asciiTheme="minorEastAsia" w:eastAsiaTheme="minorEastAsia" w:hAnsiTheme="minorEastAsia"/>
                <w:color w:val="000000"/>
              </w:rPr>
              <w:t>复期</w:t>
            </w:r>
            <w:proofErr w:type="gramEnd"/>
          </w:p>
        </w:tc>
        <w:tc>
          <w:tcPr>
            <w:tcW w:w="4800" w:type="dxa"/>
            <w:vAlign w:val="center"/>
          </w:tcPr>
          <w:p w14:paraId="2BD4E91D" w14:textId="2369D339" w:rsidR="000D3F44" w:rsidRPr="000D3F44" w:rsidRDefault="000D3F44" w:rsidP="000D3F44">
            <w:pPr>
              <w:spacing w:line="25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植物措施成活率及生长状况；植被恢复情况；工程措施运行状况及防护效果；水土流失控制程度等</w:t>
            </w:r>
          </w:p>
        </w:tc>
        <w:tc>
          <w:tcPr>
            <w:tcW w:w="2500" w:type="dxa"/>
            <w:vAlign w:val="center"/>
          </w:tcPr>
          <w:p w14:paraId="6AD19F44" w14:textId="736A81E6" w:rsidR="000D3F44" w:rsidRPr="000D3F44" w:rsidRDefault="000D3F44" w:rsidP="000D3F44">
            <w:pPr>
              <w:spacing w:before="182" w:line="241" w:lineRule="exact"/>
              <w:ind w:left="60" w:right="480" w:firstLineChars="0" w:firstLine="0"/>
              <w:rPr>
                <w:rFonts w:asciiTheme="minorEastAsia" w:eastAsiaTheme="minorEastAsia" w:hAnsiTheme="minorEastAsia"/>
              </w:rPr>
            </w:pPr>
            <w:r w:rsidRPr="000D3F44">
              <w:rPr>
                <w:rFonts w:asciiTheme="minorEastAsia" w:eastAsiaTheme="minorEastAsia" w:hAnsiTheme="minorEastAsia"/>
                <w:color w:val="000000"/>
              </w:rPr>
              <w:t>每半年1次，共监测1.0年</w:t>
            </w:r>
          </w:p>
        </w:tc>
      </w:tr>
      <w:tr w:rsidR="000D3F44" w:rsidRPr="000D3F44" w14:paraId="122C24D3" w14:textId="77777777" w:rsidTr="000D3F44">
        <w:trPr>
          <w:trHeight w:val="960"/>
          <w:jc w:val="center"/>
        </w:trPr>
        <w:tc>
          <w:tcPr>
            <w:tcW w:w="1620" w:type="dxa"/>
            <w:vMerge w:val="restart"/>
            <w:vAlign w:val="center"/>
          </w:tcPr>
          <w:p w14:paraId="213A6868" w14:textId="64C42A07" w:rsidR="000D3F44" w:rsidRPr="000D3F44" w:rsidRDefault="000D3F44" w:rsidP="000D3F44">
            <w:pPr>
              <w:spacing w:before="339" w:line="24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lastRenderedPageBreak/>
              <w:t>跨越障碍施工场（1个点）</w:t>
            </w:r>
          </w:p>
        </w:tc>
        <w:tc>
          <w:tcPr>
            <w:tcW w:w="940" w:type="dxa"/>
            <w:vAlign w:val="center"/>
          </w:tcPr>
          <w:p w14:paraId="58C417A0" w14:textId="77777777" w:rsidR="000D3F44" w:rsidRPr="000D3F44" w:rsidRDefault="000D3F44" w:rsidP="000D3F44">
            <w:pPr>
              <w:spacing w:line="302"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建设期</w:t>
            </w:r>
          </w:p>
        </w:tc>
        <w:tc>
          <w:tcPr>
            <w:tcW w:w="4800" w:type="dxa"/>
            <w:vAlign w:val="center"/>
          </w:tcPr>
          <w:p w14:paraId="1022FC67" w14:textId="2DD8F0B9" w:rsidR="000D3F44" w:rsidRPr="000D3F44" w:rsidRDefault="000D3F44" w:rsidP="000D3F44">
            <w:pPr>
              <w:spacing w:before="180" w:line="259"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植被覆盖率、损坏水土保持设施数量、水土流失量，临时防护措施的效果、挡墙稳定性</w:t>
            </w:r>
          </w:p>
        </w:tc>
        <w:tc>
          <w:tcPr>
            <w:tcW w:w="2500" w:type="dxa"/>
            <w:vAlign w:val="center"/>
          </w:tcPr>
          <w:p w14:paraId="2939C320" w14:textId="77777777" w:rsidR="000D3F44" w:rsidRPr="000D3F44" w:rsidRDefault="000D3F44" w:rsidP="000D3F44">
            <w:pPr>
              <w:spacing w:line="235"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雨季每月1次，R24≥</w:t>
            </w:r>
          </w:p>
          <w:p w14:paraId="0E5C9E28" w14:textId="580638A8" w:rsidR="000D3F44" w:rsidRPr="000D3F44" w:rsidRDefault="000D3F44" w:rsidP="000D3F44">
            <w:pPr>
              <w:spacing w:line="235"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50mm</w:t>
            </w:r>
            <w:proofErr w:type="gramStart"/>
            <w:r w:rsidRPr="000D3F44">
              <w:rPr>
                <w:rFonts w:asciiTheme="minorEastAsia" w:eastAsiaTheme="minorEastAsia" w:hAnsiTheme="minorEastAsia"/>
                <w:color w:val="000000"/>
              </w:rPr>
              <w:t>加测1次</w:t>
            </w:r>
            <w:proofErr w:type="gramEnd"/>
            <w:r w:rsidRPr="000D3F44">
              <w:rPr>
                <w:rFonts w:asciiTheme="minorEastAsia" w:eastAsiaTheme="minorEastAsia" w:hAnsiTheme="minorEastAsia"/>
                <w:color w:val="000000"/>
              </w:rPr>
              <w:t>；旱季每季1次</w:t>
            </w:r>
          </w:p>
        </w:tc>
      </w:tr>
      <w:tr w:rsidR="000D3F44" w:rsidRPr="000D3F44" w14:paraId="6CC70D1C" w14:textId="77777777" w:rsidTr="000D3F44">
        <w:trPr>
          <w:trHeight w:val="680"/>
          <w:jc w:val="center"/>
        </w:trPr>
        <w:tc>
          <w:tcPr>
            <w:tcW w:w="1620" w:type="dxa"/>
            <w:vMerge/>
            <w:vAlign w:val="center"/>
          </w:tcPr>
          <w:p w14:paraId="428D6049" w14:textId="77777777" w:rsidR="000D3F44" w:rsidRPr="000D3F44" w:rsidRDefault="000D3F44" w:rsidP="000D3F44">
            <w:pPr>
              <w:ind w:firstLine="480"/>
              <w:rPr>
                <w:rFonts w:asciiTheme="minorEastAsia" w:eastAsiaTheme="minorEastAsia" w:hAnsiTheme="minorEastAsia"/>
              </w:rPr>
            </w:pPr>
          </w:p>
        </w:tc>
        <w:tc>
          <w:tcPr>
            <w:tcW w:w="940" w:type="dxa"/>
            <w:vAlign w:val="center"/>
          </w:tcPr>
          <w:p w14:paraId="396AD650" w14:textId="2CE4913B" w:rsidR="000D3F44" w:rsidRPr="000D3F44" w:rsidRDefault="000D3F44" w:rsidP="000D3F44">
            <w:pPr>
              <w:spacing w:line="241" w:lineRule="exact"/>
              <w:ind w:firstLineChars="0" w:firstLine="0"/>
              <w:rPr>
                <w:rFonts w:asciiTheme="minorEastAsia" w:eastAsiaTheme="minorEastAsia" w:hAnsiTheme="minorEastAsia"/>
              </w:rPr>
            </w:pPr>
            <w:proofErr w:type="gramStart"/>
            <w:r>
              <w:rPr>
                <w:rFonts w:asciiTheme="minorEastAsia" w:eastAsiaTheme="minorEastAsia" w:hAnsiTheme="minorEastAsia"/>
                <w:color w:val="000000"/>
              </w:rPr>
              <w:t>自然</w:t>
            </w:r>
            <w:r w:rsidRPr="000D3F44">
              <w:rPr>
                <w:rFonts w:asciiTheme="minorEastAsia" w:eastAsiaTheme="minorEastAsia" w:hAnsiTheme="minorEastAsia"/>
                <w:color w:val="000000"/>
              </w:rPr>
              <w:t>复期</w:t>
            </w:r>
            <w:proofErr w:type="gramEnd"/>
          </w:p>
        </w:tc>
        <w:tc>
          <w:tcPr>
            <w:tcW w:w="4800" w:type="dxa"/>
            <w:vAlign w:val="center"/>
          </w:tcPr>
          <w:p w14:paraId="417A57DC" w14:textId="7697B9D4" w:rsidR="000D3F44" w:rsidRPr="000D3F44" w:rsidRDefault="000D3F44" w:rsidP="000D3F44">
            <w:pPr>
              <w:spacing w:line="25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措施数量及质量：工程措施运行状况及防护效果；水土流失控制程度等</w:t>
            </w:r>
          </w:p>
        </w:tc>
        <w:tc>
          <w:tcPr>
            <w:tcW w:w="2500" w:type="dxa"/>
            <w:vAlign w:val="center"/>
          </w:tcPr>
          <w:p w14:paraId="696F456B" w14:textId="01B878A6" w:rsidR="000D3F44" w:rsidRPr="000D3F44" w:rsidRDefault="000D3F44" w:rsidP="000D3F44">
            <w:pPr>
              <w:spacing w:line="256"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每半年1次，共监测1.0年</w:t>
            </w:r>
          </w:p>
        </w:tc>
      </w:tr>
      <w:tr w:rsidR="000D3F44" w:rsidRPr="000D3F44" w14:paraId="68AF4085" w14:textId="77777777" w:rsidTr="000D3F44">
        <w:trPr>
          <w:trHeight w:val="960"/>
          <w:jc w:val="center"/>
        </w:trPr>
        <w:tc>
          <w:tcPr>
            <w:tcW w:w="1620" w:type="dxa"/>
            <w:vMerge w:val="restart"/>
            <w:vAlign w:val="center"/>
          </w:tcPr>
          <w:p w14:paraId="09FF7DC9" w14:textId="7D2471B3" w:rsidR="000D3F44" w:rsidRPr="000D3F44" w:rsidRDefault="000D3F44" w:rsidP="000D3F44">
            <w:pPr>
              <w:spacing w:before="508" w:line="24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直接影响区（2个点）</w:t>
            </w:r>
          </w:p>
        </w:tc>
        <w:tc>
          <w:tcPr>
            <w:tcW w:w="940" w:type="dxa"/>
            <w:vAlign w:val="center"/>
          </w:tcPr>
          <w:p w14:paraId="298942C4" w14:textId="77777777" w:rsidR="000D3F44" w:rsidRPr="000D3F44" w:rsidRDefault="000D3F44" w:rsidP="000D3F44">
            <w:pPr>
              <w:spacing w:line="302"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建设期</w:t>
            </w:r>
          </w:p>
        </w:tc>
        <w:tc>
          <w:tcPr>
            <w:tcW w:w="4800" w:type="dxa"/>
            <w:vAlign w:val="center"/>
          </w:tcPr>
          <w:p w14:paraId="6AF025FB" w14:textId="35C0E4F0" w:rsidR="000D3F44" w:rsidRPr="000D3F44" w:rsidRDefault="000D3F44" w:rsidP="000D3F44">
            <w:pPr>
              <w:spacing w:before="166" w:line="275"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植被覆盖率、损坏水土保持设施数量、水土流失量，临时防护措施的效果、挡墙稳定性</w:t>
            </w:r>
          </w:p>
        </w:tc>
        <w:tc>
          <w:tcPr>
            <w:tcW w:w="2500" w:type="dxa"/>
            <w:vAlign w:val="center"/>
          </w:tcPr>
          <w:p w14:paraId="19EE00C0" w14:textId="77777777" w:rsidR="000D3F44" w:rsidRPr="000D3F44" w:rsidRDefault="000D3F44" w:rsidP="000D3F44">
            <w:pPr>
              <w:spacing w:line="235"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雨季每月1次，R24≥</w:t>
            </w:r>
          </w:p>
          <w:p w14:paraId="372D8760" w14:textId="1CF93633" w:rsidR="000D3F44" w:rsidRPr="000D3F44" w:rsidRDefault="000D3F44" w:rsidP="000D3F44">
            <w:pPr>
              <w:spacing w:line="223"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50mm</w:t>
            </w:r>
            <w:proofErr w:type="gramStart"/>
            <w:r w:rsidRPr="000D3F44">
              <w:rPr>
                <w:rFonts w:asciiTheme="minorEastAsia" w:eastAsiaTheme="minorEastAsia" w:hAnsiTheme="minorEastAsia"/>
                <w:color w:val="000000"/>
              </w:rPr>
              <w:t>加测1次</w:t>
            </w:r>
            <w:proofErr w:type="gramEnd"/>
            <w:r w:rsidRPr="000D3F44">
              <w:rPr>
                <w:rFonts w:asciiTheme="minorEastAsia" w:eastAsiaTheme="minorEastAsia" w:hAnsiTheme="minorEastAsia"/>
                <w:color w:val="000000"/>
              </w:rPr>
              <w:t>；旱季每季1次</w:t>
            </w:r>
          </w:p>
        </w:tc>
      </w:tr>
      <w:tr w:rsidR="000D3F44" w:rsidRPr="000D3F44" w14:paraId="1D9219ED" w14:textId="77777777" w:rsidTr="000D3F44">
        <w:trPr>
          <w:trHeight w:val="680"/>
          <w:jc w:val="center"/>
        </w:trPr>
        <w:tc>
          <w:tcPr>
            <w:tcW w:w="1620" w:type="dxa"/>
            <w:vMerge/>
            <w:vAlign w:val="center"/>
          </w:tcPr>
          <w:p w14:paraId="264B1592" w14:textId="77777777" w:rsidR="000D3F44" w:rsidRPr="000D3F44" w:rsidRDefault="000D3F44" w:rsidP="000D3F44">
            <w:pPr>
              <w:ind w:firstLine="480"/>
              <w:rPr>
                <w:rFonts w:asciiTheme="minorEastAsia" w:eastAsiaTheme="minorEastAsia" w:hAnsiTheme="minorEastAsia"/>
              </w:rPr>
            </w:pPr>
          </w:p>
        </w:tc>
        <w:tc>
          <w:tcPr>
            <w:tcW w:w="940" w:type="dxa"/>
            <w:vAlign w:val="center"/>
          </w:tcPr>
          <w:p w14:paraId="44D786B5" w14:textId="54465D31" w:rsidR="000D3F44" w:rsidRPr="000D3F44" w:rsidRDefault="000D3F44" w:rsidP="000D3F44">
            <w:pPr>
              <w:spacing w:line="24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自然恢复期</w:t>
            </w:r>
          </w:p>
        </w:tc>
        <w:tc>
          <w:tcPr>
            <w:tcW w:w="4800" w:type="dxa"/>
            <w:vAlign w:val="center"/>
          </w:tcPr>
          <w:p w14:paraId="0F54A668" w14:textId="441BACD2" w:rsidR="000D3F44" w:rsidRPr="000D3F44" w:rsidRDefault="000D3F44" w:rsidP="000D3F44">
            <w:pPr>
              <w:spacing w:line="251"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措施数量及质量；工程措施运行状况及防护效果；水土流失控制程度等</w:t>
            </w:r>
          </w:p>
        </w:tc>
        <w:tc>
          <w:tcPr>
            <w:tcW w:w="2500" w:type="dxa"/>
            <w:vAlign w:val="center"/>
          </w:tcPr>
          <w:p w14:paraId="0C11AFCE" w14:textId="1FA0F75B" w:rsidR="000D3F44" w:rsidRPr="000D3F44" w:rsidRDefault="000D3F44" w:rsidP="000D3F44">
            <w:pPr>
              <w:spacing w:line="256" w:lineRule="exact"/>
              <w:ind w:firstLineChars="0" w:firstLine="0"/>
              <w:rPr>
                <w:rFonts w:asciiTheme="minorEastAsia" w:eastAsiaTheme="minorEastAsia" w:hAnsiTheme="minorEastAsia"/>
              </w:rPr>
            </w:pPr>
            <w:r w:rsidRPr="000D3F44">
              <w:rPr>
                <w:rFonts w:asciiTheme="minorEastAsia" w:eastAsiaTheme="minorEastAsia" w:hAnsiTheme="minorEastAsia"/>
                <w:color w:val="000000"/>
              </w:rPr>
              <w:t>每半年1次，共监测1.0年</w:t>
            </w:r>
          </w:p>
        </w:tc>
      </w:tr>
    </w:tbl>
    <w:p w14:paraId="6B6A8E01" w14:textId="5956CB29" w:rsidR="00DA1EC3" w:rsidRPr="00DE70B3" w:rsidRDefault="00DA1EC3">
      <w:pPr>
        <w:pStyle w:val="3"/>
        <w:rPr>
          <w:rFonts w:asciiTheme="minorEastAsia" w:eastAsiaTheme="minorEastAsia" w:hAnsiTheme="minorEastAsia"/>
        </w:rPr>
      </w:pPr>
      <w:bookmarkStart w:id="60" w:name="_TOC_250022"/>
      <w:bookmarkStart w:id="61" w:name="_Toc12172"/>
      <w:bookmarkStart w:id="62" w:name="_Toc11523"/>
      <w:bookmarkEnd w:id="60"/>
      <w:r w:rsidRPr="00DE70B3">
        <w:rPr>
          <w:rFonts w:asciiTheme="minorEastAsia" w:eastAsiaTheme="minorEastAsia" w:hAnsiTheme="minorEastAsia" w:hint="eastAsia"/>
          <w:lang w:val="en-US"/>
        </w:rPr>
        <w:t>3.</w:t>
      </w:r>
      <w:r w:rsidR="000D1505">
        <w:rPr>
          <w:rFonts w:asciiTheme="minorEastAsia" w:eastAsiaTheme="minorEastAsia" w:hAnsiTheme="minorEastAsia" w:hint="eastAsia"/>
          <w:lang w:val="en-US"/>
        </w:rPr>
        <w:t>4</w:t>
      </w:r>
      <w:r w:rsidRPr="00DE70B3">
        <w:rPr>
          <w:rFonts w:asciiTheme="minorEastAsia" w:eastAsiaTheme="minorEastAsia" w:hAnsiTheme="minorEastAsia" w:hint="eastAsia"/>
          <w:lang w:val="en-US"/>
        </w:rPr>
        <w:t xml:space="preserve">.2 </w:t>
      </w:r>
      <w:r w:rsidRPr="00DE70B3">
        <w:rPr>
          <w:rFonts w:asciiTheme="minorEastAsia" w:eastAsiaTheme="minorEastAsia" w:hAnsiTheme="minorEastAsia"/>
        </w:rPr>
        <w:t>监测范围</w:t>
      </w:r>
      <w:bookmarkEnd w:id="61"/>
      <w:bookmarkEnd w:id="62"/>
    </w:p>
    <w:p w14:paraId="71D6A7BC" w14:textId="3000FEB3" w:rsidR="00DA1EC3" w:rsidRDefault="00A8126D" w:rsidP="00A8126D">
      <w:pPr>
        <w:ind w:firstLine="560"/>
        <w:rPr>
          <w:rFonts w:asciiTheme="minorEastAsia" w:eastAsiaTheme="minorEastAsia" w:hAnsiTheme="minorEastAsia"/>
          <w:sz w:val="28"/>
          <w:szCs w:val="28"/>
        </w:rPr>
      </w:pPr>
      <w:r w:rsidRPr="00A8126D">
        <w:rPr>
          <w:rFonts w:asciiTheme="minorEastAsia" w:eastAsiaTheme="minorEastAsia" w:hAnsiTheme="minorEastAsia"/>
          <w:sz w:val="28"/>
          <w:szCs w:val="28"/>
        </w:rPr>
        <w:t>根据确定的项目区水土流失防治责任范围和工程水土流失特点，确定本工程水土保持监测范围为水土流失防治责任范围，主要为项目建设区域。</w:t>
      </w:r>
    </w:p>
    <w:p w14:paraId="040AAAA1" w14:textId="2840863B" w:rsidR="00A8126D" w:rsidRPr="00157AC8" w:rsidRDefault="00A8126D" w:rsidP="00A8126D">
      <w:pPr>
        <w:ind w:firstLine="520"/>
        <w:rPr>
          <w:rFonts w:asciiTheme="minorEastAsia" w:eastAsiaTheme="minorEastAsia" w:hAnsiTheme="minorEastAsia"/>
          <w:sz w:val="28"/>
          <w:szCs w:val="28"/>
        </w:rPr>
      </w:pPr>
      <w:r>
        <w:rPr>
          <w:color w:val="000000"/>
          <w:sz w:val="26"/>
        </w:rPr>
        <w:t>了及时了解整个工程水土流失防治范围内的水土流失变化情况，根据项目防治责任区的水土流失特点，确定重点监测区域为塔基施工区。</w:t>
      </w:r>
    </w:p>
    <w:p w14:paraId="52EDBC60" w14:textId="756231F1" w:rsidR="00DA1EC3" w:rsidRPr="00DE70B3" w:rsidRDefault="00DA1EC3" w:rsidP="00A8126D">
      <w:pPr>
        <w:pStyle w:val="3"/>
        <w:spacing w:line="360" w:lineRule="auto"/>
        <w:rPr>
          <w:rFonts w:asciiTheme="minorEastAsia" w:eastAsiaTheme="minorEastAsia" w:hAnsiTheme="minorEastAsia"/>
        </w:rPr>
      </w:pPr>
      <w:bookmarkStart w:id="63" w:name="_TOC_250021"/>
      <w:bookmarkStart w:id="64" w:name="_Toc17647"/>
      <w:bookmarkStart w:id="65" w:name="_Toc7817"/>
      <w:bookmarkEnd w:id="63"/>
      <w:r w:rsidRPr="00DE70B3">
        <w:rPr>
          <w:rFonts w:asciiTheme="minorEastAsia" w:eastAsiaTheme="minorEastAsia" w:hAnsiTheme="minorEastAsia" w:hint="eastAsia"/>
          <w:lang w:val="en-US"/>
        </w:rPr>
        <w:t>3.</w:t>
      </w:r>
      <w:r w:rsidR="000D1505">
        <w:rPr>
          <w:rFonts w:asciiTheme="minorEastAsia" w:eastAsiaTheme="minorEastAsia" w:hAnsiTheme="minorEastAsia" w:hint="eastAsia"/>
          <w:lang w:val="en-US"/>
        </w:rPr>
        <w:t>4</w:t>
      </w:r>
      <w:r w:rsidRPr="00DE70B3">
        <w:rPr>
          <w:rFonts w:asciiTheme="minorEastAsia" w:eastAsiaTheme="minorEastAsia" w:hAnsiTheme="minorEastAsia" w:hint="eastAsia"/>
          <w:lang w:val="en-US"/>
        </w:rPr>
        <w:t xml:space="preserve">.3 </w:t>
      </w:r>
      <w:r w:rsidRPr="00DE70B3">
        <w:rPr>
          <w:rFonts w:asciiTheme="minorEastAsia" w:eastAsiaTheme="minorEastAsia" w:hAnsiTheme="minorEastAsia"/>
        </w:rPr>
        <w:t>监测分区</w:t>
      </w:r>
      <w:bookmarkEnd w:id="64"/>
      <w:bookmarkEnd w:id="65"/>
    </w:p>
    <w:p w14:paraId="639D63D3" w14:textId="1B6417BA" w:rsidR="00DA1EC3" w:rsidRPr="00DE70B3" w:rsidRDefault="00DA1EC3" w:rsidP="000D3F44">
      <w:pPr>
        <w:ind w:firstLine="560"/>
        <w:rPr>
          <w:rFonts w:asciiTheme="minorEastAsia" w:eastAsiaTheme="minorEastAsia" w:hAnsiTheme="minorEastAsia"/>
        </w:rPr>
      </w:pPr>
      <w:r w:rsidRPr="008415B0">
        <w:rPr>
          <w:rFonts w:asciiTheme="minorEastAsia" w:eastAsiaTheme="minorEastAsia" w:hAnsiTheme="minorEastAsia"/>
          <w:sz w:val="28"/>
          <w:szCs w:val="28"/>
        </w:rPr>
        <w:t xml:space="preserve">根据开发建设项目监测有关技术规范，水土保持监测应在防治责任范围内分区进行，监测分区原则上应与工程项目水土流失防治分区相一致。根据本项目工程特点，及水土流失防治分区结果，监测分区均与工程水土流失防治分区相一致， 将主体工程水土流失防治范围划分为 </w:t>
      </w:r>
      <w:r w:rsidR="00A8126D">
        <w:rPr>
          <w:rFonts w:asciiTheme="minorEastAsia" w:eastAsiaTheme="minorEastAsia" w:hAnsiTheme="minorEastAsia" w:hint="eastAsia"/>
          <w:sz w:val="28"/>
          <w:szCs w:val="28"/>
        </w:rPr>
        <w:t>2</w:t>
      </w:r>
      <w:r w:rsidR="00A8126D">
        <w:rPr>
          <w:rFonts w:asciiTheme="minorEastAsia" w:eastAsiaTheme="minorEastAsia" w:hAnsiTheme="minorEastAsia"/>
          <w:sz w:val="28"/>
          <w:szCs w:val="28"/>
        </w:rPr>
        <w:t>个区，即项目建设区和直接影响区</w:t>
      </w:r>
      <w:r w:rsidR="008415B0">
        <w:rPr>
          <w:rFonts w:asciiTheme="minorEastAsia" w:eastAsiaTheme="minorEastAsia" w:hAnsiTheme="minorEastAsia" w:hint="eastAsia"/>
          <w:sz w:val="28"/>
          <w:szCs w:val="28"/>
        </w:rPr>
        <w:t>，</w:t>
      </w:r>
      <w:r w:rsidRPr="008415B0">
        <w:rPr>
          <w:rFonts w:asciiTheme="minorEastAsia" w:eastAsiaTheme="minorEastAsia" w:hAnsiTheme="minorEastAsia"/>
          <w:sz w:val="28"/>
          <w:szCs w:val="28"/>
        </w:rPr>
        <w:t>其中</w:t>
      </w:r>
      <w:r w:rsidR="00A8126D">
        <w:rPr>
          <w:rFonts w:asciiTheme="minorEastAsia" w:eastAsiaTheme="minorEastAsia" w:hAnsiTheme="minorEastAsia" w:hint="eastAsia"/>
          <w:sz w:val="28"/>
          <w:szCs w:val="28"/>
        </w:rPr>
        <w:t>：</w:t>
      </w:r>
      <w:r w:rsidRPr="008415B0">
        <w:rPr>
          <w:rFonts w:asciiTheme="minorEastAsia" w:eastAsiaTheme="minorEastAsia" w:hAnsiTheme="minorEastAsia"/>
          <w:sz w:val="28"/>
          <w:szCs w:val="28"/>
        </w:rPr>
        <w:t>项目建设区划分为</w:t>
      </w:r>
      <w:r w:rsidR="00A8126D">
        <w:rPr>
          <w:rFonts w:asciiTheme="minorEastAsia" w:eastAsiaTheme="minorEastAsia" w:hAnsiTheme="minorEastAsia" w:hint="eastAsia"/>
          <w:sz w:val="28"/>
          <w:szCs w:val="28"/>
        </w:rPr>
        <w:t>4</w:t>
      </w:r>
      <w:r w:rsidRPr="008415B0">
        <w:rPr>
          <w:rFonts w:asciiTheme="minorEastAsia" w:eastAsiaTheme="minorEastAsia" w:hAnsiTheme="minorEastAsia"/>
          <w:sz w:val="28"/>
          <w:szCs w:val="28"/>
        </w:rPr>
        <w:t xml:space="preserve"> </w:t>
      </w:r>
      <w:proofErr w:type="gramStart"/>
      <w:r w:rsidRPr="008415B0">
        <w:rPr>
          <w:rFonts w:asciiTheme="minorEastAsia" w:eastAsiaTheme="minorEastAsia" w:hAnsiTheme="minorEastAsia"/>
          <w:sz w:val="28"/>
          <w:szCs w:val="28"/>
        </w:rPr>
        <w:t>个</w:t>
      </w:r>
      <w:proofErr w:type="gramEnd"/>
      <w:r w:rsidRPr="008415B0">
        <w:rPr>
          <w:rFonts w:asciiTheme="minorEastAsia" w:eastAsiaTheme="minorEastAsia" w:hAnsiTheme="minorEastAsia"/>
          <w:sz w:val="28"/>
          <w:szCs w:val="28"/>
        </w:rPr>
        <w:t>区，即</w:t>
      </w:r>
      <w:r w:rsidR="000D3F44">
        <w:rPr>
          <w:rFonts w:asciiTheme="minorEastAsia" w:eastAsiaTheme="minorEastAsia" w:hAnsiTheme="minorEastAsia" w:hint="eastAsia"/>
          <w:sz w:val="28"/>
          <w:szCs w:val="28"/>
        </w:rPr>
        <w:t>塔基区、塔基施工区、牵张厂、跨越障碍施工场</w:t>
      </w:r>
      <w:r w:rsidRPr="008415B0">
        <w:rPr>
          <w:rFonts w:asciiTheme="minorEastAsia" w:eastAsiaTheme="minorEastAsia" w:hAnsiTheme="minorEastAsia"/>
          <w:sz w:val="28"/>
          <w:szCs w:val="28"/>
        </w:rPr>
        <w:t>。</w:t>
      </w:r>
    </w:p>
    <w:p w14:paraId="280B7197" w14:textId="7D44437A" w:rsidR="00DA1EC3" w:rsidRPr="00DE70B3" w:rsidRDefault="00DA1EC3" w:rsidP="000D3F44">
      <w:pPr>
        <w:pStyle w:val="3"/>
        <w:spacing w:line="360" w:lineRule="auto"/>
        <w:rPr>
          <w:rFonts w:asciiTheme="minorEastAsia" w:eastAsiaTheme="minorEastAsia" w:hAnsiTheme="minorEastAsia"/>
        </w:rPr>
      </w:pPr>
      <w:bookmarkStart w:id="66" w:name="_TOC_250020"/>
      <w:bookmarkStart w:id="67" w:name="_Toc7448"/>
      <w:bookmarkStart w:id="68" w:name="_Toc13456"/>
      <w:bookmarkEnd w:id="66"/>
      <w:r w:rsidRPr="00DE70B3">
        <w:rPr>
          <w:rFonts w:asciiTheme="minorEastAsia" w:eastAsiaTheme="minorEastAsia" w:hAnsiTheme="minorEastAsia" w:hint="eastAsia"/>
          <w:lang w:val="en-US"/>
        </w:rPr>
        <w:t>3.</w:t>
      </w:r>
      <w:r w:rsidR="000D1505">
        <w:rPr>
          <w:rFonts w:asciiTheme="minorEastAsia" w:eastAsiaTheme="minorEastAsia" w:hAnsiTheme="minorEastAsia" w:hint="eastAsia"/>
          <w:lang w:val="en-US"/>
        </w:rPr>
        <w:t>4</w:t>
      </w:r>
      <w:r w:rsidRPr="00DE70B3">
        <w:rPr>
          <w:rFonts w:asciiTheme="minorEastAsia" w:eastAsiaTheme="minorEastAsia" w:hAnsiTheme="minorEastAsia" w:hint="eastAsia"/>
          <w:lang w:val="en-US"/>
        </w:rPr>
        <w:t xml:space="preserve">.4 </w:t>
      </w:r>
      <w:r w:rsidRPr="00DE70B3">
        <w:rPr>
          <w:rFonts w:asciiTheme="minorEastAsia" w:eastAsiaTheme="minorEastAsia" w:hAnsiTheme="minorEastAsia"/>
        </w:rPr>
        <w:t>监测内容</w:t>
      </w:r>
      <w:bookmarkEnd w:id="67"/>
      <w:bookmarkEnd w:id="68"/>
    </w:p>
    <w:p w14:paraId="5A1182D3" w14:textId="2EA32317" w:rsidR="00DA1EC3" w:rsidRPr="008415B0" w:rsidRDefault="00DA1EC3" w:rsidP="000D3F44">
      <w:pPr>
        <w:ind w:firstLine="560"/>
        <w:rPr>
          <w:rFonts w:asciiTheme="minorEastAsia" w:eastAsiaTheme="minorEastAsia" w:hAnsiTheme="minorEastAsia"/>
          <w:sz w:val="28"/>
          <w:szCs w:val="28"/>
        </w:rPr>
      </w:pPr>
      <w:r w:rsidRPr="008415B0">
        <w:rPr>
          <w:rFonts w:asciiTheme="minorEastAsia" w:eastAsiaTheme="minorEastAsia" w:hAnsiTheme="minorEastAsia" w:hint="eastAsia"/>
          <w:sz w:val="28"/>
          <w:szCs w:val="28"/>
        </w:rPr>
        <w:t>1、</w:t>
      </w:r>
      <w:r w:rsidRPr="008415B0">
        <w:rPr>
          <w:rFonts w:asciiTheme="minorEastAsia" w:eastAsiaTheme="minorEastAsia" w:hAnsiTheme="minorEastAsia"/>
          <w:sz w:val="28"/>
          <w:szCs w:val="28"/>
        </w:rPr>
        <w:t>监测内容：监测项目、监测位置、监测时段和监测频率详见</w:t>
      </w:r>
      <w:r w:rsidRPr="008415B0">
        <w:rPr>
          <w:rFonts w:asciiTheme="minorEastAsia" w:eastAsiaTheme="minorEastAsia" w:hAnsiTheme="minorEastAsia" w:hint="eastAsia"/>
          <w:sz w:val="28"/>
          <w:szCs w:val="28"/>
        </w:rPr>
        <w:t>下</w:t>
      </w:r>
      <w:r w:rsidRPr="008415B0">
        <w:rPr>
          <w:rFonts w:asciiTheme="minorEastAsia" w:eastAsiaTheme="minorEastAsia" w:hAnsiTheme="minorEastAsia"/>
          <w:sz w:val="28"/>
          <w:szCs w:val="28"/>
        </w:rPr>
        <w:t>表</w:t>
      </w:r>
      <w:r w:rsidR="00DC2B7E">
        <w:rPr>
          <w:rFonts w:asciiTheme="minorEastAsia" w:eastAsiaTheme="minorEastAsia" w:hAnsiTheme="minorEastAsia" w:hint="eastAsia"/>
          <w:sz w:val="28"/>
          <w:szCs w:val="28"/>
        </w:rPr>
        <w:t>3-2</w:t>
      </w:r>
      <w:r w:rsidRPr="008415B0">
        <w:rPr>
          <w:rFonts w:asciiTheme="minorEastAsia" w:eastAsiaTheme="minorEastAsia" w:hAnsiTheme="minorEastAsia"/>
          <w:sz w:val="28"/>
          <w:szCs w:val="28"/>
        </w:rPr>
        <w:t>。</w:t>
      </w:r>
    </w:p>
    <w:p w14:paraId="43860511" w14:textId="77777777" w:rsidR="00DC2B7E" w:rsidRDefault="00DC2B7E" w:rsidP="000D1505">
      <w:pPr>
        <w:ind w:firstLine="482"/>
        <w:jc w:val="center"/>
        <w:rPr>
          <w:rFonts w:asciiTheme="minorEastAsia" w:eastAsiaTheme="minorEastAsia" w:hAnsiTheme="minorEastAsia"/>
          <w:b/>
          <w:bCs/>
        </w:rPr>
      </w:pPr>
      <w:bookmarkStart w:id="69" w:name="_Toc22422"/>
      <w:bookmarkStart w:id="70" w:name="_Toc5473"/>
    </w:p>
    <w:p w14:paraId="6CD4B1BD" w14:textId="77777777" w:rsidR="00DA1EC3" w:rsidRPr="00DE70B3" w:rsidRDefault="00DA1EC3" w:rsidP="000D1505">
      <w:pPr>
        <w:ind w:firstLine="482"/>
        <w:jc w:val="center"/>
        <w:rPr>
          <w:rFonts w:asciiTheme="minorEastAsia" w:eastAsiaTheme="minorEastAsia" w:hAnsiTheme="minorEastAsia"/>
          <w:b/>
          <w:bCs/>
        </w:rPr>
      </w:pPr>
      <w:r w:rsidRPr="00DE70B3">
        <w:rPr>
          <w:rFonts w:asciiTheme="minorEastAsia" w:eastAsiaTheme="minorEastAsia" w:hAnsiTheme="minorEastAsia"/>
          <w:b/>
          <w:bCs/>
        </w:rPr>
        <w:lastRenderedPageBreak/>
        <w:t>水土流失背景值监测内容</w:t>
      </w:r>
      <w:bookmarkEnd w:id="69"/>
      <w:bookmarkEnd w:id="70"/>
    </w:p>
    <w:tbl>
      <w:tblPr>
        <w:tblW w:w="9164" w:type="dxa"/>
        <w:tblInd w:w="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22"/>
        <w:gridCol w:w="3014"/>
        <w:gridCol w:w="1771"/>
        <w:gridCol w:w="1537"/>
        <w:gridCol w:w="2120"/>
      </w:tblGrid>
      <w:tr w:rsidR="00DA1EC3" w:rsidRPr="00DE70B3" w14:paraId="72455501" w14:textId="77777777">
        <w:trPr>
          <w:trHeight w:val="561"/>
        </w:trPr>
        <w:tc>
          <w:tcPr>
            <w:tcW w:w="722" w:type="dxa"/>
            <w:tcBorders>
              <w:bottom w:val="single" w:sz="6" w:space="0" w:color="000000"/>
              <w:right w:val="single" w:sz="6" w:space="0" w:color="000000"/>
            </w:tcBorders>
            <w:vAlign w:val="center"/>
          </w:tcPr>
          <w:p w14:paraId="36B39EBD" w14:textId="77777777" w:rsidR="00DA1EC3" w:rsidRPr="00DE70B3" w:rsidRDefault="00DA1EC3">
            <w:pPr>
              <w:pStyle w:val="TableParagraph"/>
              <w:spacing w:before="20"/>
              <w:ind w:right="69"/>
              <w:rPr>
                <w:rFonts w:asciiTheme="minorEastAsia" w:eastAsiaTheme="minorEastAsia" w:hAnsiTheme="minorEastAsia"/>
                <w:b/>
              </w:rPr>
            </w:pPr>
            <w:r w:rsidRPr="00DE70B3">
              <w:rPr>
                <w:rFonts w:asciiTheme="minorEastAsia" w:eastAsiaTheme="minorEastAsia" w:hAnsiTheme="minorEastAsia" w:hint="eastAsia"/>
                <w:b/>
              </w:rPr>
              <w:t>序号</w:t>
            </w:r>
          </w:p>
        </w:tc>
        <w:tc>
          <w:tcPr>
            <w:tcW w:w="3014" w:type="dxa"/>
            <w:tcBorders>
              <w:left w:val="single" w:sz="6" w:space="0" w:color="000000"/>
              <w:bottom w:val="single" w:sz="6" w:space="0" w:color="000000"/>
              <w:right w:val="single" w:sz="6" w:space="0" w:color="000000"/>
            </w:tcBorders>
            <w:vAlign w:val="center"/>
          </w:tcPr>
          <w:p w14:paraId="23DD94E6" w14:textId="77777777" w:rsidR="00DA1EC3" w:rsidRPr="00DE70B3" w:rsidRDefault="00DA1EC3">
            <w:pPr>
              <w:pStyle w:val="TableParagraph"/>
              <w:spacing w:before="20"/>
              <w:ind w:left="782"/>
              <w:jc w:val="left"/>
              <w:rPr>
                <w:rFonts w:asciiTheme="minorEastAsia" w:eastAsiaTheme="minorEastAsia" w:hAnsiTheme="minorEastAsia"/>
                <w:b/>
              </w:rPr>
            </w:pPr>
            <w:r w:rsidRPr="00DE70B3">
              <w:rPr>
                <w:rFonts w:asciiTheme="minorEastAsia" w:eastAsiaTheme="minorEastAsia" w:hAnsiTheme="minorEastAsia" w:hint="eastAsia"/>
                <w:b/>
              </w:rPr>
              <w:t>监测项目</w:t>
            </w:r>
          </w:p>
        </w:tc>
        <w:tc>
          <w:tcPr>
            <w:tcW w:w="1771" w:type="dxa"/>
            <w:tcBorders>
              <w:left w:val="single" w:sz="6" w:space="0" w:color="000000"/>
              <w:bottom w:val="single" w:sz="6" w:space="0" w:color="000000"/>
              <w:right w:val="single" w:sz="6" w:space="0" w:color="000000"/>
            </w:tcBorders>
            <w:vAlign w:val="center"/>
          </w:tcPr>
          <w:p w14:paraId="06A6060A" w14:textId="77777777"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监测位置</w:t>
            </w:r>
          </w:p>
        </w:tc>
        <w:tc>
          <w:tcPr>
            <w:tcW w:w="1537" w:type="dxa"/>
            <w:tcBorders>
              <w:left w:val="single" w:sz="6" w:space="0" w:color="000000"/>
              <w:bottom w:val="single" w:sz="6" w:space="0" w:color="000000"/>
              <w:right w:val="single" w:sz="6" w:space="0" w:color="000000"/>
            </w:tcBorders>
            <w:vAlign w:val="center"/>
          </w:tcPr>
          <w:p w14:paraId="2A424FE0" w14:textId="77777777" w:rsidR="00DA1EC3" w:rsidRPr="00DE70B3" w:rsidRDefault="00DA1EC3">
            <w:pPr>
              <w:pStyle w:val="TableParagraph"/>
              <w:spacing w:before="20"/>
              <w:ind w:right="68"/>
              <w:jc w:val="both"/>
              <w:rPr>
                <w:rFonts w:asciiTheme="minorEastAsia" w:eastAsiaTheme="minorEastAsia" w:hAnsiTheme="minorEastAsia"/>
                <w:b/>
              </w:rPr>
            </w:pPr>
            <w:r w:rsidRPr="00DE70B3">
              <w:rPr>
                <w:rFonts w:asciiTheme="minorEastAsia" w:eastAsiaTheme="minorEastAsia" w:hAnsiTheme="minorEastAsia" w:hint="eastAsia"/>
                <w:b/>
              </w:rPr>
              <w:t>监测时段</w:t>
            </w:r>
          </w:p>
        </w:tc>
        <w:tc>
          <w:tcPr>
            <w:tcW w:w="2120" w:type="dxa"/>
            <w:tcBorders>
              <w:left w:val="single" w:sz="6" w:space="0" w:color="000000"/>
              <w:bottom w:val="single" w:sz="6" w:space="0" w:color="000000"/>
            </w:tcBorders>
            <w:vAlign w:val="center"/>
          </w:tcPr>
          <w:p w14:paraId="4CFF1E97" w14:textId="77777777" w:rsidR="00DA1EC3" w:rsidRPr="00DE70B3" w:rsidRDefault="00DA1EC3">
            <w:pPr>
              <w:pStyle w:val="TableParagraph"/>
              <w:spacing w:before="20"/>
              <w:ind w:left="43"/>
              <w:jc w:val="both"/>
              <w:rPr>
                <w:rFonts w:asciiTheme="minorEastAsia" w:eastAsiaTheme="minorEastAsia" w:hAnsiTheme="minorEastAsia"/>
                <w:b/>
              </w:rPr>
            </w:pPr>
            <w:r w:rsidRPr="00DE70B3">
              <w:rPr>
                <w:rFonts w:asciiTheme="minorEastAsia" w:eastAsiaTheme="minorEastAsia" w:hAnsiTheme="minorEastAsia" w:hint="eastAsia"/>
                <w:b/>
              </w:rPr>
              <w:t>监测频率</w:t>
            </w:r>
          </w:p>
        </w:tc>
      </w:tr>
      <w:tr w:rsidR="00DA1EC3" w:rsidRPr="00DE70B3" w14:paraId="1EB51C17" w14:textId="77777777">
        <w:trPr>
          <w:trHeight w:hRule="exact" w:val="680"/>
        </w:trPr>
        <w:tc>
          <w:tcPr>
            <w:tcW w:w="722" w:type="dxa"/>
            <w:tcBorders>
              <w:top w:val="single" w:sz="6" w:space="0" w:color="000000"/>
              <w:bottom w:val="single" w:sz="6" w:space="0" w:color="000000"/>
              <w:right w:val="single" w:sz="6" w:space="0" w:color="000000"/>
            </w:tcBorders>
            <w:vAlign w:val="center"/>
          </w:tcPr>
          <w:p w14:paraId="68DAF282" w14:textId="77777777" w:rsidR="00DA1EC3" w:rsidRPr="00DE70B3" w:rsidRDefault="00DA1EC3">
            <w:pPr>
              <w:pStyle w:val="TableParagraph"/>
              <w:spacing w:before="192"/>
              <w:rPr>
                <w:rFonts w:asciiTheme="minorEastAsia" w:eastAsiaTheme="minorEastAsia" w:hAnsiTheme="minorEastAsia"/>
                <w:b/>
              </w:rPr>
            </w:pPr>
            <w:r w:rsidRPr="00DE70B3">
              <w:rPr>
                <w:rFonts w:asciiTheme="minorEastAsia" w:eastAsiaTheme="minorEastAsia" w:hAnsiTheme="minorEastAsia"/>
                <w:b/>
              </w:rPr>
              <w:t>1</w:t>
            </w:r>
          </w:p>
        </w:tc>
        <w:tc>
          <w:tcPr>
            <w:tcW w:w="3014" w:type="dxa"/>
            <w:tcBorders>
              <w:top w:val="single" w:sz="6" w:space="0" w:color="000000"/>
              <w:left w:val="single" w:sz="6" w:space="0" w:color="000000"/>
              <w:bottom w:val="single" w:sz="6" w:space="0" w:color="000000"/>
              <w:right w:val="single" w:sz="6" w:space="0" w:color="000000"/>
            </w:tcBorders>
            <w:vAlign w:val="center"/>
          </w:tcPr>
          <w:p w14:paraId="32965BD7"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项目建设区</w:t>
            </w:r>
          </w:p>
          <w:p w14:paraId="4D4E0F30"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土地利用现状调查</w:t>
            </w:r>
          </w:p>
        </w:tc>
        <w:tc>
          <w:tcPr>
            <w:tcW w:w="1771" w:type="dxa"/>
            <w:tcBorders>
              <w:top w:val="single" w:sz="6" w:space="0" w:color="000000"/>
              <w:left w:val="single" w:sz="6" w:space="0" w:color="000000"/>
              <w:bottom w:val="single" w:sz="6" w:space="0" w:color="000000"/>
              <w:right w:val="single" w:sz="6" w:space="0" w:color="000000"/>
            </w:tcBorders>
            <w:vAlign w:val="center"/>
          </w:tcPr>
          <w:p w14:paraId="46A9743C"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14:paraId="6DDD0CCB"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bottom w:val="single" w:sz="6" w:space="0" w:color="000000"/>
              <w:right w:val="single" w:sz="6" w:space="0" w:color="000000"/>
            </w:tcBorders>
            <w:vAlign w:val="center"/>
          </w:tcPr>
          <w:p w14:paraId="5440B045" w14:textId="46735EF1" w:rsidR="00DA1EC3" w:rsidRPr="00007A84" w:rsidRDefault="00DA1EC3" w:rsidP="00DC2B7E">
            <w:pPr>
              <w:pStyle w:val="TableParagraph"/>
              <w:spacing w:before="176"/>
              <w:ind w:right="68"/>
              <w:rPr>
                <w:rFonts w:asciiTheme="minorEastAsia" w:eastAsiaTheme="minorEastAsia" w:hAnsiTheme="minorEastAsia"/>
              </w:rPr>
            </w:pPr>
            <w:r w:rsidRPr="00007A84">
              <w:rPr>
                <w:rFonts w:asciiTheme="minorEastAsia" w:eastAsiaTheme="minorEastAsia" w:hAnsiTheme="minorEastAsia"/>
              </w:rPr>
              <w:t>20</w:t>
            </w:r>
            <w:r w:rsidR="00DC2B7E">
              <w:rPr>
                <w:rFonts w:asciiTheme="minorEastAsia" w:eastAsiaTheme="minorEastAsia" w:hAnsiTheme="minorEastAsia" w:hint="eastAsia"/>
              </w:rPr>
              <w:t>14</w:t>
            </w:r>
            <w:r w:rsidRPr="00007A84">
              <w:rPr>
                <w:rFonts w:asciiTheme="minorEastAsia" w:eastAsiaTheme="minorEastAsia" w:hAnsiTheme="minorEastAsia" w:hint="eastAsia"/>
              </w:rPr>
              <w:t xml:space="preserve">年 </w:t>
            </w:r>
            <w:r w:rsidRPr="00007A84">
              <w:rPr>
                <w:rFonts w:asciiTheme="minorEastAsia" w:eastAsiaTheme="minorEastAsia" w:hAnsiTheme="minorEastAsia"/>
              </w:rPr>
              <w:t xml:space="preserve">6 </w:t>
            </w:r>
            <w:r w:rsidRPr="00007A84">
              <w:rPr>
                <w:rFonts w:asciiTheme="minorEastAsia" w:eastAsiaTheme="minorEastAsia" w:hAnsiTheme="minorEastAsia" w:hint="eastAsia"/>
              </w:rPr>
              <w:t>月</w:t>
            </w:r>
          </w:p>
        </w:tc>
        <w:tc>
          <w:tcPr>
            <w:tcW w:w="2120" w:type="dxa"/>
            <w:tcBorders>
              <w:top w:val="single" w:sz="6" w:space="0" w:color="000000"/>
              <w:left w:val="single" w:sz="6" w:space="0" w:color="000000"/>
              <w:bottom w:val="single" w:sz="6" w:space="0" w:color="000000"/>
            </w:tcBorders>
            <w:vAlign w:val="center"/>
          </w:tcPr>
          <w:p w14:paraId="50B72FE4" w14:textId="5D54600D" w:rsidR="00DA1EC3" w:rsidRPr="00007A84" w:rsidRDefault="00DA1EC3" w:rsidP="00DC2B7E">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sidR="00DC2B7E">
              <w:rPr>
                <w:rFonts w:asciiTheme="minorEastAsia" w:eastAsiaTheme="minorEastAsia" w:hAnsiTheme="minorEastAsia" w:hint="eastAsia"/>
              </w:rPr>
              <w:t>14</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月调查</w:t>
            </w:r>
            <w:r w:rsidRPr="00007A84">
              <w:rPr>
                <w:rFonts w:asciiTheme="minorEastAsia" w:eastAsiaTheme="minorEastAsia" w:hAnsiTheme="minorEastAsia"/>
              </w:rPr>
              <w:t>1</w:t>
            </w:r>
            <w:r w:rsidRPr="00007A84">
              <w:rPr>
                <w:rFonts w:asciiTheme="minorEastAsia" w:eastAsiaTheme="minorEastAsia" w:hAnsiTheme="minorEastAsia" w:hint="eastAsia"/>
              </w:rPr>
              <w:t>次</w:t>
            </w:r>
          </w:p>
        </w:tc>
      </w:tr>
      <w:tr w:rsidR="00DA1EC3" w:rsidRPr="00DE70B3" w14:paraId="4635BDE5" w14:textId="77777777">
        <w:trPr>
          <w:trHeight w:hRule="exact" w:val="680"/>
        </w:trPr>
        <w:tc>
          <w:tcPr>
            <w:tcW w:w="722" w:type="dxa"/>
            <w:tcBorders>
              <w:top w:val="single" w:sz="6" w:space="0" w:color="000000"/>
              <w:bottom w:val="single" w:sz="6" w:space="0" w:color="000000"/>
              <w:right w:val="single" w:sz="6" w:space="0" w:color="000000"/>
            </w:tcBorders>
            <w:vAlign w:val="center"/>
          </w:tcPr>
          <w:p w14:paraId="2503652A" w14:textId="77777777" w:rsidR="00DA1EC3" w:rsidRPr="00DE70B3" w:rsidRDefault="00DA1EC3">
            <w:pPr>
              <w:pStyle w:val="TableParagraph"/>
              <w:spacing w:before="192"/>
              <w:rPr>
                <w:rFonts w:asciiTheme="minorEastAsia" w:eastAsiaTheme="minorEastAsia" w:hAnsiTheme="minorEastAsia"/>
                <w:b/>
              </w:rPr>
            </w:pPr>
            <w:r w:rsidRPr="00DE70B3">
              <w:rPr>
                <w:rFonts w:asciiTheme="minorEastAsia" w:eastAsiaTheme="minorEastAsia" w:hAnsiTheme="minorEastAsia"/>
                <w:b/>
              </w:rPr>
              <w:t>2</w:t>
            </w:r>
          </w:p>
        </w:tc>
        <w:tc>
          <w:tcPr>
            <w:tcW w:w="3014" w:type="dxa"/>
            <w:tcBorders>
              <w:top w:val="single" w:sz="6" w:space="0" w:color="000000"/>
              <w:left w:val="single" w:sz="6" w:space="0" w:color="000000"/>
              <w:bottom w:val="single" w:sz="6" w:space="0" w:color="000000"/>
              <w:right w:val="single" w:sz="6" w:space="0" w:color="000000"/>
            </w:tcBorders>
            <w:vAlign w:val="center"/>
          </w:tcPr>
          <w:p w14:paraId="0E4CC8B0"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项目区社会经济情况调查</w:t>
            </w:r>
          </w:p>
        </w:tc>
        <w:tc>
          <w:tcPr>
            <w:tcW w:w="1771" w:type="dxa"/>
            <w:tcBorders>
              <w:top w:val="single" w:sz="6" w:space="0" w:color="000000"/>
              <w:left w:val="single" w:sz="6" w:space="0" w:color="000000"/>
              <w:bottom w:val="single" w:sz="6" w:space="0" w:color="000000"/>
              <w:right w:val="single" w:sz="6" w:space="0" w:color="000000"/>
            </w:tcBorders>
            <w:vAlign w:val="center"/>
          </w:tcPr>
          <w:p w14:paraId="32BBC5E8"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14:paraId="68A41112"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bottom w:val="single" w:sz="6" w:space="0" w:color="000000"/>
              <w:right w:val="single" w:sz="6" w:space="0" w:color="000000"/>
            </w:tcBorders>
            <w:vAlign w:val="center"/>
          </w:tcPr>
          <w:p w14:paraId="792FDDCA" w14:textId="6CF80BAB" w:rsidR="00DA1EC3" w:rsidRPr="00007A84" w:rsidRDefault="00DA1EC3" w:rsidP="00DC2B7E">
            <w:pPr>
              <w:pStyle w:val="TableParagraph"/>
              <w:spacing w:before="176"/>
              <w:ind w:right="68"/>
              <w:rPr>
                <w:rFonts w:asciiTheme="minorEastAsia" w:eastAsiaTheme="minorEastAsia" w:hAnsiTheme="minorEastAsia"/>
              </w:rPr>
            </w:pPr>
            <w:r w:rsidRPr="00007A84">
              <w:rPr>
                <w:rFonts w:asciiTheme="minorEastAsia" w:eastAsiaTheme="minorEastAsia" w:hAnsiTheme="minorEastAsia"/>
              </w:rPr>
              <w:t>20</w:t>
            </w:r>
            <w:r w:rsidR="00DC2B7E">
              <w:rPr>
                <w:rFonts w:asciiTheme="minorEastAsia" w:eastAsiaTheme="minorEastAsia" w:hAnsiTheme="minorEastAsia" w:hint="eastAsia"/>
              </w:rPr>
              <w:t>14</w:t>
            </w:r>
            <w:r w:rsidRPr="00007A84">
              <w:rPr>
                <w:rFonts w:asciiTheme="minorEastAsia" w:eastAsiaTheme="minorEastAsia" w:hAnsiTheme="minorEastAsia"/>
              </w:rPr>
              <w:t xml:space="preserve"> </w:t>
            </w:r>
            <w:r w:rsidRPr="00007A84">
              <w:rPr>
                <w:rFonts w:asciiTheme="minorEastAsia" w:eastAsiaTheme="minorEastAsia" w:hAnsiTheme="minorEastAsia" w:hint="eastAsia"/>
              </w:rPr>
              <w:t xml:space="preserve">年 </w:t>
            </w:r>
            <w:r w:rsidRPr="00007A84">
              <w:rPr>
                <w:rFonts w:asciiTheme="minorEastAsia" w:eastAsiaTheme="minorEastAsia" w:hAnsiTheme="minorEastAsia"/>
              </w:rPr>
              <w:t xml:space="preserve">6 </w:t>
            </w:r>
            <w:r w:rsidRPr="00007A84">
              <w:rPr>
                <w:rFonts w:asciiTheme="minorEastAsia" w:eastAsiaTheme="minorEastAsia" w:hAnsiTheme="minorEastAsia" w:hint="eastAsia"/>
              </w:rPr>
              <w:t>月</w:t>
            </w:r>
          </w:p>
        </w:tc>
        <w:tc>
          <w:tcPr>
            <w:tcW w:w="2120" w:type="dxa"/>
            <w:tcBorders>
              <w:top w:val="single" w:sz="6" w:space="0" w:color="000000"/>
              <w:left w:val="single" w:sz="6" w:space="0" w:color="000000"/>
              <w:bottom w:val="single" w:sz="6" w:space="0" w:color="000000"/>
            </w:tcBorders>
            <w:vAlign w:val="center"/>
          </w:tcPr>
          <w:p w14:paraId="3C5C910F" w14:textId="26815857" w:rsidR="00DA1EC3" w:rsidRPr="00007A84" w:rsidRDefault="00DA1EC3" w:rsidP="00DC2B7E">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sidR="00BE317A">
              <w:rPr>
                <w:rFonts w:asciiTheme="minorEastAsia" w:eastAsiaTheme="minorEastAsia" w:hAnsiTheme="minorEastAsia" w:hint="eastAsia"/>
              </w:rPr>
              <w:t>4</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月调查</w:t>
            </w:r>
            <w:r w:rsidRPr="00007A84">
              <w:rPr>
                <w:rFonts w:asciiTheme="minorEastAsia" w:eastAsiaTheme="minorEastAsia" w:hAnsiTheme="minorEastAsia"/>
              </w:rPr>
              <w:t>1</w:t>
            </w:r>
            <w:r w:rsidRPr="00007A84">
              <w:rPr>
                <w:rFonts w:asciiTheme="minorEastAsia" w:eastAsiaTheme="minorEastAsia" w:hAnsiTheme="minorEastAsia" w:hint="eastAsia"/>
              </w:rPr>
              <w:t>次</w:t>
            </w:r>
          </w:p>
        </w:tc>
      </w:tr>
      <w:tr w:rsidR="00DA1EC3" w:rsidRPr="00DE70B3" w14:paraId="32405F9C" w14:textId="77777777">
        <w:trPr>
          <w:trHeight w:hRule="exact" w:val="680"/>
        </w:trPr>
        <w:tc>
          <w:tcPr>
            <w:tcW w:w="722" w:type="dxa"/>
            <w:tcBorders>
              <w:top w:val="single" w:sz="6" w:space="0" w:color="000000"/>
              <w:bottom w:val="single" w:sz="6" w:space="0" w:color="000000"/>
              <w:right w:val="single" w:sz="6" w:space="0" w:color="000000"/>
            </w:tcBorders>
            <w:vAlign w:val="center"/>
          </w:tcPr>
          <w:p w14:paraId="16C2E50B" w14:textId="77777777" w:rsidR="00DA1EC3" w:rsidRPr="00DE70B3" w:rsidRDefault="00DA1EC3">
            <w:pPr>
              <w:pStyle w:val="TableParagraph"/>
              <w:spacing w:before="192"/>
              <w:rPr>
                <w:rFonts w:asciiTheme="minorEastAsia" w:eastAsiaTheme="minorEastAsia" w:hAnsiTheme="minorEastAsia"/>
                <w:b/>
              </w:rPr>
            </w:pPr>
            <w:r w:rsidRPr="00DE70B3">
              <w:rPr>
                <w:rFonts w:asciiTheme="minorEastAsia" w:eastAsiaTheme="minorEastAsia" w:hAnsiTheme="minorEastAsia"/>
                <w:b/>
              </w:rPr>
              <w:t>3</w:t>
            </w:r>
          </w:p>
        </w:tc>
        <w:tc>
          <w:tcPr>
            <w:tcW w:w="3014" w:type="dxa"/>
            <w:tcBorders>
              <w:top w:val="single" w:sz="6" w:space="0" w:color="000000"/>
              <w:left w:val="single" w:sz="6" w:space="0" w:color="000000"/>
              <w:bottom w:val="single" w:sz="6" w:space="0" w:color="000000"/>
              <w:right w:val="single" w:sz="6" w:space="0" w:color="000000"/>
            </w:tcBorders>
            <w:vAlign w:val="center"/>
          </w:tcPr>
          <w:p w14:paraId="4DD98B38"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项目区水土流失、水土保持</w:t>
            </w:r>
          </w:p>
          <w:p w14:paraId="2DBED456"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状况调查</w:t>
            </w:r>
          </w:p>
        </w:tc>
        <w:tc>
          <w:tcPr>
            <w:tcW w:w="1771" w:type="dxa"/>
            <w:tcBorders>
              <w:top w:val="single" w:sz="6" w:space="0" w:color="000000"/>
              <w:left w:val="single" w:sz="6" w:space="0" w:color="000000"/>
              <w:bottom w:val="single" w:sz="6" w:space="0" w:color="000000"/>
              <w:right w:val="single" w:sz="6" w:space="0" w:color="000000"/>
            </w:tcBorders>
            <w:vAlign w:val="center"/>
          </w:tcPr>
          <w:p w14:paraId="0CE4BDCA"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14:paraId="3E5199FE"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bottom w:val="single" w:sz="6" w:space="0" w:color="000000"/>
              <w:right w:val="single" w:sz="6" w:space="0" w:color="000000"/>
            </w:tcBorders>
            <w:vAlign w:val="center"/>
          </w:tcPr>
          <w:p w14:paraId="5B8D742C" w14:textId="00FEC365" w:rsidR="00DA1EC3" w:rsidRPr="00007A84" w:rsidRDefault="00007A84" w:rsidP="00DC2B7E">
            <w:pPr>
              <w:pStyle w:val="TableParagraph"/>
              <w:spacing w:before="176"/>
              <w:ind w:right="68"/>
              <w:rPr>
                <w:rFonts w:asciiTheme="minorEastAsia" w:eastAsiaTheme="minorEastAsia" w:hAnsiTheme="minorEastAsia"/>
              </w:rPr>
            </w:pPr>
            <w:r w:rsidRPr="00007A84">
              <w:rPr>
                <w:rFonts w:asciiTheme="minorEastAsia" w:eastAsiaTheme="minorEastAsia" w:hAnsiTheme="minorEastAsia"/>
              </w:rPr>
              <w:t>20</w:t>
            </w:r>
            <w:r w:rsidR="00DC2B7E">
              <w:rPr>
                <w:rFonts w:asciiTheme="minorEastAsia" w:eastAsiaTheme="minorEastAsia" w:hAnsiTheme="minorEastAsia" w:hint="eastAsia"/>
              </w:rPr>
              <w:t>14</w:t>
            </w:r>
            <w:r w:rsidR="00DA1EC3" w:rsidRPr="00007A84">
              <w:rPr>
                <w:rFonts w:asciiTheme="minorEastAsia" w:eastAsiaTheme="minorEastAsia" w:hAnsiTheme="minorEastAsia"/>
              </w:rPr>
              <w:t xml:space="preserve"> </w:t>
            </w:r>
            <w:r w:rsidR="00DA1EC3" w:rsidRPr="00007A84">
              <w:rPr>
                <w:rFonts w:asciiTheme="minorEastAsia" w:eastAsiaTheme="minorEastAsia" w:hAnsiTheme="minorEastAsia" w:hint="eastAsia"/>
              </w:rPr>
              <w:t xml:space="preserve">年 </w:t>
            </w:r>
            <w:r w:rsidR="00DA1EC3" w:rsidRPr="00007A84">
              <w:rPr>
                <w:rFonts w:asciiTheme="minorEastAsia" w:eastAsiaTheme="minorEastAsia" w:hAnsiTheme="minorEastAsia"/>
              </w:rPr>
              <w:t xml:space="preserve">6 </w:t>
            </w:r>
            <w:r w:rsidR="00DA1EC3" w:rsidRPr="00007A84">
              <w:rPr>
                <w:rFonts w:asciiTheme="minorEastAsia" w:eastAsiaTheme="minorEastAsia" w:hAnsiTheme="minorEastAsia" w:hint="eastAsia"/>
              </w:rPr>
              <w:t>月</w:t>
            </w:r>
          </w:p>
        </w:tc>
        <w:tc>
          <w:tcPr>
            <w:tcW w:w="2120" w:type="dxa"/>
            <w:tcBorders>
              <w:top w:val="single" w:sz="6" w:space="0" w:color="000000"/>
              <w:left w:val="single" w:sz="6" w:space="0" w:color="000000"/>
              <w:bottom w:val="single" w:sz="6" w:space="0" w:color="000000"/>
            </w:tcBorders>
            <w:vAlign w:val="center"/>
          </w:tcPr>
          <w:p w14:paraId="5CAEA016" w14:textId="5A726443" w:rsidR="00DA1EC3" w:rsidRPr="00007A84" w:rsidRDefault="00DA1EC3" w:rsidP="00DC2B7E">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sidR="00DC2B7E">
              <w:rPr>
                <w:rFonts w:asciiTheme="minorEastAsia" w:eastAsiaTheme="minorEastAsia" w:hAnsiTheme="minorEastAsia" w:hint="eastAsia"/>
              </w:rPr>
              <w:t>14</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月调查</w:t>
            </w:r>
            <w:r w:rsidRPr="00007A84">
              <w:rPr>
                <w:rFonts w:asciiTheme="minorEastAsia" w:eastAsiaTheme="minorEastAsia" w:hAnsiTheme="minorEastAsia"/>
              </w:rPr>
              <w:t>1</w:t>
            </w:r>
            <w:r w:rsidRPr="00007A84">
              <w:rPr>
                <w:rFonts w:asciiTheme="minorEastAsia" w:eastAsiaTheme="minorEastAsia" w:hAnsiTheme="minorEastAsia" w:hint="eastAsia"/>
              </w:rPr>
              <w:t>次</w:t>
            </w:r>
          </w:p>
        </w:tc>
      </w:tr>
      <w:tr w:rsidR="00DA1EC3" w:rsidRPr="00DE70B3" w14:paraId="350C3CB0" w14:textId="77777777">
        <w:trPr>
          <w:trHeight w:hRule="exact" w:val="680"/>
        </w:trPr>
        <w:tc>
          <w:tcPr>
            <w:tcW w:w="722" w:type="dxa"/>
            <w:tcBorders>
              <w:top w:val="single" w:sz="6" w:space="0" w:color="000000"/>
              <w:bottom w:val="single" w:sz="6" w:space="0" w:color="000000"/>
              <w:right w:val="single" w:sz="6" w:space="0" w:color="000000"/>
            </w:tcBorders>
            <w:vAlign w:val="center"/>
          </w:tcPr>
          <w:p w14:paraId="6AA0A18F" w14:textId="77777777" w:rsidR="00DA1EC3" w:rsidRPr="00DE70B3" w:rsidRDefault="00DA1EC3">
            <w:pPr>
              <w:pStyle w:val="TableParagraph"/>
              <w:spacing w:before="192"/>
              <w:rPr>
                <w:rFonts w:asciiTheme="minorEastAsia" w:eastAsiaTheme="minorEastAsia" w:hAnsiTheme="minorEastAsia"/>
                <w:b/>
              </w:rPr>
            </w:pPr>
            <w:r w:rsidRPr="00DE70B3">
              <w:rPr>
                <w:rFonts w:asciiTheme="minorEastAsia" w:eastAsiaTheme="minorEastAsia" w:hAnsiTheme="minorEastAsia"/>
                <w:b/>
              </w:rPr>
              <w:t>4</w:t>
            </w:r>
          </w:p>
        </w:tc>
        <w:tc>
          <w:tcPr>
            <w:tcW w:w="3014" w:type="dxa"/>
            <w:tcBorders>
              <w:top w:val="single" w:sz="6" w:space="0" w:color="000000"/>
              <w:left w:val="single" w:sz="6" w:space="0" w:color="000000"/>
              <w:bottom w:val="single" w:sz="6" w:space="0" w:color="000000"/>
              <w:right w:val="single" w:sz="6" w:space="0" w:color="000000"/>
            </w:tcBorders>
            <w:vAlign w:val="center"/>
          </w:tcPr>
          <w:p w14:paraId="2F62EC80"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项目区地形、地貌、气候、水文状况调查</w:t>
            </w:r>
          </w:p>
        </w:tc>
        <w:tc>
          <w:tcPr>
            <w:tcW w:w="1771" w:type="dxa"/>
            <w:tcBorders>
              <w:top w:val="single" w:sz="6" w:space="0" w:color="000000"/>
              <w:left w:val="single" w:sz="6" w:space="0" w:color="000000"/>
              <w:bottom w:val="single" w:sz="6" w:space="0" w:color="000000"/>
              <w:right w:val="single" w:sz="6" w:space="0" w:color="000000"/>
            </w:tcBorders>
            <w:vAlign w:val="center"/>
          </w:tcPr>
          <w:p w14:paraId="0117C684"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14:paraId="08276B88"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bottom w:val="single" w:sz="6" w:space="0" w:color="000000"/>
              <w:right w:val="single" w:sz="6" w:space="0" w:color="000000"/>
            </w:tcBorders>
            <w:vAlign w:val="center"/>
          </w:tcPr>
          <w:p w14:paraId="6B54EF03" w14:textId="4A09BA47" w:rsidR="00DA1EC3" w:rsidRPr="00007A84" w:rsidRDefault="00007A84" w:rsidP="00DC2B7E">
            <w:pPr>
              <w:pStyle w:val="TableParagraph"/>
              <w:spacing w:before="176"/>
              <w:ind w:right="68"/>
              <w:rPr>
                <w:rFonts w:asciiTheme="minorEastAsia" w:eastAsiaTheme="minorEastAsia" w:hAnsiTheme="minorEastAsia"/>
              </w:rPr>
            </w:pPr>
            <w:r w:rsidRPr="00007A84">
              <w:rPr>
                <w:rFonts w:asciiTheme="minorEastAsia" w:eastAsiaTheme="minorEastAsia" w:hAnsiTheme="minorEastAsia"/>
              </w:rPr>
              <w:t>20</w:t>
            </w:r>
            <w:r w:rsidR="00DC2B7E">
              <w:rPr>
                <w:rFonts w:asciiTheme="minorEastAsia" w:eastAsiaTheme="minorEastAsia" w:hAnsiTheme="minorEastAsia" w:hint="eastAsia"/>
              </w:rPr>
              <w:t>14</w:t>
            </w:r>
            <w:r w:rsidR="00DA1EC3" w:rsidRPr="00007A84">
              <w:rPr>
                <w:rFonts w:asciiTheme="minorEastAsia" w:eastAsiaTheme="minorEastAsia" w:hAnsiTheme="minorEastAsia" w:hint="eastAsia"/>
              </w:rPr>
              <w:t xml:space="preserve">年 </w:t>
            </w:r>
            <w:r w:rsidR="00DA1EC3" w:rsidRPr="00007A84">
              <w:rPr>
                <w:rFonts w:asciiTheme="minorEastAsia" w:eastAsiaTheme="minorEastAsia" w:hAnsiTheme="minorEastAsia"/>
              </w:rPr>
              <w:t xml:space="preserve">6 </w:t>
            </w:r>
            <w:r w:rsidR="00DA1EC3" w:rsidRPr="00007A84">
              <w:rPr>
                <w:rFonts w:asciiTheme="minorEastAsia" w:eastAsiaTheme="minorEastAsia" w:hAnsiTheme="minorEastAsia" w:hint="eastAsia"/>
              </w:rPr>
              <w:t>月</w:t>
            </w:r>
          </w:p>
        </w:tc>
        <w:tc>
          <w:tcPr>
            <w:tcW w:w="2120" w:type="dxa"/>
            <w:tcBorders>
              <w:top w:val="single" w:sz="6" w:space="0" w:color="000000"/>
              <w:left w:val="single" w:sz="6" w:space="0" w:color="000000"/>
              <w:bottom w:val="single" w:sz="6" w:space="0" w:color="000000"/>
            </w:tcBorders>
            <w:vAlign w:val="center"/>
          </w:tcPr>
          <w:p w14:paraId="34622AAF" w14:textId="225725FE" w:rsidR="00DA1EC3" w:rsidRPr="00007A84" w:rsidRDefault="00DA1EC3" w:rsidP="00DC2B7E">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sidR="00DC2B7E">
              <w:rPr>
                <w:rFonts w:asciiTheme="minorEastAsia" w:eastAsiaTheme="minorEastAsia" w:hAnsiTheme="minorEastAsia" w:hint="eastAsia"/>
              </w:rPr>
              <w:t>14</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月收集资料</w:t>
            </w:r>
          </w:p>
        </w:tc>
      </w:tr>
      <w:tr w:rsidR="00DA1EC3" w:rsidRPr="00DE70B3" w14:paraId="6F19FC79" w14:textId="77777777">
        <w:trPr>
          <w:trHeight w:hRule="exact" w:val="680"/>
        </w:trPr>
        <w:tc>
          <w:tcPr>
            <w:tcW w:w="722" w:type="dxa"/>
            <w:tcBorders>
              <w:top w:val="single" w:sz="6" w:space="0" w:color="000000"/>
              <w:right w:val="single" w:sz="6" w:space="0" w:color="000000"/>
            </w:tcBorders>
            <w:vAlign w:val="center"/>
          </w:tcPr>
          <w:p w14:paraId="3180FFDC" w14:textId="77777777" w:rsidR="00DA1EC3" w:rsidRPr="00DE70B3" w:rsidRDefault="00DA1EC3">
            <w:pPr>
              <w:pStyle w:val="TableParagraph"/>
              <w:spacing w:before="192"/>
              <w:rPr>
                <w:rFonts w:asciiTheme="minorEastAsia" w:eastAsiaTheme="minorEastAsia" w:hAnsiTheme="minorEastAsia"/>
                <w:b/>
              </w:rPr>
            </w:pPr>
            <w:r w:rsidRPr="00DE70B3">
              <w:rPr>
                <w:rFonts w:asciiTheme="minorEastAsia" w:eastAsiaTheme="minorEastAsia" w:hAnsiTheme="minorEastAsia"/>
                <w:b/>
              </w:rPr>
              <w:t>5</w:t>
            </w:r>
          </w:p>
        </w:tc>
        <w:tc>
          <w:tcPr>
            <w:tcW w:w="3014" w:type="dxa"/>
            <w:tcBorders>
              <w:top w:val="single" w:sz="6" w:space="0" w:color="000000"/>
              <w:left w:val="single" w:sz="6" w:space="0" w:color="000000"/>
              <w:right w:val="single" w:sz="6" w:space="0" w:color="000000"/>
            </w:tcBorders>
            <w:vAlign w:val="center"/>
          </w:tcPr>
          <w:p w14:paraId="3CE45F2F"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项目区植被、土壤基本状况调查</w:t>
            </w:r>
          </w:p>
        </w:tc>
        <w:tc>
          <w:tcPr>
            <w:tcW w:w="1771" w:type="dxa"/>
            <w:tcBorders>
              <w:top w:val="single" w:sz="6" w:space="0" w:color="000000"/>
              <w:left w:val="single" w:sz="6" w:space="0" w:color="000000"/>
              <w:right w:val="single" w:sz="6" w:space="0" w:color="000000"/>
            </w:tcBorders>
            <w:vAlign w:val="center"/>
          </w:tcPr>
          <w:p w14:paraId="202453C3"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防治责任范围</w:t>
            </w:r>
          </w:p>
          <w:p w14:paraId="2CAE1078" w14:textId="77777777" w:rsidR="00DA1EC3" w:rsidRPr="00DE70B3" w:rsidRDefault="00DA1EC3">
            <w:pPr>
              <w:pStyle w:val="TableParagraph"/>
              <w:spacing w:before="21" w:line="240" w:lineRule="auto"/>
              <w:rPr>
                <w:rFonts w:asciiTheme="minorEastAsia" w:eastAsiaTheme="minorEastAsia" w:hAnsiTheme="minorEastAsia"/>
              </w:rPr>
            </w:pPr>
            <w:r w:rsidRPr="00DE70B3">
              <w:rPr>
                <w:rFonts w:asciiTheme="minorEastAsia" w:eastAsiaTheme="minorEastAsia" w:hAnsiTheme="minorEastAsia" w:hint="eastAsia"/>
              </w:rPr>
              <w:t>和周边区域</w:t>
            </w:r>
          </w:p>
        </w:tc>
        <w:tc>
          <w:tcPr>
            <w:tcW w:w="1537" w:type="dxa"/>
            <w:tcBorders>
              <w:top w:val="single" w:sz="6" w:space="0" w:color="000000"/>
              <w:left w:val="single" w:sz="6" w:space="0" w:color="000000"/>
              <w:right w:val="single" w:sz="6" w:space="0" w:color="000000"/>
            </w:tcBorders>
            <w:vAlign w:val="center"/>
          </w:tcPr>
          <w:p w14:paraId="2CBAA103" w14:textId="49F2CC7A" w:rsidR="00DA1EC3" w:rsidRPr="00007A84" w:rsidRDefault="00007A84" w:rsidP="00DC2B7E">
            <w:pPr>
              <w:pStyle w:val="TableParagraph"/>
              <w:spacing w:before="176"/>
              <w:ind w:right="68"/>
              <w:rPr>
                <w:rFonts w:asciiTheme="minorEastAsia" w:eastAsiaTheme="minorEastAsia" w:hAnsiTheme="minorEastAsia"/>
              </w:rPr>
            </w:pPr>
            <w:r w:rsidRPr="00007A84">
              <w:rPr>
                <w:rFonts w:asciiTheme="minorEastAsia" w:eastAsiaTheme="minorEastAsia" w:hAnsiTheme="minorEastAsia"/>
              </w:rPr>
              <w:t>20</w:t>
            </w:r>
            <w:r w:rsidR="00DC2B7E">
              <w:rPr>
                <w:rFonts w:asciiTheme="minorEastAsia" w:eastAsiaTheme="minorEastAsia" w:hAnsiTheme="minorEastAsia" w:hint="eastAsia"/>
              </w:rPr>
              <w:t>14</w:t>
            </w:r>
            <w:r w:rsidR="00DA1EC3" w:rsidRPr="00007A84">
              <w:rPr>
                <w:rFonts w:asciiTheme="minorEastAsia" w:eastAsiaTheme="minorEastAsia" w:hAnsiTheme="minorEastAsia" w:hint="eastAsia"/>
              </w:rPr>
              <w:t xml:space="preserve">年 </w:t>
            </w:r>
            <w:r w:rsidR="00DA1EC3" w:rsidRPr="00007A84">
              <w:rPr>
                <w:rFonts w:asciiTheme="minorEastAsia" w:eastAsiaTheme="minorEastAsia" w:hAnsiTheme="minorEastAsia"/>
              </w:rPr>
              <w:t xml:space="preserve">6 </w:t>
            </w:r>
            <w:r w:rsidR="00DA1EC3" w:rsidRPr="00007A84">
              <w:rPr>
                <w:rFonts w:asciiTheme="minorEastAsia" w:eastAsiaTheme="minorEastAsia" w:hAnsiTheme="minorEastAsia" w:hint="eastAsia"/>
              </w:rPr>
              <w:t>月</w:t>
            </w:r>
          </w:p>
        </w:tc>
        <w:tc>
          <w:tcPr>
            <w:tcW w:w="2120" w:type="dxa"/>
            <w:tcBorders>
              <w:top w:val="single" w:sz="6" w:space="0" w:color="000000"/>
              <w:left w:val="single" w:sz="6" w:space="0" w:color="000000"/>
            </w:tcBorders>
            <w:vAlign w:val="center"/>
          </w:tcPr>
          <w:p w14:paraId="0EBFCCA1" w14:textId="15846F79" w:rsidR="00DA1EC3" w:rsidRPr="00007A84" w:rsidRDefault="00DA1EC3" w:rsidP="00DC2B7E">
            <w:pPr>
              <w:pStyle w:val="TableParagraph"/>
              <w:spacing w:before="176"/>
              <w:rPr>
                <w:rFonts w:asciiTheme="minorEastAsia" w:eastAsiaTheme="minorEastAsia" w:hAnsiTheme="minorEastAsia"/>
              </w:rPr>
            </w:pPr>
            <w:r w:rsidRPr="00007A84">
              <w:rPr>
                <w:rFonts w:asciiTheme="minorEastAsia" w:eastAsiaTheme="minorEastAsia" w:hAnsiTheme="minorEastAsia"/>
              </w:rPr>
              <w:t>20</w:t>
            </w:r>
            <w:r w:rsidR="00DC2B7E">
              <w:rPr>
                <w:rFonts w:asciiTheme="minorEastAsia" w:eastAsiaTheme="minorEastAsia" w:hAnsiTheme="minorEastAsia" w:hint="eastAsia"/>
              </w:rPr>
              <w:t>14</w:t>
            </w:r>
            <w:r w:rsidRPr="00007A84">
              <w:rPr>
                <w:rFonts w:asciiTheme="minorEastAsia" w:eastAsiaTheme="minorEastAsia" w:hAnsiTheme="minorEastAsia" w:hint="eastAsia"/>
              </w:rPr>
              <w:t>年</w:t>
            </w:r>
            <w:r w:rsidRPr="00007A84">
              <w:rPr>
                <w:rFonts w:asciiTheme="minorEastAsia" w:eastAsiaTheme="minorEastAsia" w:hAnsiTheme="minorEastAsia"/>
              </w:rPr>
              <w:t>6</w:t>
            </w:r>
            <w:r w:rsidRPr="00007A84">
              <w:rPr>
                <w:rFonts w:asciiTheme="minorEastAsia" w:eastAsiaTheme="minorEastAsia" w:hAnsiTheme="minorEastAsia" w:hint="eastAsia"/>
              </w:rPr>
              <w:t>月调查</w:t>
            </w:r>
            <w:r w:rsidRPr="00007A84">
              <w:rPr>
                <w:rFonts w:asciiTheme="minorEastAsia" w:eastAsiaTheme="minorEastAsia" w:hAnsiTheme="minorEastAsia"/>
              </w:rPr>
              <w:t>1</w:t>
            </w:r>
            <w:r w:rsidRPr="00007A84">
              <w:rPr>
                <w:rFonts w:asciiTheme="minorEastAsia" w:eastAsiaTheme="minorEastAsia" w:hAnsiTheme="minorEastAsia" w:hint="eastAsia"/>
              </w:rPr>
              <w:t>次</w:t>
            </w:r>
          </w:p>
        </w:tc>
      </w:tr>
    </w:tbl>
    <w:p w14:paraId="48881528" w14:textId="77777777" w:rsidR="00DA1EC3" w:rsidRPr="00DE70B3" w:rsidRDefault="00DA1EC3" w:rsidP="000D1505">
      <w:pPr>
        <w:ind w:firstLine="480"/>
        <w:rPr>
          <w:rFonts w:asciiTheme="minorEastAsia" w:eastAsiaTheme="minorEastAsia" w:hAnsiTheme="minorEastAsia"/>
        </w:rPr>
      </w:pPr>
      <w:r w:rsidRPr="00DE70B3">
        <w:rPr>
          <w:rFonts w:asciiTheme="minorEastAsia" w:eastAsiaTheme="minorEastAsia" w:hAnsiTheme="minorEastAsia" w:hint="eastAsia"/>
        </w:rPr>
        <w:t>2、</w:t>
      </w:r>
      <w:r w:rsidRPr="00DE70B3">
        <w:rPr>
          <w:rFonts w:asciiTheme="minorEastAsia" w:eastAsiaTheme="minorEastAsia" w:hAnsiTheme="minorEastAsia"/>
        </w:rPr>
        <w:t>水土流失因子监测</w:t>
      </w:r>
    </w:p>
    <w:p w14:paraId="27A080DD" w14:textId="6B975065" w:rsidR="00DA1EC3" w:rsidRPr="00007A84" w:rsidRDefault="00DA1EC3" w:rsidP="00007A84">
      <w:pPr>
        <w:ind w:firstLineChars="300" w:firstLine="840"/>
        <w:rPr>
          <w:rFonts w:asciiTheme="minorEastAsia" w:eastAsiaTheme="minorEastAsia" w:hAnsiTheme="minorEastAsia"/>
          <w:sz w:val="28"/>
          <w:szCs w:val="28"/>
        </w:rPr>
      </w:pPr>
      <w:r w:rsidRPr="00007A84">
        <w:rPr>
          <w:rFonts w:asciiTheme="minorEastAsia" w:eastAsiaTheme="minorEastAsia" w:hAnsiTheme="minorEastAsia"/>
          <w:sz w:val="28"/>
          <w:szCs w:val="28"/>
        </w:rPr>
        <w:t xml:space="preserve">监测内容：监测项目、监测位置、监测时段和监测频率详见表 </w:t>
      </w:r>
      <w:r w:rsidR="00DC2B7E">
        <w:rPr>
          <w:rFonts w:asciiTheme="minorEastAsia" w:eastAsiaTheme="minorEastAsia" w:hAnsiTheme="minorEastAsia" w:hint="eastAsia"/>
          <w:sz w:val="28"/>
          <w:szCs w:val="28"/>
        </w:rPr>
        <w:t>3</w:t>
      </w:r>
      <w:r w:rsidRPr="00007A84">
        <w:rPr>
          <w:rFonts w:asciiTheme="minorEastAsia" w:eastAsiaTheme="minorEastAsia" w:hAnsiTheme="minorEastAsia"/>
          <w:sz w:val="28"/>
          <w:szCs w:val="28"/>
        </w:rPr>
        <w:t>-</w:t>
      </w:r>
      <w:r w:rsidR="00DC2B7E">
        <w:rPr>
          <w:rFonts w:asciiTheme="minorEastAsia" w:eastAsiaTheme="minorEastAsia" w:hAnsiTheme="minorEastAsia" w:hint="eastAsia"/>
          <w:sz w:val="28"/>
          <w:szCs w:val="28"/>
        </w:rPr>
        <w:t>3</w:t>
      </w:r>
      <w:r w:rsidRPr="00007A84">
        <w:rPr>
          <w:rFonts w:asciiTheme="minorEastAsia" w:eastAsiaTheme="minorEastAsia" w:hAnsiTheme="minorEastAsia"/>
          <w:sz w:val="28"/>
          <w:szCs w:val="28"/>
        </w:rPr>
        <w:t>。</w:t>
      </w:r>
    </w:p>
    <w:p w14:paraId="537C7640" w14:textId="77777777" w:rsidR="00DA1EC3" w:rsidRPr="00DE70B3" w:rsidRDefault="00DA1EC3" w:rsidP="00DC2B7E">
      <w:pPr>
        <w:ind w:firstLine="482"/>
        <w:jc w:val="center"/>
        <w:rPr>
          <w:rFonts w:asciiTheme="minorEastAsia" w:eastAsiaTheme="minorEastAsia" w:hAnsiTheme="minorEastAsia"/>
          <w:b/>
          <w:bCs/>
        </w:rPr>
      </w:pPr>
      <w:bookmarkStart w:id="71" w:name="_Toc8750"/>
      <w:bookmarkStart w:id="72" w:name="_Toc31583"/>
      <w:r w:rsidRPr="00DE70B3">
        <w:rPr>
          <w:rFonts w:asciiTheme="minorEastAsia" w:eastAsiaTheme="minorEastAsia" w:hAnsiTheme="minorEastAsia"/>
          <w:b/>
          <w:bCs/>
        </w:rPr>
        <w:t>水土流失因子监测内容</w:t>
      </w:r>
      <w:bookmarkEnd w:id="71"/>
      <w:bookmarkEnd w:id="72"/>
    </w:p>
    <w:tbl>
      <w:tblPr>
        <w:tblW w:w="8697" w:type="dxa"/>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42"/>
        <w:gridCol w:w="2380"/>
        <w:gridCol w:w="1907"/>
        <w:gridCol w:w="1623"/>
        <w:gridCol w:w="2045"/>
      </w:tblGrid>
      <w:tr w:rsidR="00DA1EC3" w:rsidRPr="00DE70B3" w14:paraId="582DFF82" w14:textId="77777777">
        <w:trPr>
          <w:trHeight w:hRule="exact" w:val="680"/>
        </w:trPr>
        <w:tc>
          <w:tcPr>
            <w:tcW w:w="742" w:type="dxa"/>
            <w:tcBorders>
              <w:bottom w:val="single" w:sz="6" w:space="0" w:color="000000"/>
              <w:right w:val="single" w:sz="6" w:space="0" w:color="000000"/>
            </w:tcBorders>
            <w:vAlign w:val="center"/>
          </w:tcPr>
          <w:p w14:paraId="68D15887" w14:textId="77777777" w:rsidR="00DA1EC3" w:rsidRPr="00DE70B3" w:rsidRDefault="00DA1EC3">
            <w:pPr>
              <w:pStyle w:val="TableParagraph"/>
              <w:spacing w:before="20"/>
              <w:rPr>
                <w:rFonts w:asciiTheme="minorEastAsia" w:eastAsiaTheme="minorEastAsia" w:hAnsiTheme="minorEastAsia"/>
                <w:b/>
              </w:rPr>
            </w:pPr>
            <w:r w:rsidRPr="00DE70B3">
              <w:rPr>
                <w:rFonts w:asciiTheme="minorEastAsia" w:eastAsiaTheme="minorEastAsia" w:hAnsiTheme="minorEastAsia" w:hint="eastAsia"/>
                <w:b/>
                <w:w w:val="99"/>
              </w:rPr>
              <w:t>序号</w:t>
            </w:r>
          </w:p>
        </w:tc>
        <w:tc>
          <w:tcPr>
            <w:tcW w:w="2380" w:type="dxa"/>
            <w:tcBorders>
              <w:left w:val="single" w:sz="6" w:space="0" w:color="000000"/>
              <w:bottom w:val="single" w:sz="6" w:space="0" w:color="000000"/>
              <w:right w:val="single" w:sz="6" w:space="0" w:color="000000"/>
            </w:tcBorders>
            <w:vAlign w:val="center"/>
          </w:tcPr>
          <w:p w14:paraId="423E26BC" w14:textId="77777777" w:rsidR="00DA1EC3" w:rsidRPr="00DE70B3" w:rsidRDefault="00DA1EC3">
            <w:pPr>
              <w:pStyle w:val="TableParagraph"/>
              <w:spacing w:before="176"/>
              <w:ind w:right="60"/>
              <w:rPr>
                <w:rFonts w:asciiTheme="minorEastAsia" w:eastAsiaTheme="minorEastAsia" w:hAnsiTheme="minorEastAsia"/>
                <w:b/>
              </w:rPr>
            </w:pPr>
            <w:r w:rsidRPr="00DE70B3">
              <w:rPr>
                <w:rFonts w:asciiTheme="minorEastAsia" w:eastAsiaTheme="minorEastAsia" w:hAnsiTheme="minorEastAsia" w:hint="eastAsia"/>
                <w:b/>
              </w:rPr>
              <w:t>监测项目</w:t>
            </w:r>
          </w:p>
        </w:tc>
        <w:tc>
          <w:tcPr>
            <w:tcW w:w="1907" w:type="dxa"/>
            <w:tcBorders>
              <w:left w:val="single" w:sz="6" w:space="0" w:color="000000"/>
              <w:bottom w:val="single" w:sz="6" w:space="0" w:color="000000"/>
              <w:right w:val="single" w:sz="6" w:space="0" w:color="000000"/>
            </w:tcBorders>
            <w:vAlign w:val="center"/>
          </w:tcPr>
          <w:p w14:paraId="6560BF27" w14:textId="77777777" w:rsidR="00DA1EC3" w:rsidRPr="00DE70B3" w:rsidRDefault="00DA1EC3">
            <w:pPr>
              <w:pStyle w:val="TableParagraph"/>
              <w:spacing w:before="176"/>
              <w:ind w:right="86"/>
              <w:rPr>
                <w:rFonts w:asciiTheme="minorEastAsia" w:eastAsiaTheme="minorEastAsia" w:hAnsiTheme="minorEastAsia"/>
                <w:b/>
              </w:rPr>
            </w:pPr>
            <w:r w:rsidRPr="00DE70B3">
              <w:rPr>
                <w:rFonts w:asciiTheme="minorEastAsia" w:eastAsiaTheme="minorEastAsia" w:hAnsiTheme="minorEastAsia" w:hint="eastAsia"/>
                <w:b/>
              </w:rPr>
              <w:t>监测位置</w:t>
            </w:r>
          </w:p>
        </w:tc>
        <w:tc>
          <w:tcPr>
            <w:tcW w:w="1623" w:type="dxa"/>
            <w:tcBorders>
              <w:left w:val="single" w:sz="6" w:space="0" w:color="000000"/>
              <w:bottom w:val="single" w:sz="6" w:space="0" w:color="000000"/>
              <w:right w:val="single" w:sz="6" w:space="0" w:color="000000"/>
            </w:tcBorders>
            <w:vAlign w:val="center"/>
          </w:tcPr>
          <w:p w14:paraId="4B923899" w14:textId="77777777" w:rsidR="00DA1EC3" w:rsidRPr="00DE70B3" w:rsidRDefault="00DA1EC3">
            <w:pPr>
              <w:pStyle w:val="TableParagraph"/>
              <w:spacing w:before="176"/>
              <w:ind w:right="173"/>
              <w:rPr>
                <w:rFonts w:asciiTheme="minorEastAsia" w:eastAsiaTheme="minorEastAsia" w:hAnsiTheme="minorEastAsia"/>
                <w:b/>
              </w:rPr>
            </w:pPr>
            <w:r w:rsidRPr="00DE70B3">
              <w:rPr>
                <w:rFonts w:asciiTheme="minorEastAsia" w:eastAsiaTheme="minorEastAsia" w:hAnsiTheme="minorEastAsia" w:hint="eastAsia"/>
                <w:b/>
              </w:rPr>
              <w:t>监测时段</w:t>
            </w:r>
          </w:p>
        </w:tc>
        <w:tc>
          <w:tcPr>
            <w:tcW w:w="2045" w:type="dxa"/>
            <w:tcBorders>
              <w:left w:val="single" w:sz="6" w:space="0" w:color="000000"/>
              <w:bottom w:val="single" w:sz="6" w:space="0" w:color="000000"/>
            </w:tcBorders>
            <w:vAlign w:val="center"/>
          </w:tcPr>
          <w:p w14:paraId="439221F8" w14:textId="77777777" w:rsidR="00DA1EC3" w:rsidRPr="00DE70B3" w:rsidRDefault="00DA1EC3">
            <w:pPr>
              <w:pStyle w:val="TableParagraph"/>
              <w:spacing w:before="176"/>
              <w:ind w:right="104"/>
              <w:rPr>
                <w:rFonts w:asciiTheme="minorEastAsia" w:eastAsiaTheme="minorEastAsia" w:hAnsiTheme="minorEastAsia"/>
                <w:b/>
              </w:rPr>
            </w:pPr>
            <w:r w:rsidRPr="00DE70B3">
              <w:rPr>
                <w:rFonts w:asciiTheme="minorEastAsia" w:eastAsiaTheme="minorEastAsia" w:hAnsiTheme="minorEastAsia" w:hint="eastAsia"/>
                <w:b/>
              </w:rPr>
              <w:t>监测频率</w:t>
            </w:r>
          </w:p>
        </w:tc>
      </w:tr>
      <w:tr w:rsidR="00DA1EC3" w:rsidRPr="00DE70B3" w14:paraId="0197DB37" w14:textId="77777777" w:rsidTr="00007A84">
        <w:trPr>
          <w:trHeight w:hRule="exact" w:val="1110"/>
        </w:trPr>
        <w:tc>
          <w:tcPr>
            <w:tcW w:w="742" w:type="dxa"/>
            <w:tcBorders>
              <w:top w:val="single" w:sz="6" w:space="0" w:color="000000"/>
              <w:bottom w:val="single" w:sz="6" w:space="0" w:color="000000"/>
              <w:right w:val="single" w:sz="6" w:space="0" w:color="000000"/>
            </w:tcBorders>
            <w:vAlign w:val="center"/>
          </w:tcPr>
          <w:p w14:paraId="77B004F3"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1</w:t>
            </w:r>
          </w:p>
        </w:tc>
        <w:tc>
          <w:tcPr>
            <w:tcW w:w="2380" w:type="dxa"/>
            <w:tcBorders>
              <w:top w:val="single" w:sz="6" w:space="0" w:color="000000"/>
              <w:left w:val="single" w:sz="6" w:space="0" w:color="000000"/>
              <w:bottom w:val="single" w:sz="6" w:space="0" w:color="000000"/>
              <w:right w:val="single" w:sz="6" w:space="0" w:color="000000"/>
            </w:tcBorders>
            <w:vAlign w:val="center"/>
          </w:tcPr>
          <w:p w14:paraId="36BADF9B"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项目区植被、土壤、地</w:t>
            </w:r>
          </w:p>
          <w:p w14:paraId="3A210491" w14:textId="77777777" w:rsidR="00DA1EC3" w:rsidRPr="00DE70B3" w:rsidRDefault="00DA1EC3" w:rsidP="00DA1EC3">
            <w:pPr>
              <w:ind w:firstLine="42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形变化监测</w:t>
            </w:r>
          </w:p>
        </w:tc>
        <w:tc>
          <w:tcPr>
            <w:tcW w:w="1907" w:type="dxa"/>
            <w:tcBorders>
              <w:top w:val="single" w:sz="6" w:space="0" w:color="000000"/>
              <w:left w:val="single" w:sz="6" w:space="0" w:color="000000"/>
              <w:bottom w:val="single" w:sz="6" w:space="0" w:color="000000"/>
              <w:right w:val="single" w:sz="6" w:space="0" w:color="000000"/>
            </w:tcBorders>
            <w:vAlign w:val="center"/>
          </w:tcPr>
          <w:p w14:paraId="1FB8FE8D"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防治责任范围内</w:t>
            </w:r>
          </w:p>
        </w:tc>
        <w:tc>
          <w:tcPr>
            <w:tcW w:w="1623" w:type="dxa"/>
            <w:tcBorders>
              <w:top w:val="single" w:sz="6" w:space="0" w:color="000000"/>
              <w:left w:val="single" w:sz="6" w:space="0" w:color="000000"/>
              <w:bottom w:val="single" w:sz="6" w:space="0" w:color="000000"/>
              <w:right w:val="single" w:sz="6" w:space="0" w:color="000000"/>
            </w:tcBorders>
            <w:vAlign w:val="center"/>
          </w:tcPr>
          <w:p w14:paraId="170A32D4" w14:textId="13FBD388" w:rsidR="00DA1EC3" w:rsidRPr="00DE70B3" w:rsidRDefault="00DA1EC3" w:rsidP="00DC2B7E">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sidR="00DC2B7E">
              <w:rPr>
                <w:rFonts w:asciiTheme="minorEastAsia" w:eastAsiaTheme="minorEastAsia" w:hAnsiTheme="minorEastAsia" w:hint="eastAsia"/>
                <w:sz w:val="21"/>
                <w:szCs w:val="21"/>
              </w:rPr>
              <w:t>14</w:t>
            </w:r>
            <w:r w:rsidR="00007A84">
              <w:rPr>
                <w:rFonts w:asciiTheme="minorEastAsia" w:eastAsiaTheme="minorEastAsia" w:hAnsiTheme="minorEastAsia" w:hint="eastAsia"/>
                <w:sz w:val="21"/>
                <w:szCs w:val="21"/>
              </w:rPr>
              <w:t>.</w:t>
            </w:r>
            <w:r w:rsidR="00DC2B7E">
              <w:rPr>
                <w:rFonts w:asciiTheme="minorEastAsia" w:eastAsiaTheme="minorEastAsia" w:hAnsiTheme="minorEastAsia" w:hint="eastAsia"/>
                <w:sz w:val="21"/>
                <w:szCs w:val="21"/>
              </w:rPr>
              <w:t>4</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sidR="00DC2B7E">
              <w:rPr>
                <w:rFonts w:asciiTheme="minorEastAsia" w:eastAsiaTheme="minorEastAsia" w:hAnsiTheme="minorEastAsia" w:hint="eastAsia"/>
                <w:sz w:val="21"/>
                <w:szCs w:val="21"/>
              </w:rPr>
              <w:t>15</w:t>
            </w:r>
            <w:r w:rsidR="00007A84">
              <w:rPr>
                <w:rFonts w:asciiTheme="minorEastAsia" w:eastAsiaTheme="minorEastAsia" w:hAnsiTheme="minorEastAsia" w:hint="eastAsia"/>
                <w:sz w:val="21"/>
                <w:szCs w:val="21"/>
              </w:rPr>
              <w:t>.</w:t>
            </w:r>
            <w:r w:rsidR="00DC2B7E">
              <w:rPr>
                <w:rFonts w:asciiTheme="minorEastAsia" w:eastAsiaTheme="minorEastAsia" w:hAnsiTheme="minorEastAsia" w:hint="eastAsia"/>
                <w:sz w:val="21"/>
                <w:szCs w:val="21"/>
              </w:rPr>
              <w:t>4</w:t>
            </w:r>
          </w:p>
        </w:tc>
        <w:tc>
          <w:tcPr>
            <w:tcW w:w="2045" w:type="dxa"/>
            <w:tcBorders>
              <w:top w:val="single" w:sz="6" w:space="0" w:color="000000"/>
              <w:left w:val="single" w:sz="6" w:space="0" w:color="000000"/>
              <w:bottom w:val="single" w:sz="6" w:space="0" w:color="000000"/>
            </w:tcBorders>
            <w:vAlign w:val="center"/>
          </w:tcPr>
          <w:p w14:paraId="7D4CAD0E"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每年年底监测 </w:t>
            </w: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p>
        </w:tc>
      </w:tr>
      <w:tr w:rsidR="00007A84" w:rsidRPr="00DE70B3" w14:paraId="4D02D3D4" w14:textId="77777777" w:rsidTr="00007A84">
        <w:trPr>
          <w:trHeight w:hRule="exact" w:val="999"/>
        </w:trPr>
        <w:tc>
          <w:tcPr>
            <w:tcW w:w="742" w:type="dxa"/>
            <w:tcBorders>
              <w:top w:val="single" w:sz="6" w:space="0" w:color="000000"/>
              <w:bottom w:val="single" w:sz="6" w:space="0" w:color="000000"/>
              <w:right w:val="single" w:sz="6" w:space="0" w:color="000000"/>
            </w:tcBorders>
            <w:vAlign w:val="center"/>
          </w:tcPr>
          <w:p w14:paraId="39C17A76" w14:textId="77777777"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w:t>
            </w:r>
          </w:p>
        </w:tc>
        <w:tc>
          <w:tcPr>
            <w:tcW w:w="2380" w:type="dxa"/>
            <w:tcBorders>
              <w:top w:val="single" w:sz="6" w:space="0" w:color="000000"/>
              <w:left w:val="single" w:sz="6" w:space="0" w:color="000000"/>
              <w:bottom w:val="single" w:sz="6" w:space="0" w:color="000000"/>
              <w:right w:val="single" w:sz="6" w:space="0" w:color="000000"/>
            </w:tcBorders>
            <w:vAlign w:val="center"/>
          </w:tcPr>
          <w:p w14:paraId="4E83E486" w14:textId="77777777"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降雨监测</w:t>
            </w:r>
          </w:p>
        </w:tc>
        <w:tc>
          <w:tcPr>
            <w:tcW w:w="1907" w:type="dxa"/>
            <w:tcBorders>
              <w:top w:val="single" w:sz="6" w:space="0" w:color="000000"/>
              <w:left w:val="single" w:sz="6" w:space="0" w:color="000000"/>
              <w:bottom w:val="single" w:sz="6" w:space="0" w:color="000000"/>
              <w:right w:val="single" w:sz="6" w:space="0" w:color="000000"/>
            </w:tcBorders>
            <w:vAlign w:val="center"/>
          </w:tcPr>
          <w:p w14:paraId="34E2BDF3" w14:textId="77777777"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防治责任范围内</w:t>
            </w:r>
          </w:p>
        </w:tc>
        <w:tc>
          <w:tcPr>
            <w:tcW w:w="1623" w:type="dxa"/>
            <w:tcBorders>
              <w:top w:val="single" w:sz="6" w:space="0" w:color="000000"/>
              <w:left w:val="single" w:sz="6" w:space="0" w:color="000000"/>
              <w:bottom w:val="single" w:sz="6" w:space="0" w:color="000000"/>
              <w:right w:val="single" w:sz="6" w:space="0" w:color="000000"/>
            </w:tcBorders>
          </w:tcPr>
          <w:p w14:paraId="799DE1E0" w14:textId="542403B0" w:rsidR="00007A84" w:rsidRDefault="00DC2B7E" w:rsidP="00007A84">
            <w:pPr>
              <w:ind w:firstLine="420"/>
            </w:pP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14.4</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15.4</w:t>
            </w:r>
          </w:p>
        </w:tc>
        <w:tc>
          <w:tcPr>
            <w:tcW w:w="2045" w:type="dxa"/>
            <w:tcBorders>
              <w:top w:val="single" w:sz="6" w:space="0" w:color="000000"/>
              <w:left w:val="single" w:sz="6" w:space="0" w:color="000000"/>
              <w:bottom w:val="single" w:sz="6" w:space="0" w:color="000000"/>
            </w:tcBorders>
            <w:vAlign w:val="center"/>
          </w:tcPr>
          <w:p w14:paraId="38EF3CF8" w14:textId="77777777"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雨季实时监测</w:t>
            </w:r>
          </w:p>
        </w:tc>
      </w:tr>
      <w:tr w:rsidR="00007A84" w:rsidRPr="00DE70B3" w14:paraId="14A77CC6" w14:textId="77777777" w:rsidTr="00007A84">
        <w:trPr>
          <w:trHeight w:hRule="exact" w:val="843"/>
        </w:trPr>
        <w:tc>
          <w:tcPr>
            <w:tcW w:w="742" w:type="dxa"/>
            <w:tcBorders>
              <w:top w:val="single" w:sz="6" w:space="0" w:color="000000"/>
              <w:bottom w:val="single" w:sz="6" w:space="0" w:color="000000"/>
              <w:right w:val="single" w:sz="6" w:space="0" w:color="000000"/>
            </w:tcBorders>
            <w:vAlign w:val="center"/>
          </w:tcPr>
          <w:p w14:paraId="00854EC6" w14:textId="77777777"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3</w:t>
            </w:r>
          </w:p>
        </w:tc>
        <w:tc>
          <w:tcPr>
            <w:tcW w:w="2380" w:type="dxa"/>
            <w:tcBorders>
              <w:top w:val="single" w:sz="6" w:space="0" w:color="000000"/>
              <w:left w:val="single" w:sz="6" w:space="0" w:color="000000"/>
              <w:bottom w:val="single" w:sz="6" w:space="0" w:color="000000"/>
              <w:right w:val="single" w:sz="6" w:space="0" w:color="000000"/>
            </w:tcBorders>
            <w:vAlign w:val="center"/>
          </w:tcPr>
          <w:p w14:paraId="152BC4D8" w14:textId="77777777"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扰动原地</w:t>
            </w:r>
            <w:proofErr w:type="gramStart"/>
            <w:r w:rsidRPr="00DE70B3">
              <w:rPr>
                <w:rFonts w:asciiTheme="minorEastAsia" w:eastAsiaTheme="minorEastAsia" w:hAnsiTheme="minorEastAsia" w:hint="eastAsia"/>
                <w:sz w:val="21"/>
                <w:szCs w:val="21"/>
              </w:rPr>
              <w:t>表类型</w:t>
            </w:r>
            <w:proofErr w:type="gramEnd"/>
            <w:r w:rsidRPr="00DE70B3">
              <w:rPr>
                <w:rFonts w:asciiTheme="minorEastAsia" w:eastAsiaTheme="minorEastAsia" w:hAnsiTheme="minorEastAsia" w:hint="eastAsia"/>
                <w:sz w:val="21"/>
                <w:szCs w:val="21"/>
              </w:rPr>
              <w:t>及面积</w:t>
            </w:r>
          </w:p>
        </w:tc>
        <w:tc>
          <w:tcPr>
            <w:tcW w:w="1907" w:type="dxa"/>
            <w:tcBorders>
              <w:top w:val="single" w:sz="6" w:space="0" w:color="000000"/>
              <w:left w:val="single" w:sz="6" w:space="0" w:color="000000"/>
              <w:bottom w:val="single" w:sz="6" w:space="0" w:color="000000"/>
              <w:right w:val="single" w:sz="6" w:space="0" w:color="000000"/>
            </w:tcBorders>
            <w:vAlign w:val="center"/>
          </w:tcPr>
          <w:p w14:paraId="4B2B4DD0" w14:textId="77777777"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防治责任范围内</w:t>
            </w:r>
          </w:p>
        </w:tc>
        <w:tc>
          <w:tcPr>
            <w:tcW w:w="1623" w:type="dxa"/>
            <w:tcBorders>
              <w:top w:val="single" w:sz="6" w:space="0" w:color="000000"/>
              <w:left w:val="single" w:sz="6" w:space="0" w:color="000000"/>
              <w:bottom w:val="single" w:sz="6" w:space="0" w:color="000000"/>
              <w:right w:val="single" w:sz="6" w:space="0" w:color="000000"/>
            </w:tcBorders>
          </w:tcPr>
          <w:p w14:paraId="57550482" w14:textId="30579D34" w:rsidR="00007A84" w:rsidRDefault="00DC2B7E" w:rsidP="00007A84">
            <w:pPr>
              <w:ind w:firstLine="420"/>
            </w:pP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14.4</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15.4</w:t>
            </w:r>
          </w:p>
        </w:tc>
        <w:tc>
          <w:tcPr>
            <w:tcW w:w="2045" w:type="dxa"/>
            <w:tcBorders>
              <w:top w:val="single" w:sz="6" w:space="0" w:color="000000"/>
              <w:left w:val="single" w:sz="6" w:space="0" w:color="000000"/>
              <w:bottom w:val="single" w:sz="6" w:space="0" w:color="000000"/>
            </w:tcBorders>
            <w:vAlign w:val="center"/>
          </w:tcPr>
          <w:p w14:paraId="739ACC96" w14:textId="77777777"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每年年底监测 </w:t>
            </w: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p>
        </w:tc>
      </w:tr>
      <w:tr w:rsidR="00007A84" w:rsidRPr="00DE70B3" w14:paraId="675705DF" w14:textId="77777777" w:rsidTr="002E727C">
        <w:trPr>
          <w:trHeight w:hRule="exact" w:val="830"/>
        </w:trPr>
        <w:tc>
          <w:tcPr>
            <w:tcW w:w="742" w:type="dxa"/>
            <w:tcBorders>
              <w:top w:val="single" w:sz="6" w:space="0" w:color="000000"/>
              <w:right w:val="single" w:sz="6" w:space="0" w:color="000000"/>
            </w:tcBorders>
            <w:vAlign w:val="center"/>
          </w:tcPr>
          <w:p w14:paraId="21F9D152" w14:textId="3AC10AD3" w:rsidR="00007A84" w:rsidRPr="00DE70B3" w:rsidRDefault="00DC2B7E">
            <w:pPr>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p>
        </w:tc>
        <w:tc>
          <w:tcPr>
            <w:tcW w:w="2380" w:type="dxa"/>
            <w:tcBorders>
              <w:top w:val="single" w:sz="6" w:space="0" w:color="000000"/>
              <w:left w:val="single" w:sz="6" w:space="0" w:color="000000"/>
              <w:right w:val="single" w:sz="6" w:space="0" w:color="000000"/>
            </w:tcBorders>
            <w:vAlign w:val="center"/>
          </w:tcPr>
          <w:p w14:paraId="07E002C5" w14:textId="77777777"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防治责任范围面积监测</w:t>
            </w:r>
          </w:p>
        </w:tc>
        <w:tc>
          <w:tcPr>
            <w:tcW w:w="1907" w:type="dxa"/>
            <w:tcBorders>
              <w:top w:val="single" w:sz="6" w:space="0" w:color="000000"/>
              <w:left w:val="single" w:sz="6" w:space="0" w:color="000000"/>
              <w:right w:val="single" w:sz="6" w:space="0" w:color="000000"/>
            </w:tcBorders>
            <w:vAlign w:val="center"/>
          </w:tcPr>
          <w:p w14:paraId="37D6FA16" w14:textId="77777777"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项目建设区和直接影响区</w:t>
            </w:r>
          </w:p>
        </w:tc>
        <w:tc>
          <w:tcPr>
            <w:tcW w:w="1623" w:type="dxa"/>
            <w:tcBorders>
              <w:top w:val="single" w:sz="6" w:space="0" w:color="000000"/>
              <w:left w:val="single" w:sz="6" w:space="0" w:color="000000"/>
              <w:right w:val="single" w:sz="6" w:space="0" w:color="000000"/>
            </w:tcBorders>
          </w:tcPr>
          <w:p w14:paraId="4D44F283" w14:textId="492C6B2C" w:rsidR="00007A84" w:rsidRDefault="00DC2B7E" w:rsidP="00007A84">
            <w:pPr>
              <w:ind w:firstLine="420"/>
            </w:pP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14.4</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15.4</w:t>
            </w:r>
          </w:p>
        </w:tc>
        <w:tc>
          <w:tcPr>
            <w:tcW w:w="2045" w:type="dxa"/>
            <w:tcBorders>
              <w:top w:val="single" w:sz="6" w:space="0" w:color="000000"/>
              <w:left w:val="single" w:sz="6" w:space="0" w:color="000000"/>
            </w:tcBorders>
            <w:vAlign w:val="center"/>
          </w:tcPr>
          <w:p w14:paraId="6918613B" w14:textId="77777777" w:rsidR="00007A84" w:rsidRPr="00DE70B3" w:rsidRDefault="00007A84">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实时监测</w:t>
            </w:r>
          </w:p>
        </w:tc>
      </w:tr>
    </w:tbl>
    <w:p w14:paraId="10893C5E" w14:textId="77777777" w:rsidR="00DA1EC3" w:rsidRPr="00DE70B3" w:rsidRDefault="00DA1EC3" w:rsidP="00DA1EC3">
      <w:pPr>
        <w:pStyle w:val="a4"/>
        <w:spacing w:before="6"/>
        <w:ind w:firstLine="422"/>
        <w:rPr>
          <w:rFonts w:asciiTheme="minorEastAsia" w:eastAsiaTheme="minorEastAsia" w:hAnsiTheme="minorEastAsia"/>
          <w:b/>
          <w:sz w:val="21"/>
        </w:rPr>
      </w:pPr>
    </w:p>
    <w:p w14:paraId="7BDD9B64" w14:textId="58433D95" w:rsidR="00DA1EC3" w:rsidRPr="00DE70B3" w:rsidRDefault="00DA1EC3">
      <w:pPr>
        <w:pStyle w:val="2"/>
        <w:ind w:left="0"/>
        <w:rPr>
          <w:rFonts w:asciiTheme="minorEastAsia" w:eastAsiaTheme="minorEastAsia" w:hAnsiTheme="minorEastAsia"/>
        </w:rPr>
      </w:pPr>
      <w:bookmarkStart w:id="73" w:name="_Toc19578"/>
      <w:bookmarkStart w:id="74" w:name="_Toc109223131"/>
      <w:r w:rsidRPr="00DE70B3">
        <w:rPr>
          <w:rFonts w:asciiTheme="minorEastAsia" w:eastAsiaTheme="minorEastAsia" w:hAnsiTheme="minorEastAsia" w:hint="eastAsia"/>
        </w:rPr>
        <w:t>3.</w:t>
      </w:r>
      <w:r w:rsidR="000D1505">
        <w:rPr>
          <w:rFonts w:asciiTheme="minorEastAsia" w:eastAsiaTheme="minorEastAsia" w:hAnsiTheme="minorEastAsia" w:hint="eastAsia"/>
        </w:rPr>
        <w:t>5</w:t>
      </w:r>
      <w:r w:rsidRPr="00DE70B3">
        <w:rPr>
          <w:rFonts w:asciiTheme="minorEastAsia" w:eastAsiaTheme="minorEastAsia" w:hAnsiTheme="minorEastAsia" w:hint="eastAsia"/>
        </w:rPr>
        <w:t xml:space="preserve"> </w:t>
      </w:r>
      <w:r w:rsidRPr="00DE70B3">
        <w:rPr>
          <w:rFonts w:asciiTheme="minorEastAsia" w:eastAsiaTheme="minorEastAsia" w:hAnsiTheme="minorEastAsia"/>
        </w:rPr>
        <w:t>水土流失防治责任范围面积监测</w:t>
      </w:r>
      <w:bookmarkEnd w:id="73"/>
      <w:bookmarkEnd w:id="74"/>
    </w:p>
    <w:p w14:paraId="7F9F42D6" w14:textId="77777777" w:rsidR="00DA1EC3" w:rsidRPr="00CD4D2E" w:rsidRDefault="00DA1EC3" w:rsidP="00157AC8">
      <w:pPr>
        <w:spacing w:before="0"/>
        <w:ind w:firstLine="544"/>
        <w:rPr>
          <w:rFonts w:asciiTheme="minorEastAsia" w:eastAsiaTheme="minorEastAsia" w:hAnsiTheme="minorEastAsia"/>
          <w:sz w:val="28"/>
          <w:szCs w:val="28"/>
        </w:rPr>
      </w:pPr>
      <w:r w:rsidRPr="00007A84">
        <w:rPr>
          <w:rFonts w:asciiTheme="minorEastAsia" w:eastAsiaTheme="minorEastAsia" w:hAnsiTheme="minorEastAsia"/>
          <w:spacing w:val="-4"/>
          <w:sz w:val="28"/>
          <w:szCs w:val="28"/>
        </w:rPr>
        <w:t>水土流失防治责任范围包括项目建设区和直接影响区。项目建设区分为永久</w:t>
      </w:r>
      <w:r w:rsidRPr="00007A84">
        <w:rPr>
          <w:rFonts w:asciiTheme="minorEastAsia" w:eastAsiaTheme="minorEastAsia" w:hAnsiTheme="minorEastAsia"/>
          <w:spacing w:val="-11"/>
          <w:sz w:val="28"/>
          <w:szCs w:val="28"/>
        </w:rPr>
        <w:t>占地区和临时占地区，永久征占地面积在项目建设期能基本确定，临时占地面积</w:t>
      </w:r>
      <w:r w:rsidRPr="00007A84">
        <w:rPr>
          <w:rFonts w:asciiTheme="minorEastAsia" w:eastAsiaTheme="minorEastAsia" w:hAnsiTheme="minorEastAsia"/>
          <w:spacing w:val="-15"/>
          <w:sz w:val="28"/>
          <w:szCs w:val="28"/>
        </w:rPr>
        <w:t>及直接影响区的面积则随着工程进展有一定变化，防治责任范围动态监测主要</w:t>
      </w:r>
      <w:r w:rsidRPr="00CD4D2E">
        <w:rPr>
          <w:rFonts w:asciiTheme="minorEastAsia" w:eastAsiaTheme="minorEastAsia" w:hAnsiTheme="minorEastAsia"/>
          <w:spacing w:val="-15"/>
          <w:sz w:val="28"/>
          <w:szCs w:val="28"/>
        </w:rPr>
        <w:lastRenderedPageBreak/>
        <w:t>是</w:t>
      </w:r>
      <w:r w:rsidRPr="00CD4D2E">
        <w:rPr>
          <w:rFonts w:asciiTheme="minorEastAsia" w:eastAsiaTheme="minorEastAsia" w:hAnsiTheme="minorEastAsia"/>
          <w:spacing w:val="-20"/>
          <w:sz w:val="28"/>
          <w:szCs w:val="28"/>
        </w:rPr>
        <w:t>通过监测永久占地、临时占地和直接影响区的面积，确定试运行期防治责任范围。</w:t>
      </w:r>
    </w:p>
    <w:p w14:paraId="1BD40128" w14:textId="77777777" w:rsidR="00DA1EC3" w:rsidRPr="00CD4D2E" w:rsidRDefault="00DA1EC3" w:rsidP="00CD4D2E">
      <w:pPr>
        <w:ind w:firstLine="546"/>
        <w:outlineLvl w:val="1"/>
        <w:rPr>
          <w:rFonts w:asciiTheme="minorEastAsia" w:eastAsiaTheme="minorEastAsia" w:hAnsiTheme="minorEastAsia"/>
          <w:b/>
          <w:bCs/>
          <w:spacing w:val="-4"/>
          <w:sz w:val="28"/>
          <w:szCs w:val="28"/>
        </w:rPr>
      </w:pPr>
      <w:bookmarkStart w:id="75" w:name="_Toc6034"/>
      <w:bookmarkStart w:id="76" w:name="_Toc12859"/>
      <w:bookmarkStart w:id="77" w:name="_Toc109223132"/>
      <w:r w:rsidRPr="00CD4D2E">
        <w:rPr>
          <w:rFonts w:asciiTheme="minorEastAsia" w:eastAsiaTheme="minorEastAsia" w:hAnsiTheme="minorEastAsia" w:hint="eastAsia"/>
          <w:b/>
          <w:bCs/>
          <w:spacing w:val="-4"/>
          <w:sz w:val="28"/>
          <w:szCs w:val="28"/>
        </w:rPr>
        <w:t>1、</w:t>
      </w:r>
      <w:r w:rsidRPr="00CD4D2E">
        <w:rPr>
          <w:rFonts w:asciiTheme="minorEastAsia" w:eastAsiaTheme="minorEastAsia" w:hAnsiTheme="minorEastAsia"/>
          <w:b/>
          <w:bCs/>
          <w:spacing w:val="-4"/>
          <w:sz w:val="28"/>
          <w:szCs w:val="28"/>
        </w:rPr>
        <w:t>永久性占地监测</w:t>
      </w:r>
      <w:bookmarkEnd w:id="75"/>
      <w:bookmarkEnd w:id="76"/>
      <w:bookmarkEnd w:id="77"/>
    </w:p>
    <w:p w14:paraId="2F3D2749" w14:textId="77777777" w:rsidR="00DA1EC3" w:rsidRPr="00CD4D2E" w:rsidRDefault="00DA1EC3" w:rsidP="00157AC8">
      <w:pPr>
        <w:ind w:firstLine="544"/>
        <w:rPr>
          <w:rFonts w:asciiTheme="minorEastAsia" w:eastAsiaTheme="minorEastAsia" w:hAnsiTheme="minorEastAsia"/>
          <w:spacing w:val="-4"/>
          <w:sz w:val="28"/>
          <w:szCs w:val="28"/>
        </w:rPr>
      </w:pPr>
      <w:r w:rsidRPr="00CD4D2E">
        <w:rPr>
          <w:rFonts w:asciiTheme="minorEastAsia" w:eastAsiaTheme="minorEastAsia" w:hAnsiTheme="minorEastAsia"/>
          <w:spacing w:val="-4"/>
          <w:sz w:val="28"/>
          <w:szCs w:val="28"/>
        </w:rPr>
        <w:t>永久性占地面积由国土部门按权限批准，水土保持监测是对红线围地认真核查，监测建设单位有无超越红</w:t>
      </w:r>
      <w:proofErr w:type="gramStart"/>
      <w:r w:rsidRPr="00CD4D2E">
        <w:rPr>
          <w:rFonts w:asciiTheme="minorEastAsia" w:eastAsiaTheme="minorEastAsia" w:hAnsiTheme="minorEastAsia"/>
          <w:spacing w:val="-4"/>
          <w:sz w:val="28"/>
          <w:szCs w:val="28"/>
        </w:rPr>
        <w:t>线开发</w:t>
      </w:r>
      <w:proofErr w:type="gramEnd"/>
      <w:r w:rsidRPr="00CD4D2E">
        <w:rPr>
          <w:rFonts w:asciiTheme="minorEastAsia" w:eastAsiaTheme="minorEastAsia" w:hAnsiTheme="minorEastAsia"/>
          <w:spacing w:val="-4"/>
          <w:sz w:val="28"/>
          <w:szCs w:val="28"/>
        </w:rPr>
        <w:t>的情况。</w:t>
      </w:r>
    </w:p>
    <w:p w14:paraId="5818E77F" w14:textId="77777777" w:rsidR="00DA1EC3" w:rsidRPr="00CD4D2E" w:rsidRDefault="00DA1EC3" w:rsidP="00CD4D2E">
      <w:pPr>
        <w:ind w:firstLine="546"/>
        <w:outlineLvl w:val="1"/>
        <w:rPr>
          <w:rFonts w:asciiTheme="minorEastAsia" w:eastAsiaTheme="minorEastAsia" w:hAnsiTheme="minorEastAsia"/>
          <w:b/>
          <w:bCs/>
          <w:spacing w:val="-4"/>
          <w:sz w:val="28"/>
          <w:szCs w:val="28"/>
        </w:rPr>
      </w:pPr>
      <w:bookmarkStart w:id="78" w:name="_Toc8822"/>
      <w:bookmarkStart w:id="79" w:name="_Toc16249"/>
      <w:bookmarkStart w:id="80" w:name="_Toc109223133"/>
      <w:r w:rsidRPr="00CD4D2E">
        <w:rPr>
          <w:rFonts w:asciiTheme="minorEastAsia" w:eastAsiaTheme="minorEastAsia" w:hAnsiTheme="minorEastAsia" w:hint="eastAsia"/>
          <w:b/>
          <w:bCs/>
          <w:spacing w:val="-4"/>
          <w:sz w:val="28"/>
          <w:szCs w:val="28"/>
        </w:rPr>
        <w:t>2、</w:t>
      </w:r>
      <w:r w:rsidRPr="00CD4D2E">
        <w:rPr>
          <w:rFonts w:asciiTheme="minorEastAsia" w:eastAsiaTheme="minorEastAsia" w:hAnsiTheme="minorEastAsia"/>
          <w:b/>
          <w:bCs/>
          <w:spacing w:val="-4"/>
          <w:sz w:val="28"/>
          <w:szCs w:val="28"/>
        </w:rPr>
        <w:t>扰动地表面积</w:t>
      </w:r>
      <w:bookmarkEnd w:id="78"/>
      <w:bookmarkEnd w:id="79"/>
      <w:bookmarkEnd w:id="80"/>
    </w:p>
    <w:p w14:paraId="4E75D405" w14:textId="77777777" w:rsidR="00DA1EC3" w:rsidRPr="00CD4D2E" w:rsidRDefault="00DA1EC3" w:rsidP="00157AC8">
      <w:pPr>
        <w:ind w:firstLine="544"/>
        <w:rPr>
          <w:rFonts w:asciiTheme="minorEastAsia" w:eastAsiaTheme="minorEastAsia" w:hAnsiTheme="minorEastAsia"/>
          <w:spacing w:val="-4"/>
          <w:sz w:val="28"/>
          <w:szCs w:val="28"/>
        </w:rPr>
      </w:pPr>
      <w:r w:rsidRPr="00CD4D2E">
        <w:rPr>
          <w:rFonts w:asciiTheme="minorEastAsia" w:eastAsiaTheme="minorEastAsia" w:hAnsiTheme="minorEastAsia"/>
          <w:spacing w:val="-4"/>
          <w:sz w:val="28"/>
          <w:szCs w:val="28"/>
        </w:rPr>
        <w:t>在开发建设过程中对原有地表植被或地形地貌发生改变的行为，均属于扰动地表行为，扰动地表水土保持监测内容主要有扰动地表面积、地表堆放面积、地表堆存处的临时水土保持措施、被扰动部分能够恢复植被的地方恢复植被情况。</w:t>
      </w:r>
    </w:p>
    <w:p w14:paraId="19539857" w14:textId="77777777" w:rsidR="00DA1EC3" w:rsidRPr="00CD4D2E" w:rsidRDefault="00DA1EC3" w:rsidP="00CD4D2E">
      <w:pPr>
        <w:ind w:firstLine="546"/>
        <w:outlineLvl w:val="1"/>
        <w:rPr>
          <w:rFonts w:asciiTheme="minorEastAsia" w:eastAsiaTheme="minorEastAsia" w:hAnsiTheme="minorEastAsia"/>
          <w:b/>
          <w:bCs/>
          <w:spacing w:val="-4"/>
          <w:sz w:val="28"/>
          <w:szCs w:val="28"/>
        </w:rPr>
      </w:pPr>
      <w:bookmarkStart w:id="81" w:name="_Toc22232"/>
      <w:bookmarkStart w:id="82" w:name="_Toc1815"/>
      <w:bookmarkStart w:id="83" w:name="_Toc109223134"/>
      <w:r w:rsidRPr="00CD4D2E">
        <w:rPr>
          <w:rFonts w:asciiTheme="minorEastAsia" w:eastAsiaTheme="minorEastAsia" w:hAnsiTheme="minorEastAsia" w:hint="eastAsia"/>
          <w:b/>
          <w:bCs/>
          <w:spacing w:val="-4"/>
          <w:sz w:val="28"/>
          <w:szCs w:val="28"/>
        </w:rPr>
        <w:t>3、</w:t>
      </w:r>
      <w:r w:rsidRPr="00CD4D2E">
        <w:rPr>
          <w:rFonts w:asciiTheme="minorEastAsia" w:eastAsiaTheme="minorEastAsia" w:hAnsiTheme="minorEastAsia"/>
          <w:b/>
          <w:bCs/>
          <w:spacing w:val="-4"/>
          <w:sz w:val="28"/>
          <w:szCs w:val="28"/>
        </w:rPr>
        <w:t>直接影响区</w:t>
      </w:r>
      <w:bookmarkEnd w:id="81"/>
      <w:bookmarkEnd w:id="82"/>
      <w:bookmarkEnd w:id="83"/>
    </w:p>
    <w:p w14:paraId="3707F0E3" w14:textId="77777777" w:rsidR="00DA1EC3" w:rsidRPr="00CD4D2E" w:rsidRDefault="00DA1EC3" w:rsidP="00157AC8">
      <w:pPr>
        <w:ind w:firstLine="544"/>
        <w:rPr>
          <w:rFonts w:asciiTheme="minorEastAsia" w:eastAsiaTheme="minorEastAsia" w:hAnsiTheme="minorEastAsia"/>
          <w:spacing w:val="-4"/>
          <w:sz w:val="28"/>
          <w:szCs w:val="28"/>
        </w:rPr>
      </w:pPr>
      <w:r w:rsidRPr="00CD4D2E">
        <w:rPr>
          <w:rFonts w:asciiTheme="minorEastAsia" w:eastAsiaTheme="minorEastAsia" w:hAnsiTheme="minorEastAsia"/>
          <w:spacing w:val="-4"/>
          <w:sz w:val="28"/>
          <w:szCs w:val="28"/>
        </w:rPr>
        <w:t>主要监测直接影响区的面积、采取的水土保持措施情况。</w:t>
      </w:r>
    </w:p>
    <w:p w14:paraId="46B0FF8B" w14:textId="77777777" w:rsidR="00DA1EC3" w:rsidRPr="00CD4D2E" w:rsidRDefault="00DA1EC3" w:rsidP="00157AC8">
      <w:pPr>
        <w:ind w:firstLine="544"/>
        <w:rPr>
          <w:rFonts w:asciiTheme="minorEastAsia" w:eastAsiaTheme="minorEastAsia" w:hAnsiTheme="minorEastAsia"/>
          <w:spacing w:val="-4"/>
          <w:sz w:val="28"/>
          <w:szCs w:val="28"/>
        </w:rPr>
      </w:pPr>
      <w:r w:rsidRPr="00CD4D2E">
        <w:rPr>
          <w:rFonts w:asciiTheme="minorEastAsia" w:eastAsiaTheme="minorEastAsia" w:hAnsiTheme="minorEastAsia"/>
          <w:spacing w:val="-4"/>
          <w:sz w:val="28"/>
          <w:szCs w:val="28"/>
        </w:rPr>
        <w:t>水土流失防治责任范围的界定</w:t>
      </w:r>
    </w:p>
    <w:p w14:paraId="0F48517D" w14:textId="77777777" w:rsidR="00DA1EC3" w:rsidRPr="00CD4D2E" w:rsidRDefault="00DA1EC3" w:rsidP="00157AC8">
      <w:pPr>
        <w:ind w:firstLine="544"/>
        <w:rPr>
          <w:rFonts w:asciiTheme="minorEastAsia" w:eastAsiaTheme="minorEastAsia" w:hAnsiTheme="minorEastAsia"/>
          <w:spacing w:val="-4"/>
          <w:sz w:val="28"/>
          <w:szCs w:val="28"/>
        </w:rPr>
      </w:pPr>
      <w:r w:rsidRPr="00CD4D2E">
        <w:rPr>
          <w:rFonts w:asciiTheme="minorEastAsia" w:eastAsiaTheme="minorEastAsia" w:hAnsiTheme="minorEastAsia"/>
          <w:spacing w:val="-4"/>
          <w:sz w:val="28"/>
          <w:szCs w:val="28"/>
        </w:rPr>
        <w:t>根据工程占地和直接影响区的面积，确定施工期防治责任范围。</w:t>
      </w:r>
    </w:p>
    <w:p w14:paraId="646AE1A7" w14:textId="77777777" w:rsidR="00DA1EC3" w:rsidRPr="00CD4D2E" w:rsidRDefault="00DA1EC3" w:rsidP="00CD4D2E">
      <w:pPr>
        <w:ind w:firstLine="546"/>
        <w:outlineLvl w:val="1"/>
        <w:rPr>
          <w:rFonts w:asciiTheme="minorEastAsia" w:eastAsiaTheme="minorEastAsia" w:hAnsiTheme="minorEastAsia"/>
          <w:b/>
          <w:bCs/>
          <w:spacing w:val="-4"/>
          <w:sz w:val="28"/>
          <w:szCs w:val="28"/>
        </w:rPr>
      </w:pPr>
      <w:bookmarkStart w:id="84" w:name="_Toc18364"/>
      <w:bookmarkStart w:id="85" w:name="_Toc23205"/>
      <w:bookmarkStart w:id="86" w:name="_Toc109223135"/>
      <w:r w:rsidRPr="00CD4D2E">
        <w:rPr>
          <w:rFonts w:asciiTheme="minorEastAsia" w:eastAsiaTheme="minorEastAsia" w:hAnsiTheme="minorEastAsia" w:hint="eastAsia"/>
          <w:b/>
          <w:bCs/>
          <w:spacing w:val="-4"/>
          <w:sz w:val="28"/>
          <w:szCs w:val="28"/>
        </w:rPr>
        <w:t>4、</w:t>
      </w:r>
      <w:r w:rsidRPr="00CD4D2E">
        <w:rPr>
          <w:rFonts w:asciiTheme="minorEastAsia" w:eastAsiaTheme="minorEastAsia" w:hAnsiTheme="minorEastAsia"/>
          <w:b/>
          <w:bCs/>
          <w:spacing w:val="-4"/>
          <w:sz w:val="28"/>
          <w:szCs w:val="28"/>
        </w:rPr>
        <w:t>其它面积监测</w:t>
      </w:r>
      <w:bookmarkEnd w:id="84"/>
      <w:bookmarkEnd w:id="85"/>
      <w:bookmarkEnd w:id="86"/>
    </w:p>
    <w:p w14:paraId="735FBB2D" w14:textId="77777777" w:rsidR="00DA1EC3" w:rsidRPr="00CD4D2E" w:rsidRDefault="00DA1EC3" w:rsidP="00157AC8">
      <w:pPr>
        <w:ind w:firstLine="544"/>
        <w:rPr>
          <w:rFonts w:asciiTheme="minorEastAsia" w:eastAsiaTheme="minorEastAsia" w:hAnsiTheme="minorEastAsia"/>
          <w:spacing w:val="-4"/>
          <w:sz w:val="28"/>
          <w:szCs w:val="28"/>
        </w:rPr>
      </w:pPr>
      <w:r w:rsidRPr="00CD4D2E">
        <w:rPr>
          <w:rFonts w:asciiTheme="minorEastAsia" w:eastAsiaTheme="minorEastAsia" w:hAnsiTheme="minorEastAsia"/>
          <w:spacing w:val="-4"/>
          <w:sz w:val="28"/>
          <w:szCs w:val="28"/>
        </w:rPr>
        <w:t>包括水土流失面积、挖填方面积、弃土弃渣堆放面积。</w:t>
      </w:r>
    </w:p>
    <w:p w14:paraId="3A9CA2B0" w14:textId="77777777" w:rsidR="00DA1EC3" w:rsidRPr="00CD4D2E" w:rsidRDefault="00DA1EC3" w:rsidP="00CD4D2E">
      <w:pPr>
        <w:ind w:firstLine="546"/>
        <w:outlineLvl w:val="1"/>
        <w:rPr>
          <w:rFonts w:asciiTheme="minorEastAsia" w:eastAsiaTheme="minorEastAsia" w:hAnsiTheme="minorEastAsia"/>
          <w:b/>
          <w:bCs/>
          <w:spacing w:val="-4"/>
          <w:sz w:val="28"/>
          <w:szCs w:val="28"/>
        </w:rPr>
      </w:pPr>
      <w:bookmarkStart w:id="87" w:name="_Toc7158"/>
      <w:bookmarkStart w:id="88" w:name="_Toc32480"/>
      <w:bookmarkStart w:id="89" w:name="_Toc109223136"/>
      <w:r w:rsidRPr="00CD4D2E">
        <w:rPr>
          <w:rFonts w:asciiTheme="minorEastAsia" w:eastAsiaTheme="minorEastAsia" w:hAnsiTheme="minorEastAsia" w:hint="eastAsia"/>
          <w:b/>
          <w:bCs/>
          <w:spacing w:val="-4"/>
          <w:sz w:val="28"/>
          <w:szCs w:val="28"/>
        </w:rPr>
        <w:t>5、</w:t>
      </w:r>
      <w:r w:rsidRPr="00CD4D2E">
        <w:rPr>
          <w:rFonts w:asciiTheme="minorEastAsia" w:eastAsiaTheme="minorEastAsia" w:hAnsiTheme="minorEastAsia"/>
          <w:b/>
          <w:bCs/>
          <w:spacing w:val="-4"/>
          <w:sz w:val="28"/>
          <w:szCs w:val="28"/>
        </w:rPr>
        <w:t>监测频次</w:t>
      </w:r>
      <w:bookmarkEnd w:id="87"/>
      <w:bookmarkEnd w:id="88"/>
      <w:bookmarkEnd w:id="89"/>
    </w:p>
    <w:p w14:paraId="2619FECC" w14:textId="3BA3BE77" w:rsidR="00DA1EC3" w:rsidRPr="00CD4D2E" w:rsidRDefault="00DA1EC3" w:rsidP="00157AC8">
      <w:pPr>
        <w:ind w:firstLine="544"/>
        <w:rPr>
          <w:rFonts w:asciiTheme="minorEastAsia" w:eastAsiaTheme="minorEastAsia" w:hAnsiTheme="minorEastAsia"/>
          <w:spacing w:val="-4"/>
          <w:sz w:val="28"/>
          <w:szCs w:val="28"/>
        </w:rPr>
      </w:pPr>
      <w:r w:rsidRPr="00CD4D2E">
        <w:rPr>
          <w:rFonts w:asciiTheme="minorEastAsia" w:eastAsiaTheme="minorEastAsia" w:hAnsiTheme="minorEastAsia"/>
          <w:spacing w:val="-4"/>
          <w:sz w:val="28"/>
          <w:szCs w:val="28"/>
        </w:rPr>
        <w:t>各</w:t>
      </w:r>
      <w:proofErr w:type="gramStart"/>
      <w:r w:rsidRPr="00CD4D2E">
        <w:rPr>
          <w:rFonts w:asciiTheme="minorEastAsia" w:eastAsiaTheme="minorEastAsia" w:hAnsiTheme="minorEastAsia"/>
          <w:spacing w:val="-4"/>
          <w:sz w:val="28"/>
          <w:szCs w:val="28"/>
        </w:rPr>
        <w:t>类面积</w:t>
      </w:r>
      <w:proofErr w:type="gramEnd"/>
      <w:r w:rsidRPr="00CD4D2E">
        <w:rPr>
          <w:rFonts w:asciiTheme="minorEastAsia" w:eastAsiaTheme="minorEastAsia" w:hAnsiTheme="minorEastAsia"/>
          <w:spacing w:val="-4"/>
          <w:sz w:val="28"/>
          <w:szCs w:val="28"/>
        </w:rPr>
        <w:t>在</w:t>
      </w:r>
      <w:r w:rsidRPr="00CD4D2E">
        <w:rPr>
          <w:rFonts w:asciiTheme="minorEastAsia" w:eastAsiaTheme="minorEastAsia" w:hAnsiTheme="minorEastAsia" w:hint="eastAsia"/>
          <w:spacing w:val="-4"/>
          <w:sz w:val="28"/>
          <w:szCs w:val="28"/>
        </w:rPr>
        <w:t>20</w:t>
      </w:r>
      <w:r w:rsidR="00CD4D2E">
        <w:rPr>
          <w:rFonts w:asciiTheme="minorEastAsia" w:eastAsiaTheme="minorEastAsia" w:hAnsiTheme="minorEastAsia" w:hint="eastAsia"/>
          <w:spacing w:val="-4"/>
          <w:sz w:val="28"/>
          <w:szCs w:val="28"/>
        </w:rPr>
        <w:t>14</w:t>
      </w:r>
      <w:r w:rsidRPr="00CD4D2E">
        <w:rPr>
          <w:rFonts w:asciiTheme="minorEastAsia" w:eastAsiaTheme="minorEastAsia" w:hAnsiTheme="minorEastAsia"/>
          <w:spacing w:val="-4"/>
          <w:sz w:val="28"/>
          <w:szCs w:val="28"/>
        </w:rPr>
        <w:t>年</w:t>
      </w:r>
      <w:r w:rsidR="00157AC8" w:rsidRPr="00CD4D2E">
        <w:rPr>
          <w:rFonts w:asciiTheme="minorEastAsia" w:eastAsiaTheme="minorEastAsia" w:hAnsiTheme="minorEastAsia" w:hint="eastAsia"/>
          <w:spacing w:val="-4"/>
          <w:sz w:val="28"/>
          <w:szCs w:val="28"/>
        </w:rPr>
        <w:t>6月</w:t>
      </w:r>
      <w:r w:rsidRPr="00CD4D2E">
        <w:rPr>
          <w:rFonts w:asciiTheme="minorEastAsia" w:eastAsiaTheme="minorEastAsia" w:hAnsiTheme="minorEastAsia"/>
          <w:spacing w:val="-4"/>
          <w:sz w:val="28"/>
          <w:szCs w:val="28"/>
        </w:rPr>
        <w:t>集中调查一次。</w:t>
      </w:r>
    </w:p>
    <w:p w14:paraId="4E50AF2D" w14:textId="24B48BAC" w:rsidR="00DA1EC3" w:rsidRPr="00DE70B3" w:rsidRDefault="00DA1EC3">
      <w:pPr>
        <w:pStyle w:val="2"/>
        <w:ind w:left="0"/>
        <w:rPr>
          <w:rFonts w:asciiTheme="minorEastAsia" w:eastAsiaTheme="minorEastAsia" w:hAnsiTheme="minorEastAsia"/>
        </w:rPr>
      </w:pPr>
      <w:bookmarkStart w:id="90" w:name="_Toc8816"/>
      <w:bookmarkStart w:id="91" w:name="_Toc109223137"/>
      <w:r w:rsidRPr="00DE70B3">
        <w:rPr>
          <w:rFonts w:asciiTheme="minorEastAsia" w:eastAsiaTheme="minorEastAsia" w:hAnsiTheme="minorEastAsia" w:hint="eastAsia"/>
        </w:rPr>
        <w:t>3.</w:t>
      </w:r>
      <w:r w:rsidR="000D1505">
        <w:rPr>
          <w:rFonts w:asciiTheme="minorEastAsia" w:eastAsiaTheme="minorEastAsia" w:hAnsiTheme="minorEastAsia" w:hint="eastAsia"/>
        </w:rPr>
        <w:t>6</w:t>
      </w:r>
      <w:r w:rsidRPr="00DE70B3">
        <w:rPr>
          <w:rFonts w:asciiTheme="minorEastAsia" w:eastAsiaTheme="minorEastAsia" w:hAnsiTheme="minorEastAsia"/>
        </w:rPr>
        <w:t>水土流失状况监测</w:t>
      </w:r>
      <w:bookmarkEnd w:id="90"/>
      <w:bookmarkEnd w:id="91"/>
    </w:p>
    <w:p w14:paraId="085D2DBD" w14:textId="77777777" w:rsidR="00DA1EC3" w:rsidRPr="00157AC8" w:rsidRDefault="00DA1EC3" w:rsidP="00DA1EC3">
      <w:pPr>
        <w:ind w:leftChars="200" w:left="480" w:firstLineChars="0" w:firstLine="0"/>
        <w:outlineLvl w:val="1"/>
        <w:rPr>
          <w:rFonts w:asciiTheme="minorEastAsia" w:eastAsiaTheme="minorEastAsia" w:hAnsiTheme="minorEastAsia"/>
          <w:b/>
          <w:bCs/>
          <w:sz w:val="28"/>
          <w:szCs w:val="28"/>
        </w:rPr>
      </w:pPr>
      <w:bookmarkStart w:id="92" w:name="_Toc23851"/>
      <w:bookmarkStart w:id="93" w:name="_Toc4702"/>
      <w:bookmarkStart w:id="94" w:name="_Toc109223138"/>
      <w:r w:rsidRPr="00157AC8">
        <w:rPr>
          <w:rFonts w:asciiTheme="minorEastAsia" w:eastAsiaTheme="minorEastAsia" w:hAnsiTheme="minorEastAsia" w:hint="eastAsia"/>
          <w:b/>
          <w:bCs/>
          <w:sz w:val="28"/>
          <w:szCs w:val="28"/>
        </w:rPr>
        <w:t>1、</w:t>
      </w:r>
      <w:r w:rsidRPr="00157AC8">
        <w:rPr>
          <w:rFonts w:asciiTheme="minorEastAsia" w:eastAsiaTheme="minorEastAsia" w:hAnsiTheme="minorEastAsia"/>
          <w:b/>
          <w:bCs/>
          <w:sz w:val="28"/>
          <w:szCs w:val="28"/>
        </w:rPr>
        <w:t>水土流失现状监测</w:t>
      </w:r>
      <w:bookmarkEnd w:id="92"/>
      <w:bookmarkEnd w:id="93"/>
      <w:bookmarkEnd w:id="94"/>
    </w:p>
    <w:p w14:paraId="79B05DB6" w14:textId="6EE47191"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结合本工程的特点，对</w:t>
      </w:r>
      <w:r w:rsidR="00CD4D2E">
        <w:rPr>
          <w:rFonts w:asciiTheme="minorEastAsia" w:eastAsiaTheme="minorEastAsia" w:hAnsiTheme="minorEastAsia" w:hint="eastAsia"/>
          <w:sz w:val="28"/>
          <w:szCs w:val="28"/>
        </w:rPr>
        <w:t>塔基区、塔基施工区、牵张厂、跨越障碍</w:t>
      </w:r>
      <w:proofErr w:type="gramStart"/>
      <w:r w:rsidR="00CD4D2E">
        <w:rPr>
          <w:rFonts w:asciiTheme="minorEastAsia" w:eastAsiaTheme="minorEastAsia" w:hAnsiTheme="minorEastAsia" w:hint="eastAsia"/>
          <w:sz w:val="28"/>
          <w:szCs w:val="28"/>
        </w:rPr>
        <w:t>施工场</w:t>
      </w:r>
      <w:proofErr w:type="gramEnd"/>
      <w:r w:rsidRPr="00157AC8">
        <w:rPr>
          <w:rFonts w:asciiTheme="minorEastAsia" w:eastAsiaTheme="minorEastAsia" w:hAnsiTheme="minorEastAsia"/>
          <w:sz w:val="28"/>
          <w:szCs w:val="28"/>
        </w:rPr>
        <w:t>和直接影响区等区域进行水土流失形式、水土流失面积、水土流失强度、植被类型、植被覆盖度及水土保持设施（面积、数量、运行状况）等项目</w:t>
      </w:r>
      <w:r w:rsidRPr="00157AC8">
        <w:rPr>
          <w:rFonts w:asciiTheme="minorEastAsia" w:eastAsiaTheme="minorEastAsia" w:hAnsiTheme="minorEastAsia"/>
          <w:sz w:val="28"/>
          <w:szCs w:val="28"/>
        </w:rPr>
        <w:lastRenderedPageBreak/>
        <w:t>进行监测。</w:t>
      </w:r>
    </w:p>
    <w:p w14:paraId="5ABA8363" w14:textId="233256F1" w:rsidR="00DA1EC3" w:rsidRPr="00157AC8" w:rsidRDefault="00CD4D2E" w:rsidP="00AA0340">
      <w:pPr>
        <w:ind w:leftChars="200" w:left="480" w:firstLineChars="0" w:firstLine="0"/>
        <w:outlineLvl w:val="1"/>
        <w:rPr>
          <w:rFonts w:asciiTheme="minorEastAsia" w:eastAsiaTheme="minorEastAsia" w:hAnsiTheme="minorEastAsia"/>
          <w:b/>
          <w:bCs/>
          <w:sz w:val="28"/>
          <w:szCs w:val="28"/>
        </w:rPr>
      </w:pPr>
      <w:bookmarkStart w:id="95" w:name="_Toc109223139"/>
      <w:r>
        <w:rPr>
          <w:rFonts w:asciiTheme="minorEastAsia" w:eastAsiaTheme="minorEastAsia" w:hAnsiTheme="minorEastAsia" w:hint="eastAsia"/>
          <w:b/>
          <w:bCs/>
          <w:sz w:val="28"/>
          <w:szCs w:val="28"/>
        </w:rPr>
        <w:t>2</w:t>
      </w:r>
      <w:r w:rsidR="00DA1EC3" w:rsidRPr="00157AC8">
        <w:rPr>
          <w:rFonts w:asciiTheme="minorEastAsia" w:eastAsiaTheme="minorEastAsia" w:hAnsiTheme="minorEastAsia" w:hint="eastAsia"/>
          <w:b/>
          <w:bCs/>
          <w:sz w:val="28"/>
          <w:szCs w:val="28"/>
        </w:rPr>
        <w:t>、</w:t>
      </w:r>
      <w:r w:rsidR="00DA1EC3" w:rsidRPr="00157AC8">
        <w:rPr>
          <w:rFonts w:asciiTheme="minorEastAsia" w:eastAsiaTheme="minorEastAsia" w:hAnsiTheme="minorEastAsia"/>
          <w:b/>
          <w:bCs/>
          <w:sz w:val="28"/>
          <w:szCs w:val="28"/>
        </w:rPr>
        <w:t>重力侵蚀监测</w:t>
      </w:r>
      <w:bookmarkEnd w:id="95"/>
    </w:p>
    <w:p w14:paraId="404F623A" w14:textId="77777777" w:rsidR="00DA1EC3" w:rsidRPr="00157AC8" w:rsidRDefault="00DA1EC3" w:rsidP="00DA1EC3">
      <w:pPr>
        <w:ind w:leftChars="200" w:left="480" w:firstLineChars="0" w:firstLine="0"/>
        <w:rPr>
          <w:rFonts w:asciiTheme="minorEastAsia" w:eastAsiaTheme="minorEastAsia" w:hAnsiTheme="minorEastAsia"/>
          <w:sz w:val="28"/>
          <w:szCs w:val="28"/>
        </w:rPr>
      </w:pPr>
      <w:r w:rsidRPr="00157AC8">
        <w:rPr>
          <w:rFonts w:asciiTheme="minorEastAsia" w:eastAsiaTheme="minorEastAsia" w:hAnsiTheme="minorEastAsia"/>
          <w:sz w:val="28"/>
          <w:szCs w:val="28"/>
        </w:rPr>
        <w:t>监测内容：监测项目、监测位置、监测时段和监测频率详见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14:paraId="40782F2D" w14:textId="77777777" w:rsidR="00DA1EC3" w:rsidRPr="00DE70B3" w:rsidRDefault="00DA1EC3" w:rsidP="004D1831">
      <w:pPr>
        <w:ind w:firstLine="482"/>
        <w:rPr>
          <w:rFonts w:asciiTheme="minorEastAsia" w:eastAsiaTheme="minorEastAsia" w:hAnsiTheme="minorEastAsia"/>
          <w:b/>
          <w:bCs/>
        </w:rPr>
      </w:pPr>
      <w:bookmarkStart w:id="96" w:name="_Toc27018"/>
      <w:bookmarkStart w:id="97" w:name="_Toc4707"/>
      <w:r w:rsidRPr="00DE70B3">
        <w:rPr>
          <w:rFonts w:asciiTheme="minorEastAsia" w:eastAsiaTheme="minorEastAsia" w:hAnsiTheme="minorEastAsia"/>
          <w:b/>
          <w:bCs/>
        </w:rPr>
        <w:t>重力侵蚀监测内容</w:t>
      </w:r>
      <w:bookmarkEnd w:id="96"/>
      <w:bookmarkEnd w:id="97"/>
    </w:p>
    <w:tbl>
      <w:tblPr>
        <w:tblW w:w="8970" w:type="dxa"/>
        <w:tblInd w:w="-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945"/>
        <w:gridCol w:w="2775"/>
        <w:gridCol w:w="1320"/>
        <w:gridCol w:w="1695"/>
        <w:gridCol w:w="2235"/>
      </w:tblGrid>
      <w:tr w:rsidR="00DA1EC3" w:rsidRPr="00DE70B3" w14:paraId="4CB3C829" w14:textId="77777777">
        <w:trPr>
          <w:trHeight w:val="719"/>
        </w:trPr>
        <w:tc>
          <w:tcPr>
            <w:tcW w:w="945" w:type="dxa"/>
            <w:tcBorders>
              <w:top w:val="single" w:sz="4" w:space="0" w:color="auto"/>
              <w:left w:val="single" w:sz="4" w:space="0" w:color="auto"/>
              <w:bottom w:val="single" w:sz="4" w:space="0" w:color="auto"/>
              <w:right w:val="single" w:sz="4" w:space="0" w:color="auto"/>
            </w:tcBorders>
          </w:tcPr>
          <w:p w14:paraId="5DB69E99" w14:textId="77777777"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序 号</w:t>
            </w:r>
          </w:p>
        </w:tc>
        <w:tc>
          <w:tcPr>
            <w:tcW w:w="2775" w:type="dxa"/>
            <w:tcBorders>
              <w:top w:val="single" w:sz="4" w:space="0" w:color="auto"/>
              <w:left w:val="single" w:sz="4" w:space="0" w:color="auto"/>
              <w:bottom w:val="single" w:sz="4" w:space="0" w:color="auto"/>
              <w:right w:val="single" w:sz="4" w:space="0" w:color="auto"/>
            </w:tcBorders>
          </w:tcPr>
          <w:p w14:paraId="41EF37D6" w14:textId="77777777"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监测项目</w:t>
            </w:r>
          </w:p>
        </w:tc>
        <w:tc>
          <w:tcPr>
            <w:tcW w:w="1320" w:type="dxa"/>
            <w:tcBorders>
              <w:top w:val="single" w:sz="4" w:space="0" w:color="auto"/>
              <w:left w:val="single" w:sz="4" w:space="0" w:color="auto"/>
              <w:bottom w:val="single" w:sz="4" w:space="0" w:color="auto"/>
              <w:right w:val="single" w:sz="4" w:space="0" w:color="auto"/>
            </w:tcBorders>
          </w:tcPr>
          <w:p w14:paraId="113DE7EF" w14:textId="77777777"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监测位置</w:t>
            </w:r>
          </w:p>
        </w:tc>
        <w:tc>
          <w:tcPr>
            <w:tcW w:w="1695" w:type="dxa"/>
            <w:tcBorders>
              <w:top w:val="single" w:sz="4" w:space="0" w:color="auto"/>
              <w:left w:val="single" w:sz="4" w:space="0" w:color="auto"/>
              <w:bottom w:val="single" w:sz="4" w:space="0" w:color="auto"/>
              <w:right w:val="single" w:sz="4" w:space="0" w:color="auto"/>
            </w:tcBorders>
          </w:tcPr>
          <w:p w14:paraId="0EF7717A" w14:textId="77777777"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监测时段</w:t>
            </w:r>
          </w:p>
        </w:tc>
        <w:tc>
          <w:tcPr>
            <w:tcW w:w="2235" w:type="dxa"/>
            <w:tcBorders>
              <w:top w:val="single" w:sz="4" w:space="0" w:color="auto"/>
              <w:left w:val="single" w:sz="4" w:space="0" w:color="auto"/>
              <w:bottom w:val="single" w:sz="4" w:space="0" w:color="auto"/>
              <w:right w:val="single" w:sz="4" w:space="0" w:color="auto"/>
            </w:tcBorders>
          </w:tcPr>
          <w:p w14:paraId="45C90AE5" w14:textId="77777777"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监测频率</w:t>
            </w:r>
          </w:p>
        </w:tc>
      </w:tr>
      <w:tr w:rsidR="005C4A96" w:rsidRPr="00DE70B3" w14:paraId="53222DE0" w14:textId="77777777" w:rsidTr="00393FC8">
        <w:trPr>
          <w:trHeight w:val="2006"/>
        </w:trPr>
        <w:tc>
          <w:tcPr>
            <w:tcW w:w="945" w:type="dxa"/>
            <w:tcBorders>
              <w:top w:val="single" w:sz="4" w:space="0" w:color="auto"/>
              <w:left w:val="single" w:sz="4" w:space="0" w:color="auto"/>
              <w:right w:val="single" w:sz="4" w:space="0" w:color="auto"/>
            </w:tcBorders>
            <w:vAlign w:val="center"/>
          </w:tcPr>
          <w:p w14:paraId="2812A5FC" w14:textId="56F788CD" w:rsidR="005C4A96" w:rsidRPr="00DE70B3" w:rsidRDefault="005C4A96" w:rsidP="00393FC8">
            <w:pPr>
              <w:spacing w:line="240" w:lineRule="auto"/>
              <w:ind w:firstLine="42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2775" w:type="dxa"/>
            <w:tcBorders>
              <w:top w:val="single" w:sz="4" w:space="0" w:color="auto"/>
              <w:left w:val="single" w:sz="4" w:space="0" w:color="auto"/>
              <w:right w:val="single" w:sz="4" w:space="0" w:color="auto"/>
            </w:tcBorders>
            <w:vAlign w:val="center"/>
          </w:tcPr>
          <w:p w14:paraId="6E768D42" w14:textId="19296911" w:rsidR="005C4A96" w:rsidRPr="00DE70B3" w:rsidRDefault="005C4A96" w:rsidP="005C4A96">
            <w:pPr>
              <w:spacing w:line="240" w:lineRule="auto"/>
              <w:ind w:firstLineChars="0" w:firstLine="0"/>
              <w:jc w:val="left"/>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各类施工临时场地边坡发生重力侵蚀的位置、面积和数量。</w:t>
            </w:r>
          </w:p>
        </w:tc>
        <w:tc>
          <w:tcPr>
            <w:tcW w:w="1320" w:type="dxa"/>
            <w:tcBorders>
              <w:top w:val="single" w:sz="4" w:space="0" w:color="auto"/>
              <w:left w:val="single" w:sz="4" w:space="0" w:color="auto"/>
              <w:right w:val="single" w:sz="4" w:space="0" w:color="auto"/>
            </w:tcBorders>
            <w:vAlign w:val="center"/>
          </w:tcPr>
          <w:p w14:paraId="55161F93" w14:textId="21125330" w:rsidR="005C4A96" w:rsidRPr="00DE70B3" w:rsidRDefault="005C4A96" w:rsidP="005C4A96">
            <w:pPr>
              <w:spacing w:line="240" w:lineRule="auto"/>
              <w:ind w:left="241"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开挖边坡</w:t>
            </w:r>
          </w:p>
        </w:tc>
        <w:tc>
          <w:tcPr>
            <w:tcW w:w="1695" w:type="dxa"/>
            <w:tcBorders>
              <w:top w:val="single" w:sz="4" w:space="0" w:color="auto"/>
              <w:left w:val="single" w:sz="4" w:space="0" w:color="auto"/>
              <w:right w:val="single" w:sz="4" w:space="0" w:color="auto"/>
            </w:tcBorders>
            <w:vAlign w:val="center"/>
          </w:tcPr>
          <w:p w14:paraId="4CC63B52" w14:textId="135B29E7" w:rsidR="005C4A96" w:rsidRPr="00DE70B3" w:rsidRDefault="005C4A96" w:rsidP="005C4A96">
            <w:pPr>
              <w:spacing w:line="240" w:lineRule="auto"/>
              <w:ind w:firstLineChars="0" w:firstLine="0"/>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Pr>
                <w:rFonts w:asciiTheme="minorEastAsia" w:eastAsiaTheme="minorEastAsia" w:hAnsiTheme="minorEastAsia" w:hint="eastAsia"/>
                <w:sz w:val="21"/>
                <w:szCs w:val="21"/>
              </w:rPr>
              <w:t>14</w:t>
            </w:r>
            <w:r w:rsidRPr="00DE70B3">
              <w:rPr>
                <w:rFonts w:asciiTheme="minorEastAsia" w:eastAsiaTheme="minorEastAsia" w:hAnsiTheme="minorEastAsia"/>
                <w:sz w:val="21"/>
                <w:szCs w:val="21"/>
              </w:rPr>
              <w:t>.</w:t>
            </w:r>
            <w:r>
              <w:rPr>
                <w:rFonts w:asciiTheme="minorEastAsia" w:eastAsiaTheme="minorEastAsia" w:hAnsiTheme="minorEastAsia" w:hint="eastAsia"/>
                <w:sz w:val="21"/>
                <w:szCs w:val="21"/>
              </w:rPr>
              <w:t>4</w:t>
            </w:r>
            <w:r w:rsidRPr="00DE70B3">
              <w:rPr>
                <w:rFonts w:asciiTheme="minorEastAsia" w:eastAsiaTheme="minorEastAsia" w:hAnsiTheme="minorEastAsia" w:hint="eastAsia"/>
                <w:sz w:val="21"/>
                <w:szCs w:val="21"/>
              </w:rPr>
              <w:t>～20</w:t>
            </w:r>
            <w:r>
              <w:rPr>
                <w:rFonts w:asciiTheme="minorEastAsia" w:eastAsiaTheme="minorEastAsia" w:hAnsiTheme="minorEastAsia" w:hint="eastAsia"/>
                <w:sz w:val="21"/>
                <w:szCs w:val="21"/>
              </w:rPr>
              <w:t>15</w:t>
            </w:r>
            <w:r w:rsidRPr="00DE70B3">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4</w:t>
            </w:r>
          </w:p>
        </w:tc>
        <w:tc>
          <w:tcPr>
            <w:tcW w:w="2235" w:type="dxa"/>
            <w:tcBorders>
              <w:top w:val="single" w:sz="4" w:space="0" w:color="auto"/>
              <w:left w:val="single" w:sz="4" w:space="0" w:color="auto"/>
              <w:right w:val="single" w:sz="4" w:space="0" w:color="auto"/>
            </w:tcBorders>
          </w:tcPr>
          <w:p w14:paraId="6BDE885C" w14:textId="77777777" w:rsidR="005C4A96" w:rsidRPr="00DE70B3" w:rsidRDefault="005C4A96">
            <w:pPr>
              <w:spacing w:line="240" w:lineRule="auto"/>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雨季每月一次，旱季每季度一次；每年 1～2 次全面监测，雨季日降水量≥50mm 时需增加监测 1次。运行期每两个月监测1 次，R24h≥50mm </w:t>
            </w:r>
            <w:proofErr w:type="gramStart"/>
            <w:r w:rsidRPr="00DE70B3">
              <w:rPr>
                <w:rFonts w:asciiTheme="minorEastAsia" w:eastAsiaTheme="minorEastAsia" w:hAnsiTheme="minorEastAsia" w:hint="eastAsia"/>
                <w:sz w:val="21"/>
                <w:szCs w:val="21"/>
              </w:rPr>
              <w:t>时加测一次</w:t>
            </w:r>
            <w:proofErr w:type="gramEnd"/>
            <w:r w:rsidRPr="00DE70B3">
              <w:rPr>
                <w:rFonts w:asciiTheme="minorEastAsia" w:eastAsiaTheme="minorEastAsia" w:hAnsiTheme="minorEastAsia" w:hint="eastAsia"/>
                <w:sz w:val="21"/>
                <w:szCs w:val="21"/>
              </w:rPr>
              <w:t>。</w:t>
            </w:r>
          </w:p>
        </w:tc>
      </w:tr>
    </w:tbl>
    <w:p w14:paraId="1D23703C" w14:textId="148D1864" w:rsidR="00DA1EC3" w:rsidRPr="00157AC8" w:rsidRDefault="00AA0340" w:rsidP="00AA0340">
      <w:pPr>
        <w:ind w:leftChars="200" w:left="480" w:firstLineChars="0" w:firstLine="0"/>
        <w:outlineLvl w:val="1"/>
        <w:rPr>
          <w:rFonts w:asciiTheme="minorEastAsia" w:eastAsiaTheme="minorEastAsia" w:hAnsiTheme="minorEastAsia"/>
          <w:b/>
          <w:bCs/>
          <w:sz w:val="28"/>
          <w:szCs w:val="28"/>
        </w:rPr>
      </w:pPr>
      <w:bookmarkStart w:id="98" w:name="_Toc109223140"/>
      <w:r>
        <w:rPr>
          <w:rFonts w:asciiTheme="minorEastAsia" w:eastAsiaTheme="minorEastAsia" w:hAnsiTheme="minorEastAsia" w:hint="eastAsia"/>
          <w:b/>
          <w:bCs/>
          <w:sz w:val="28"/>
          <w:szCs w:val="28"/>
        </w:rPr>
        <w:t>3</w:t>
      </w:r>
      <w:r w:rsidR="00DA1EC3" w:rsidRPr="00157AC8">
        <w:rPr>
          <w:rFonts w:asciiTheme="minorEastAsia" w:eastAsiaTheme="minorEastAsia" w:hAnsiTheme="minorEastAsia" w:hint="eastAsia"/>
          <w:b/>
          <w:bCs/>
          <w:sz w:val="28"/>
          <w:szCs w:val="28"/>
        </w:rPr>
        <w:t>、</w:t>
      </w:r>
      <w:r w:rsidR="00DA1EC3" w:rsidRPr="00157AC8">
        <w:rPr>
          <w:rFonts w:asciiTheme="minorEastAsia" w:eastAsiaTheme="minorEastAsia" w:hAnsiTheme="minorEastAsia"/>
          <w:b/>
          <w:bCs/>
          <w:sz w:val="28"/>
          <w:szCs w:val="28"/>
        </w:rPr>
        <w:t>水土流失危害监测</w:t>
      </w:r>
      <w:bookmarkEnd w:id="98"/>
    </w:p>
    <w:p w14:paraId="73956936"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由于工程属于水电开发工程，工程直接影响区面积不大，地形条件复杂多样， 大部分林草植被覆盖较好。因此，对于水土流失危害的监测主要是对工程开挖、废石堆放对下游及周边环境的影响进行监测和对发生水土流失事故进行监测。</w:t>
      </w:r>
    </w:p>
    <w:p w14:paraId="45F23E65" w14:textId="011CD48D" w:rsidR="00DA1EC3" w:rsidRPr="00DE70B3" w:rsidRDefault="00DA1EC3">
      <w:pPr>
        <w:pStyle w:val="2"/>
        <w:ind w:left="0"/>
        <w:rPr>
          <w:rFonts w:asciiTheme="minorEastAsia" w:eastAsiaTheme="minorEastAsia" w:hAnsiTheme="minorEastAsia"/>
        </w:rPr>
      </w:pPr>
      <w:bookmarkStart w:id="99" w:name="_Toc2075"/>
      <w:bookmarkStart w:id="100" w:name="_Toc109223141"/>
      <w:r w:rsidRPr="00DE70B3">
        <w:rPr>
          <w:rFonts w:asciiTheme="minorEastAsia" w:eastAsiaTheme="minorEastAsia" w:hAnsiTheme="minorEastAsia" w:hint="eastAsia"/>
        </w:rPr>
        <w:t>3.</w:t>
      </w:r>
      <w:r w:rsidR="000D1505">
        <w:rPr>
          <w:rFonts w:asciiTheme="minorEastAsia" w:eastAsiaTheme="minorEastAsia" w:hAnsiTheme="minorEastAsia" w:hint="eastAsia"/>
        </w:rPr>
        <w:t>7</w:t>
      </w:r>
      <w:r w:rsidRPr="00DE70B3">
        <w:rPr>
          <w:rFonts w:asciiTheme="minorEastAsia" w:eastAsiaTheme="minorEastAsia" w:hAnsiTheme="minorEastAsia"/>
        </w:rPr>
        <w:t>植被生长状况监测</w:t>
      </w:r>
      <w:bookmarkEnd w:id="99"/>
      <w:bookmarkEnd w:id="100"/>
    </w:p>
    <w:p w14:paraId="7950733E"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植物措施的监测包括不同阶段林草种植面积、成活率、生长情况及覆盖度； 扰动地表林草自然恢复情况；植被措施拦渣保土效果。</w:t>
      </w:r>
    </w:p>
    <w:p w14:paraId="1E620777"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监测内容：监测项目、监测位置、监测时段和监测频率详见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14:paraId="31C5101C" w14:textId="77777777"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林木生长发育状况调查内容</w:t>
      </w:r>
    </w:p>
    <w:tbl>
      <w:tblPr>
        <w:tblW w:w="8699" w:type="dxa"/>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45"/>
        <w:gridCol w:w="2458"/>
        <w:gridCol w:w="1792"/>
        <w:gridCol w:w="1950"/>
        <w:gridCol w:w="1754"/>
      </w:tblGrid>
      <w:tr w:rsidR="00DA1EC3" w:rsidRPr="00DE70B3" w14:paraId="7ECCB799" w14:textId="77777777">
        <w:trPr>
          <w:trHeight w:val="311"/>
        </w:trPr>
        <w:tc>
          <w:tcPr>
            <w:tcW w:w="745" w:type="dxa"/>
            <w:tcBorders>
              <w:bottom w:val="single" w:sz="6" w:space="0" w:color="000000"/>
              <w:right w:val="single" w:sz="6" w:space="0" w:color="000000"/>
            </w:tcBorders>
          </w:tcPr>
          <w:p w14:paraId="7007DEA1" w14:textId="77777777"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序号</w:t>
            </w:r>
          </w:p>
        </w:tc>
        <w:tc>
          <w:tcPr>
            <w:tcW w:w="2458" w:type="dxa"/>
            <w:tcBorders>
              <w:left w:val="single" w:sz="6" w:space="0" w:color="000000"/>
              <w:bottom w:val="single" w:sz="6" w:space="0" w:color="000000"/>
              <w:right w:val="single" w:sz="6" w:space="0" w:color="000000"/>
            </w:tcBorders>
          </w:tcPr>
          <w:p w14:paraId="78F4CC3B" w14:textId="77777777" w:rsidR="00DA1EC3" w:rsidRPr="00DE70B3" w:rsidRDefault="00DA1EC3">
            <w:pPr>
              <w:pStyle w:val="TableParagraph"/>
              <w:spacing w:before="20"/>
              <w:ind w:left="480" w:right="452"/>
              <w:rPr>
                <w:rFonts w:asciiTheme="minorEastAsia" w:eastAsiaTheme="minorEastAsia" w:hAnsiTheme="minorEastAsia"/>
                <w:b/>
              </w:rPr>
            </w:pPr>
            <w:r w:rsidRPr="00DE70B3">
              <w:rPr>
                <w:rFonts w:asciiTheme="minorEastAsia" w:eastAsiaTheme="minorEastAsia" w:hAnsiTheme="minorEastAsia" w:hint="eastAsia"/>
                <w:b/>
              </w:rPr>
              <w:t>监测项目</w:t>
            </w:r>
          </w:p>
        </w:tc>
        <w:tc>
          <w:tcPr>
            <w:tcW w:w="1792" w:type="dxa"/>
            <w:tcBorders>
              <w:left w:val="single" w:sz="6" w:space="0" w:color="000000"/>
              <w:bottom w:val="single" w:sz="6" w:space="0" w:color="000000"/>
              <w:right w:val="single" w:sz="6" w:space="0" w:color="000000"/>
            </w:tcBorders>
          </w:tcPr>
          <w:p w14:paraId="624BFC7A" w14:textId="77777777"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监测位置</w:t>
            </w:r>
          </w:p>
        </w:tc>
        <w:tc>
          <w:tcPr>
            <w:tcW w:w="1950" w:type="dxa"/>
            <w:tcBorders>
              <w:left w:val="single" w:sz="6" w:space="0" w:color="000000"/>
              <w:bottom w:val="single" w:sz="6" w:space="0" w:color="000000"/>
              <w:right w:val="single" w:sz="6" w:space="0" w:color="000000"/>
            </w:tcBorders>
          </w:tcPr>
          <w:p w14:paraId="1821B6B4" w14:textId="77777777"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监测时段</w:t>
            </w:r>
          </w:p>
        </w:tc>
        <w:tc>
          <w:tcPr>
            <w:tcW w:w="1754" w:type="dxa"/>
            <w:tcBorders>
              <w:left w:val="single" w:sz="6" w:space="0" w:color="000000"/>
              <w:bottom w:val="single" w:sz="6" w:space="0" w:color="000000"/>
            </w:tcBorders>
          </w:tcPr>
          <w:p w14:paraId="606ADDD2" w14:textId="77777777" w:rsidR="00DA1EC3" w:rsidRPr="00DE70B3" w:rsidRDefault="00DA1EC3">
            <w:pPr>
              <w:pStyle w:val="TableParagraph"/>
              <w:spacing w:before="20"/>
              <w:jc w:val="left"/>
              <w:rPr>
                <w:rFonts w:asciiTheme="minorEastAsia" w:eastAsiaTheme="minorEastAsia" w:hAnsiTheme="minorEastAsia"/>
                <w:b/>
              </w:rPr>
            </w:pPr>
            <w:r w:rsidRPr="00DE70B3">
              <w:rPr>
                <w:rFonts w:asciiTheme="minorEastAsia" w:eastAsiaTheme="minorEastAsia" w:hAnsiTheme="minorEastAsia" w:hint="eastAsia"/>
                <w:b/>
              </w:rPr>
              <w:t>监测频率</w:t>
            </w:r>
          </w:p>
        </w:tc>
      </w:tr>
      <w:tr w:rsidR="00DA1EC3" w:rsidRPr="00DE70B3" w14:paraId="286FB499" w14:textId="77777777">
        <w:trPr>
          <w:trHeight w:val="323"/>
        </w:trPr>
        <w:tc>
          <w:tcPr>
            <w:tcW w:w="745" w:type="dxa"/>
            <w:vMerge w:val="restart"/>
            <w:tcBorders>
              <w:top w:val="single" w:sz="6" w:space="0" w:color="000000"/>
              <w:right w:val="single" w:sz="6" w:space="0" w:color="000000"/>
            </w:tcBorders>
          </w:tcPr>
          <w:p w14:paraId="0EAC6185" w14:textId="77777777" w:rsidR="00DA1EC3" w:rsidRPr="00DE70B3" w:rsidRDefault="00DA1EC3">
            <w:pPr>
              <w:pStyle w:val="TableParagraph"/>
              <w:spacing w:before="1"/>
              <w:rPr>
                <w:rFonts w:asciiTheme="minorEastAsia" w:eastAsiaTheme="minorEastAsia" w:hAnsiTheme="minorEastAsia"/>
                <w:b/>
                <w:sz w:val="30"/>
              </w:rPr>
            </w:pPr>
          </w:p>
          <w:p w14:paraId="0625E564" w14:textId="77777777" w:rsidR="00DA1EC3" w:rsidRPr="00DE70B3" w:rsidRDefault="00DA1EC3">
            <w:pPr>
              <w:pStyle w:val="TableParagraph"/>
              <w:rPr>
                <w:rFonts w:asciiTheme="minorEastAsia" w:eastAsiaTheme="minorEastAsia" w:hAnsiTheme="minorEastAsia"/>
                <w:b/>
                <w:lang w:val="en-US"/>
              </w:rPr>
            </w:pPr>
            <w:r w:rsidRPr="00DE70B3">
              <w:rPr>
                <w:rFonts w:asciiTheme="minorEastAsia" w:eastAsiaTheme="minorEastAsia" w:hAnsiTheme="minorEastAsia" w:hint="eastAsia"/>
                <w:b/>
                <w:lang w:val="en-US"/>
              </w:rPr>
              <w:t>1</w:t>
            </w:r>
          </w:p>
        </w:tc>
        <w:tc>
          <w:tcPr>
            <w:tcW w:w="2458" w:type="dxa"/>
            <w:tcBorders>
              <w:top w:val="single" w:sz="6" w:space="0" w:color="000000"/>
              <w:left w:val="single" w:sz="6" w:space="0" w:color="000000"/>
              <w:bottom w:val="single" w:sz="6" w:space="0" w:color="000000"/>
              <w:right w:val="single" w:sz="6" w:space="0" w:color="000000"/>
            </w:tcBorders>
          </w:tcPr>
          <w:p w14:paraId="76DDD809" w14:textId="77777777" w:rsidR="00DA1EC3" w:rsidRPr="00DE70B3" w:rsidRDefault="00DA1EC3">
            <w:pPr>
              <w:pStyle w:val="TableParagraph"/>
              <w:spacing w:before="29"/>
              <w:ind w:right="453"/>
              <w:rPr>
                <w:rFonts w:asciiTheme="minorEastAsia" w:eastAsiaTheme="minorEastAsia" w:hAnsiTheme="minorEastAsia"/>
              </w:rPr>
            </w:pPr>
            <w:r w:rsidRPr="00DE70B3">
              <w:rPr>
                <w:rFonts w:asciiTheme="minorEastAsia" w:eastAsiaTheme="minorEastAsia" w:hAnsiTheme="minorEastAsia" w:hint="eastAsia"/>
              </w:rPr>
              <w:t>造林成活率</w:t>
            </w:r>
          </w:p>
        </w:tc>
        <w:tc>
          <w:tcPr>
            <w:tcW w:w="1792" w:type="dxa"/>
            <w:vMerge w:val="restart"/>
            <w:tcBorders>
              <w:top w:val="single" w:sz="6" w:space="0" w:color="000000"/>
              <w:left w:val="single" w:sz="6" w:space="0" w:color="000000"/>
              <w:right w:val="single" w:sz="6" w:space="0" w:color="000000"/>
            </w:tcBorders>
            <w:vAlign w:val="center"/>
          </w:tcPr>
          <w:p w14:paraId="37B5BFA4" w14:textId="77777777" w:rsidR="00DA1EC3" w:rsidRPr="00DE70B3" w:rsidRDefault="00DA1EC3">
            <w:pPr>
              <w:ind w:firstLineChars="0" w:firstLine="0"/>
              <w:jc w:val="center"/>
              <w:rPr>
                <w:rFonts w:asciiTheme="minorEastAsia" w:eastAsiaTheme="minorEastAsia" w:hAnsiTheme="minorEastAsia"/>
              </w:rPr>
            </w:pPr>
            <w:r w:rsidRPr="00DE70B3">
              <w:rPr>
                <w:rFonts w:asciiTheme="minorEastAsia" w:eastAsiaTheme="minorEastAsia" w:hAnsiTheme="minorEastAsia" w:hint="eastAsia"/>
              </w:rPr>
              <w:t>新增绿化措施等</w:t>
            </w:r>
          </w:p>
        </w:tc>
        <w:tc>
          <w:tcPr>
            <w:tcW w:w="1950" w:type="dxa"/>
            <w:vMerge w:val="restart"/>
            <w:tcBorders>
              <w:top w:val="single" w:sz="6" w:space="0" w:color="000000"/>
              <w:left w:val="single" w:sz="6" w:space="0" w:color="000000"/>
              <w:right w:val="single" w:sz="6" w:space="0" w:color="000000"/>
            </w:tcBorders>
            <w:vAlign w:val="center"/>
          </w:tcPr>
          <w:p w14:paraId="5285BF7C" w14:textId="0B5F503F" w:rsidR="00DA1EC3" w:rsidRPr="00DE70B3" w:rsidRDefault="00157AC8" w:rsidP="005C4A96">
            <w:pPr>
              <w:ind w:firstLineChars="0" w:firstLine="0"/>
              <w:jc w:val="center"/>
              <w:rPr>
                <w:rFonts w:asciiTheme="minorEastAsia" w:eastAsiaTheme="minorEastAsia" w:hAnsiTheme="minorEastAsia"/>
              </w:rPr>
            </w:pPr>
            <w:r>
              <w:rPr>
                <w:rFonts w:asciiTheme="minorEastAsia" w:eastAsiaTheme="minorEastAsia" w:hAnsiTheme="minorEastAsia"/>
              </w:rPr>
              <w:t>20</w:t>
            </w:r>
            <w:r w:rsidR="005C4A96">
              <w:rPr>
                <w:rFonts w:asciiTheme="minorEastAsia" w:eastAsiaTheme="minorEastAsia" w:hAnsiTheme="minorEastAsia" w:hint="eastAsia"/>
              </w:rPr>
              <w:t>14</w:t>
            </w:r>
            <w:r w:rsidR="00DA1EC3" w:rsidRPr="00DE70B3">
              <w:rPr>
                <w:rFonts w:asciiTheme="minorEastAsia" w:eastAsiaTheme="minorEastAsia" w:hAnsiTheme="minorEastAsia"/>
              </w:rPr>
              <w:t>.</w:t>
            </w:r>
            <w:r w:rsidR="005C4A96">
              <w:rPr>
                <w:rFonts w:asciiTheme="minorEastAsia" w:eastAsiaTheme="minorEastAsia" w:hAnsiTheme="minorEastAsia" w:hint="eastAsia"/>
              </w:rPr>
              <w:t>4</w:t>
            </w:r>
            <w:r w:rsidR="00DA1EC3" w:rsidRPr="00DE70B3">
              <w:rPr>
                <w:rFonts w:asciiTheme="minorEastAsia" w:eastAsiaTheme="minorEastAsia" w:hAnsiTheme="minorEastAsia" w:hint="eastAsia"/>
              </w:rPr>
              <w:t>～</w:t>
            </w:r>
            <w:r w:rsidR="00DA1EC3" w:rsidRPr="00DE70B3">
              <w:rPr>
                <w:rFonts w:asciiTheme="minorEastAsia" w:eastAsiaTheme="minorEastAsia" w:hAnsiTheme="minorEastAsia"/>
              </w:rPr>
              <w:t>20</w:t>
            </w:r>
            <w:r w:rsidR="005C4A96">
              <w:rPr>
                <w:rFonts w:asciiTheme="minorEastAsia" w:eastAsiaTheme="minorEastAsia" w:hAnsiTheme="minorEastAsia" w:hint="eastAsia"/>
              </w:rPr>
              <w:t>15</w:t>
            </w:r>
            <w:r w:rsidR="00DA1EC3" w:rsidRPr="00DE70B3">
              <w:rPr>
                <w:rFonts w:asciiTheme="minorEastAsia" w:eastAsiaTheme="minorEastAsia" w:hAnsiTheme="minorEastAsia"/>
              </w:rPr>
              <w:t>.</w:t>
            </w:r>
            <w:r w:rsidR="005C4A96">
              <w:rPr>
                <w:rFonts w:asciiTheme="minorEastAsia" w:eastAsiaTheme="minorEastAsia" w:hAnsiTheme="minorEastAsia" w:hint="eastAsia"/>
              </w:rPr>
              <w:t>4</w:t>
            </w:r>
          </w:p>
        </w:tc>
        <w:tc>
          <w:tcPr>
            <w:tcW w:w="1754" w:type="dxa"/>
            <w:vMerge w:val="restart"/>
            <w:tcBorders>
              <w:top w:val="single" w:sz="6" w:space="0" w:color="000000"/>
              <w:left w:val="single" w:sz="6" w:space="0" w:color="000000"/>
            </w:tcBorders>
            <w:vAlign w:val="center"/>
          </w:tcPr>
          <w:p w14:paraId="700FC7C5" w14:textId="0752D333" w:rsidR="00DA1EC3" w:rsidRPr="00DE70B3" w:rsidRDefault="00DA1EC3" w:rsidP="005C4A96">
            <w:pPr>
              <w:ind w:firstLineChars="0" w:firstLine="0"/>
              <w:jc w:val="center"/>
              <w:rPr>
                <w:rFonts w:asciiTheme="minorEastAsia" w:eastAsiaTheme="minorEastAsia" w:hAnsiTheme="minorEastAsia"/>
              </w:rPr>
            </w:pPr>
            <w:r w:rsidRPr="00DE70B3">
              <w:rPr>
                <w:rFonts w:asciiTheme="minorEastAsia" w:eastAsiaTheme="minorEastAsia" w:hAnsiTheme="minorEastAsia"/>
              </w:rPr>
              <w:t>20</w:t>
            </w:r>
            <w:r w:rsidR="005C4A96">
              <w:rPr>
                <w:rFonts w:asciiTheme="minorEastAsia" w:eastAsiaTheme="minorEastAsia" w:hAnsiTheme="minorEastAsia" w:hint="eastAsia"/>
              </w:rPr>
              <w:t>14</w:t>
            </w:r>
            <w:r w:rsidR="001E138E">
              <w:rPr>
                <w:rFonts w:asciiTheme="minorEastAsia" w:eastAsiaTheme="minorEastAsia" w:hAnsiTheme="minorEastAsia" w:hint="eastAsia"/>
              </w:rPr>
              <w:t>--2</w:t>
            </w:r>
            <w:r w:rsidR="00157AC8">
              <w:rPr>
                <w:rFonts w:asciiTheme="minorEastAsia" w:eastAsiaTheme="minorEastAsia" w:hAnsiTheme="minorEastAsia" w:hint="eastAsia"/>
              </w:rPr>
              <w:t>0</w:t>
            </w:r>
            <w:r w:rsidR="005C4A96">
              <w:rPr>
                <w:rFonts w:asciiTheme="minorEastAsia" w:eastAsiaTheme="minorEastAsia" w:hAnsiTheme="minorEastAsia" w:hint="eastAsia"/>
              </w:rPr>
              <w:t>15</w:t>
            </w:r>
            <w:r w:rsidRPr="00DE70B3">
              <w:rPr>
                <w:rFonts w:asciiTheme="minorEastAsia" w:eastAsiaTheme="minorEastAsia" w:hAnsiTheme="minorEastAsia" w:hint="eastAsia"/>
              </w:rPr>
              <w:t>年每季度调查一次</w:t>
            </w:r>
          </w:p>
        </w:tc>
      </w:tr>
      <w:tr w:rsidR="00DA1EC3" w:rsidRPr="00DE70B3" w14:paraId="6CA38450" w14:textId="77777777">
        <w:trPr>
          <w:trHeight w:val="316"/>
        </w:trPr>
        <w:tc>
          <w:tcPr>
            <w:tcW w:w="745" w:type="dxa"/>
            <w:vMerge/>
            <w:tcBorders>
              <w:top w:val="nil"/>
              <w:right w:val="single" w:sz="6" w:space="0" w:color="000000"/>
            </w:tcBorders>
          </w:tcPr>
          <w:p w14:paraId="607017F0" w14:textId="77777777" w:rsidR="00DA1EC3" w:rsidRPr="00DE70B3" w:rsidRDefault="00DA1EC3" w:rsidP="00DA1EC3">
            <w:pPr>
              <w:ind w:firstLine="40"/>
              <w:jc w:val="center"/>
              <w:rPr>
                <w:rFonts w:asciiTheme="minorEastAsia" w:eastAsiaTheme="minorEastAsia" w:hAnsiTheme="minorEastAsia"/>
                <w:sz w:val="2"/>
                <w:szCs w:val="2"/>
              </w:rPr>
            </w:pPr>
          </w:p>
        </w:tc>
        <w:tc>
          <w:tcPr>
            <w:tcW w:w="2458" w:type="dxa"/>
            <w:tcBorders>
              <w:top w:val="single" w:sz="6" w:space="0" w:color="000000"/>
              <w:left w:val="single" w:sz="6" w:space="0" w:color="000000"/>
              <w:bottom w:val="single" w:sz="6" w:space="0" w:color="000000"/>
              <w:right w:val="single" w:sz="6" w:space="0" w:color="000000"/>
            </w:tcBorders>
          </w:tcPr>
          <w:p w14:paraId="47534188" w14:textId="77777777" w:rsidR="00DA1EC3" w:rsidRPr="00DE70B3" w:rsidRDefault="00DA1EC3">
            <w:pPr>
              <w:pStyle w:val="TableParagraph"/>
              <w:spacing w:before="22"/>
              <w:ind w:right="453"/>
              <w:rPr>
                <w:rFonts w:asciiTheme="minorEastAsia" w:eastAsiaTheme="minorEastAsia" w:hAnsiTheme="minorEastAsia"/>
              </w:rPr>
            </w:pPr>
            <w:r w:rsidRPr="00DE70B3">
              <w:rPr>
                <w:rFonts w:asciiTheme="minorEastAsia" w:eastAsiaTheme="minorEastAsia" w:hAnsiTheme="minorEastAsia" w:hint="eastAsia"/>
              </w:rPr>
              <w:t>造林保存率</w:t>
            </w:r>
          </w:p>
        </w:tc>
        <w:tc>
          <w:tcPr>
            <w:tcW w:w="1792" w:type="dxa"/>
            <w:vMerge/>
            <w:tcBorders>
              <w:top w:val="nil"/>
              <w:left w:val="single" w:sz="6" w:space="0" w:color="000000"/>
              <w:right w:val="single" w:sz="6" w:space="0" w:color="000000"/>
            </w:tcBorders>
          </w:tcPr>
          <w:p w14:paraId="6005D519" w14:textId="77777777" w:rsidR="00DA1EC3" w:rsidRPr="00DE70B3" w:rsidRDefault="00DA1EC3" w:rsidP="00DA1EC3">
            <w:pPr>
              <w:ind w:firstLine="40"/>
              <w:rPr>
                <w:rFonts w:asciiTheme="minorEastAsia" w:eastAsiaTheme="minorEastAsia" w:hAnsiTheme="minorEastAsia"/>
                <w:sz w:val="2"/>
                <w:szCs w:val="2"/>
              </w:rPr>
            </w:pPr>
          </w:p>
        </w:tc>
        <w:tc>
          <w:tcPr>
            <w:tcW w:w="1950" w:type="dxa"/>
            <w:vMerge/>
            <w:tcBorders>
              <w:top w:val="nil"/>
              <w:left w:val="single" w:sz="6" w:space="0" w:color="000000"/>
              <w:right w:val="single" w:sz="6" w:space="0" w:color="000000"/>
            </w:tcBorders>
          </w:tcPr>
          <w:p w14:paraId="5ACCFFFD" w14:textId="77777777" w:rsidR="00DA1EC3" w:rsidRPr="00DE70B3" w:rsidRDefault="00DA1EC3" w:rsidP="00DA1EC3">
            <w:pPr>
              <w:ind w:firstLine="40"/>
              <w:rPr>
                <w:rFonts w:asciiTheme="minorEastAsia" w:eastAsiaTheme="minorEastAsia" w:hAnsiTheme="minorEastAsia"/>
                <w:sz w:val="2"/>
                <w:szCs w:val="2"/>
              </w:rPr>
            </w:pPr>
          </w:p>
        </w:tc>
        <w:tc>
          <w:tcPr>
            <w:tcW w:w="1754" w:type="dxa"/>
            <w:vMerge/>
            <w:tcBorders>
              <w:top w:val="nil"/>
              <w:left w:val="single" w:sz="6" w:space="0" w:color="000000"/>
            </w:tcBorders>
          </w:tcPr>
          <w:p w14:paraId="058579EF" w14:textId="77777777" w:rsidR="00DA1EC3" w:rsidRPr="00DE70B3" w:rsidRDefault="00DA1EC3" w:rsidP="00DA1EC3">
            <w:pPr>
              <w:ind w:firstLine="40"/>
              <w:rPr>
                <w:rFonts w:asciiTheme="minorEastAsia" w:eastAsiaTheme="minorEastAsia" w:hAnsiTheme="minorEastAsia"/>
                <w:sz w:val="2"/>
                <w:szCs w:val="2"/>
              </w:rPr>
            </w:pPr>
          </w:p>
        </w:tc>
      </w:tr>
      <w:tr w:rsidR="00DA1EC3" w:rsidRPr="00DE70B3" w14:paraId="2EE49ED7" w14:textId="77777777">
        <w:trPr>
          <w:trHeight w:val="323"/>
        </w:trPr>
        <w:tc>
          <w:tcPr>
            <w:tcW w:w="745" w:type="dxa"/>
            <w:vMerge/>
            <w:tcBorders>
              <w:top w:val="nil"/>
              <w:right w:val="single" w:sz="6" w:space="0" w:color="000000"/>
            </w:tcBorders>
          </w:tcPr>
          <w:p w14:paraId="5817DDA2" w14:textId="77777777" w:rsidR="00DA1EC3" w:rsidRPr="00DE70B3" w:rsidRDefault="00DA1EC3" w:rsidP="00DA1EC3">
            <w:pPr>
              <w:ind w:firstLine="40"/>
              <w:jc w:val="center"/>
              <w:rPr>
                <w:rFonts w:asciiTheme="minorEastAsia" w:eastAsiaTheme="minorEastAsia" w:hAnsiTheme="minorEastAsia"/>
                <w:sz w:val="2"/>
                <w:szCs w:val="2"/>
              </w:rPr>
            </w:pPr>
          </w:p>
        </w:tc>
        <w:tc>
          <w:tcPr>
            <w:tcW w:w="2458" w:type="dxa"/>
            <w:tcBorders>
              <w:top w:val="single" w:sz="6" w:space="0" w:color="000000"/>
              <w:left w:val="single" w:sz="6" w:space="0" w:color="000000"/>
              <w:right w:val="single" w:sz="6" w:space="0" w:color="000000"/>
            </w:tcBorders>
          </w:tcPr>
          <w:p w14:paraId="269E7156" w14:textId="77777777" w:rsidR="00DA1EC3" w:rsidRPr="00DE70B3" w:rsidRDefault="00DA1EC3">
            <w:pPr>
              <w:pStyle w:val="TableParagraph"/>
              <w:spacing w:before="22"/>
              <w:ind w:right="453"/>
              <w:rPr>
                <w:rFonts w:asciiTheme="minorEastAsia" w:eastAsiaTheme="minorEastAsia" w:hAnsiTheme="minorEastAsia"/>
              </w:rPr>
            </w:pPr>
            <w:r w:rsidRPr="00DE70B3">
              <w:rPr>
                <w:rFonts w:asciiTheme="minorEastAsia" w:eastAsiaTheme="minorEastAsia" w:hAnsiTheme="minorEastAsia" w:hint="eastAsia"/>
              </w:rPr>
              <w:t>覆盖度、郁闭度</w:t>
            </w:r>
          </w:p>
        </w:tc>
        <w:tc>
          <w:tcPr>
            <w:tcW w:w="1792" w:type="dxa"/>
            <w:vMerge/>
            <w:tcBorders>
              <w:top w:val="nil"/>
              <w:left w:val="single" w:sz="6" w:space="0" w:color="000000"/>
              <w:right w:val="single" w:sz="6" w:space="0" w:color="000000"/>
            </w:tcBorders>
          </w:tcPr>
          <w:p w14:paraId="276EAFC9" w14:textId="77777777" w:rsidR="00DA1EC3" w:rsidRPr="00DE70B3" w:rsidRDefault="00DA1EC3" w:rsidP="00DA1EC3">
            <w:pPr>
              <w:ind w:firstLine="40"/>
              <w:rPr>
                <w:rFonts w:asciiTheme="minorEastAsia" w:eastAsiaTheme="minorEastAsia" w:hAnsiTheme="minorEastAsia"/>
                <w:sz w:val="2"/>
                <w:szCs w:val="2"/>
              </w:rPr>
            </w:pPr>
          </w:p>
        </w:tc>
        <w:tc>
          <w:tcPr>
            <w:tcW w:w="1950" w:type="dxa"/>
            <w:vMerge/>
            <w:tcBorders>
              <w:top w:val="nil"/>
              <w:left w:val="single" w:sz="6" w:space="0" w:color="000000"/>
              <w:right w:val="single" w:sz="6" w:space="0" w:color="000000"/>
            </w:tcBorders>
          </w:tcPr>
          <w:p w14:paraId="5C5A66B1" w14:textId="77777777" w:rsidR="00DA1EC3" w:rsidRPr="00DE70B3" w:rsidRDefault="00DA1EC3" w:rsidP="00DA1EC3">
            <w:pPr>
              <w:ind w:firstLine="40"/>
              <w:rPr>
                <w:rFonts w:asciiTheme="minorEastAsia" w:eastAsiaTheme="minorEastAsia" w:hAnsiTheme="minorEastAsia"/>
                <w:sz w:val="2"/>
                <w:szCs w:val="2"/>
              </w:rPr>
            </w:pPr>
          </w:p>
        </w:tc>
        <w:tc>
          <w:tcPr>
            <w:tcW w:w="1754" w:type="dxa"/>
            <w:vMerge/>
            <w:tcBorders>
              <w:top w:val="nil"/>
              <w:left w:val="single" w:sz="6" w:space="0" w:color="000000"/>
            </w:tcBorders>
          </w:tcPr>
          <w:p w14:paraId="132288BE" w14:textId="77777777" w:rsidR="00DA1EC3" w:rsidRPr="00DE70B3" w:rsidRDefault="00DA1EC3" w:rsidP="00DA1EC3">
            <w:pPr>
              <w:ind w:firstLine="40"/>
              <w:rPr>
                <w:rFonts w:asciiTheme="minorEastAsia" w:eastAsiaTheme="minorEastAsia" w:hAnsiTheme="minorEastAsia"/>
                <w:sz w:val="2"/>
                <w:szCs w:val="2"/>
              </w:rPr>
            </w:pPr>
          </w:p>
        </w:tc>
      </w:tr>
    </w:tbl>
    <w:p w14:paraId="13AE7254" w14:textId="77777777" w:rsidR="00DA1EC3" w:rsidRPr="00DE70B3" w:rsidRDefault="00DA1EC3" w:rsidP="00DA1EC3">
      <w:pPr>
        <w:pStyle w:val="a4"/>
        <w:spacing w:before="6"/>
        <w:ind w:firstLine="422"/>
        <w:rPr>
          <w:rFonts w:asciiTheme="minorEastAsia" w:eastAsiaTheme="minorEastAsia" w:hAnsiTheme="minorEastAsia"/>
          <w:b/>
          <w:sz w:val="21"/>
        </w:rPr>
      </w:pPr>
    </w:p>
    <w:p w14:paraId="2664BA4A" w14:textId="0D439468" w:rsidR="00DA1EC3" w:rsidRPr="00DE70B3" w:rsidRDefault="00AA0340">
      <w:pPr>
        <w:pStyle w:val="2"/>
        <w:ind w:left="0"/>
        <w:rPr>
          <w:rFonts w:asciiTheme="minorEastAsia" w:eastAsiaTheme="minorEastAsia" w:hAnsiTheme="minorEastAsia"/>
        </w:rPr>
      </w:pPr>
      <w:bookmarkStart w:id="101" w:name="_Toc27300"/>
      <w:bookmarkStart w:id="102" w:name="_Toc109223142"/>
      <w:r>
        <w:rPr>
          <w:rFonts w:asciiTheme="minorEastAsia" w:eastAsiaTheme="minorEastAsia" w:hAnsiTheme="minorEastAsia" w:hint="eastAsia"/>
        </w:rPr>
        <w:lastRenderedPageBreak/>
        <w:t>3.8</w:t>
      </w:r>
      <w:r w:rsidR="00DA1EC3" w:rsidRPr="00DE70B3">
        <w:rPr>
          <w:rFonts w:asciiTheme="minorEastAsia" w:eastAsiaTheme="minorEastAsia" w:hAnsiTheme="minorEastAsia"/>
        </w:rPr>
        <w:t>水土保持工程措施监测</w:t>
      </w:r>
      <w:bookmarkEnd w:id="101"/>
      <w:bookmarkEnd w:id="102"/>
    </w:p>
    <w:p w14:paraId="014B5E16"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水土保持工程措施监测内容有水土保持工程措施（包括临时防护措施）实施数量、质量；拦挡、截排水工程稳定性、完好程度、运行情况；拦挡工程的拦渣、保土效果。</w:t>
      </w:r>
    </w:p>
    <w:p w14:paraId="4365241F"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监测内容：监测位置、监测时段和监测频率</w:t>
      </w:r>
      <w:proofErr w:type="gramStart"/>
      <w:r w:rsidRPr="00157AC8">
        <w:rPr>
          <w:rFonts w:asciiTheme="minorEastAsia" w:eastAsiaTheme="minorEastAsia" w:hAnsiTheme="minorEastAsia"/>
          <w:sz w:val="28"/>
          <w:szCs w:val="28"/>
        </w:rPr>
        <w:t>详</w:t>
      </w:r>
      <w:proofErr w:type="gramEnd"/>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14:paraId="1A278099" w14:textId="77777777"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水土保持工程措施监测内容</w:t>
      </w:r>
    </w:p>
    <w:tbl>
      <w:tblPr>
        <w:tblW w:w="903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257"/>
        <w:gridCol w:w="2443"/>
        <w:gridCol w:w="1812"/>
        <w:gridCol w:w="1625"/>
        <w:gridCol w:w="1893"/>
      </w:tblGrid>
      <w:tr w:rsidR="00DA1EC3" w:rsidRPr="00DE70B3" w14:paraId="7B65B648" w14:textId="77777777" w:rsidTr="005C4A96">
        <w:trPr>
          <w:trHeight w:val="311"/>
          <w:jc w:val="center"/>
        </w:trPr>
        <w:tc>
          <w:tcPr>
            <w:tcW w:w="1257" w:type="dxa"/>
            <w:tcBorders>
              <w:bottom w:val="single" w:sz="6" w:space="0" w:color="000000"/>
              <w:right w:val="single" w:sz="6" w:space="0" w:color="000000"/>
            </w:tcBorders>
            <w:vAlign w:val="center"/>
          </w:tcPr>
          <w:p w14:paraId="787D2986" w14:textId="77777777"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hint="eastAsia"/>
                <w:b/>
                <w:bCs/>
              </w:rPr>
              <w:t>监测项目</w:t>
            </w:r>
          </w:p>
        </w:tc>
        <w:tc>
          <w:tcPr>
            <w:tcW w:w="2443" w:type="dxa"/>
            <w:tcBorders>
              <w:left w:val="single" w:sz="6" w:space="0" w:color="000000"/>
              <w:bottom w:val="single" w:sz="6" w:space="0" w:color="000000"/>
              <w:right w:val="single" w:sz="6" w:space="0" w:color="000000"/>
            </w:tcBorders>
            <w:vAlign w:val="center"/>
          </w:tcPr>
          <w:p w14:paraId="74AEDF81" w14:textId="77777777"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hint="eastAsia"/>
                <w:b/>
                <w:bCs/>
              </w:rPr>
              <w:t>监测内容</w:t>
            </w:r>
          </w:p>
        </w:tc>
        <w:tc>
          <w:tcPr>
            <w:tcW w:w="1812" w:type="dxa"/>
            <w:tcBorders>
              <w:left w:val="single" w:sz="6" w:space="0" w:color="000000"/>
              <w:bottom w:val="single" w:sz="6" w:space="0" w:color="000000"/>
              <w:right w:val="single" w:sz="6" w:space="0" w:color="000000"/>
            </w:tcBorders>
            <w:vAlign w:val="center"/>
          </w:tcPr>
          <w:p w14:paraId="73C1525E" w14:textId="77777777"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hint="eastAsia"/>
                <w:b/>
                <w:bCs/>
              </w:rPr>
              <w:t>监测位置</w:t>
            </w:r>
          </w:p>
        </w:tc>
        <w:tc>
          <w:tcPr>
            <w:tcW w:w="1625" w:type="dxa"/>
            <w:tcBorders>
              <w:left w:val="single" w:sz="6" w:space="0" w:color="000000"/>
              <w:bottom w:val="single" w:sz="6" w:space="0" w:color="000000"/>
              <w:right w:val="single" w:sz="6" w:space="0" w:color="000000"/>
            </w:tcBorders>
            <w:vAlign w:val="center"/>
          </w:tcPr>
          <w:p w14:paraId="5A81DFC0" w14:textId="77777777"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hint="eastAsia"/>
                <w:b/>
                <w:bCs/>
              </w:rPr>
              <w:t>监测时段</w:t>
            </w:r>
          </w:p>
        </w:tc>
        <w:tc>
          <w:tcPr>
            <w:tcW w:w="1893" w:type="dxa"/>
            <w:tcBorders>
              <w:left w:val="single" w:sz="6" w:space="0" w:color="000000"/>
              <w:bottom w:val="single" w:sz="6" w:space="0" w:color="000000"/>
            </w:tcBorders>
            <w:vAlign w:val="center"/>
          </w:tcPr>
          <w:p w14:paraId="4371AF7A" w14:textId="77777777"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hint="eastAsia"/>
                <w:b/>
                <w:bCs/>
              </w:rPr>
              <w:t>监测频率</w:t>
            </w:r>
          </w:p>
        </w:tc>
      </w:tr>
      <w:tr w:rsidR="00DA1EC3" w:rsidRPr="00DE70B3" w14:paraId="4807A08B" w14:textId="77777777" w:rsidTr="005C4A96">
        <w:trPr>
          <w:trHeight w:val="312"/>
          <w:jc w:val="center"/>
        </w:trPr>
        <w:tc>
          <w:tcPr>
            <w:tcW w:w="1257" w:type="dxa"/>
            <w:vMerge w:val="restart"/>
            <w:tcBorders>
              <w:top w:val="single" w:sz="6" w:space="0" w:color="000000"/>
              <w:bottom w:val="single" w:sz="6" w:space="0" w:color="000000"/>
              <w:right w:val="single" w:sz="6" w:space="0" w:color="000000"/>
            </w:tcBorders>
            <w:vAlign w:val="center"/>
          </w:tcPr>
          <w:p w14:paraId="22F86051"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w:t>
            </w:r>
          </w:p>
        </w:tc>
        <w:tc>
          <w:tcPr>
            <w:tcW w:w="2443" w:type="dxa"/>
            <w:tcBorders>
              <w:top w:val="single" w:sz="6" w:space="0" w:color="000000"/>
              <w:left w:val="single" w:sz="6" w:space="0" w:color="000000"/>
              <w:bottom w:val="single" w:sz="6" w:space="0" w:color="000000"/>
              <w:right w:val="single" w:sz="6" w:space="0" w:color="000000"/>
            </w:tcBorders>
            <w:vAlign w:val="center"/>
          </w:tcPr>
          <w:p w14:paraId="2D93BC99"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拦挡工程数量</w:t>
            </w:r>
          </w:p>
        </w:tc>
        <w:tc>
          <w:tcPr>
            <w:tcW w:w="1812" w:type="dxa"/>
            <w:vMerge w:val="restart"/>
            <w:tcBorders>
              <w:top w:val="single" w:sz="6" w:space="0" w:color="000000"/>
              <w:left w:val="single" w:sz="6" w:space="0" w:color="000000"/>
              <w:bottom w:val="single" w:sz="6" w:space="0" w:color="000000"/>
              <w:right w:val="single" w:sz="6" w:space="0" w:color="000000"/>
            </w:tcBorders>
            <w:vAlign w:val="center"/>
          </w:tcPr>
          <w:p w14:paraId="17B703C4" w14:textId="69DE6273" w:rsidR="00DA1EC3" w:rsidRPr="00DE70B3" w:rsidRDefault="005C4A96">
            <w:pPr>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塔基区、塔基施工区的</w:t>
            </w:r>
            <w:r w:rsidR="00DA1EC3" w:rsidRPr="00DE70B3">
              <w:rPr>
                <w:rFonts w:asciiTheme="minorEastAsia" w:eastAsiaTheme="minorEastAsia" w:hAnsiTheme="minorEastAsia" w:hint="eastAsia"/>
                <w:sz w:val="21"/>
                <w:szCs w:val="21"/>
              </w:rPr>
              <w:t>挡护措施；</w:t>
            </w:r>
          </w:p>
        </w:tc>
        <w:tc>
          <w:tcPr>
            <w:tcW w:w="1625" w:type="dxa"/>
            <w:vMerge w:val="restart"/>
            <w:tcBorders>
              <w:top w:val="single" w:sz="6" w:space="0" w:color="000000"/>
              <w:left w:val="single" w:sz="6" w:space="0" w:color="000000"/>
              <w:bottom w:val="single" w:sz="6" w:space="0" w:color="000000"/>
              <w:right w:val="single" w:sz="6" w:space="0" w:color="000000"/>
            </w:tcBorders>
            <w:vAlign w:val="center"/>
          </w:tcPr>
          <w:p w14:paraId="34A38255" w14:textId="7E1B6673" w:rsidR="00DA1EC3" w:rsidRPr="00DE70B3" w:rsidRDefault="00DA1EC3" w:rsidP="005C4A96">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sidR="005C4A96">
              <w:rPr>
                <w:rFonts w:asciiTheme="minorEastAsia" w:eastAsiaTheme="minorEastAsia" w:hAnsiTheme="minorEastAsia" w:hint="eastAsia"/>
                <w:sz w:val="21"/>
                <w:szCs w:val="21"/>
              </w:rPr>
              <w:t>14</w:t>
            </w:r>
            <w:r w:rsidRPr="00DE70B3">
              <w:rPr>
                <w:rFonts w:asciiTheme="minorEastAsia" w:eastAsiaTheme="minorEastAsia" w:hAnsiTheme="minorEastAsia"/>
                <w:sz w:val="21"/>
                <w:szCs w:val="21"/>
              </w:rPr>
              <w:t>.</w:t>
            </w:r>
            <w:r w:rsidR="005C4A96">
              <w:rPr>
                <w:rFonts w:asciiTheme="minorEastAsia" w:eastAsiaTheme="minorEastAsia" w:hAnsiTheme="minorEastAsia" w:hint="eastAsia"/>
                <w:sz w:val="21"/>
                <w:szCs w:val="21"/>
              </w:rPr>
              <w:t>4</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sidR="005C4A96">
              <w:rPr>
                <w:rFonts w:asciiTheme="minorEastAsia" w:eastAsiaTheme="minorEastAsia" w:hAnsiTheme="minorEastAsia" w:hint="eastAsia"/>
                <w:sz w:val="21"/>
                <w:szCs w:val="21"/>
              </w:rPr>
              <w:t>15</w:t>
            </w:r>
            <w:r w:rsidRPr="00DE70B3">
              <w:rPr>
                <w:rFonts w:asciiTheme="minorEastAsia" w:eastAsiaTheme="minorEastAsia" w:hAnsiTheme="minorEastAsia"/>
                <w:sz w:val="21"/>
                <w:szCs w:val="21"/>
              </w:rPr>
              <w:t>.</w:t>
            </w:r>
            <w:r w:rsidR="005C4A96">
              <w:rPr>
                <w:rFonts w:asciiTheme="minorEastAsia" w:eastAsiaTheme="minorEastAsia" w:hAnsiTheme="minorEastAsia" w:hint="eastAsia"/>
                <w:sz w:val="21"/>
                <w:szCs w:val="21"/>
              </w:rPr>
              <w:t>4</w:t>
            </w:r>
          </w:p>
        </w:tc>
        <w:tc>
          <w:tcPr>
            <w:tcW w:w="1893" w:type="dxa"/>
            <w:tcBorders>
              <w:top w:val="single" w:sz="6" w:space="0" w:color="000000"/>
              <w:left w:val="single" w:sz="6" w:space="0" w:color="000000"/>
              <w:bottom w:val="single" w:sz="6" w:space="0" w:color="000000"/>
            </w:tcBorders>
            <w:vAlign w:val="center"/>
          </w:tcPr>
          <w:p w14:paraId="7FCBC9BF"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14:paraId="12C5858F" w14:textId="77777777" w:rsidTr="005C4A96">
        <w:trPr>
          <w:trHeight w:val="311"/>
          <w:jc w:val="center"/>
        </w:trPr>
        <w:tc>
          <w:tcPr>
            <w:tcW w:w="1257" w:type="dxa"/>
            <w:vMerge/>
            <w:tcBorders>
              <w:top w:val="nil"/>
              <w:bottom w:val="single" w:sz="6" w:space="0" w:color="000000"/>
              <w:right w:val="single" w:sz="6" w:space="0" w:color="000000"/>
            </w:tcBorders>
            <w:vAlign w:val="center"/>
          </w:tcPr>
          <w:p w14:paraId="67A6CD95" w14:textId="77777777"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vAlign w:val="center"/>
          </w:tcPr>
          <w:p w14:paraId="0529CC36"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拦挡工程质量</w:t>
            </w:r>
          </w:p>
        </w:tc>
        <w:tc>
          <w:tcPr>
            <w:tcW w:w="1812" w:type="dxa"/>
            <w:vMerge/>
            <w:tcBorders>
              <w:top w:val="nil"/>
              <w:left w:val="single" w:sz="6" w:space="0" w:color="000000"/>
              <w:bottom w:val="single" w:sz="6" w:space="0" w:color="000000"/>
              <w:right w:val="single" w:sz="6" w:space="0" w:color="000000"/>
            </w:tcBorders>
            <w:vAlign w:val="center"/>
          </w:tcPr>
          <w:p w14:paraId="2F8BE97E" w14:textId="77777777" w:rsidR="00DA1EC3" w:rsidRPr="00DE70B3" w:rsidRDefault="00DA1EC3" w:rsidP="00DA1EC3">
            <w:pPr>
              <w:ind w:firstLine="420"/>
              <w:jc w:val="center"/>
              <w:rPr>
                <w:rFonts w:asciiTheme="minorEastAsia" w:eastAsiaTheme="minorEastAsia" w:hAnsiTheme="minorEastAsia"/>
                <w:sz w:val="21"/>
                <w:szCs w:val="21"/>
              </w:rPr>
            </w:pPr>
          </w:p>
        </w:tc>
        <w:tc>
          <w:tcPr>
            <w:tcW w:w="1625" w:type="dxa"/>
            <w:vMerge/>
            <w:tcBorders>
              <w:top w:val="nil"/>
              <w:left w:val="single" w:sz="6" w:space="0" w:color="000000"/>
              <w:bottom w:val="single" w:sz="6" w:space="0" w:color="000000"/>
              <w:right w:val="single" w:sz="6" w:space="0" w:color="000000"/>
            </w:tcBorders>
            <w:vAlign w:val="center"/>
          </w:tcPr>
          <w:p w14:paraId="25895141" w14:textId="77777777" w:rsidR="00DA1EC3" w:rsidRPr="00DE70B3" w:rsidRDefault="00DA1EC3" w:rsidP="00DA1EC3">
            <w:pPr>
              <w:ind w:firstLine="420"/>
              <w:jc w:val="center"/>
              <w:rPr>
                <w:rFonts w:asciiTheme="minorEastAsia" w:eastAsiaTheme="minorEastAsia" w:hAnsiTheme="minorEastAsia"/>
                <w:sz w:val="21"/>
                <w:szCs w:val="21"/>
              </w:rPr>
            </w:pPr>
          </w:p>
        </w:tc>
        <w:tc>
          <w:tcPr>
            <w:tcW w:w="1893" w:type="dxa"/>
            <w:tcBorders>
              <w:top w:val="single" w:sz="6" w:space="0" w:color="000000"/>
              <w:left w:val="single" w:sz="6" w:space="0" w:color="000000"/>
              <w:bottom w:val="single" w:sz="6" w:space="0" w:color="000000"/>
            </w:tcBorders>
            <w:vAlign w:val="center"/>
          </w:tcPr>
          <w:p w14:paraId="1FFEF339"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14:paraId="0A25FA9C" w14:textId="77777777" w:rsidTr="005C4A96">
        <w:trPr>
          <w:trHeight w:val="312"/>
          <w:jc w:val="center"/>
        </w:trPr>
        <w:tc>
          <w:tcPr>
            <w:tcW w:w="1257" w:type="dxa"/>
            <w:vMerge/>
            <w:tcBorders>
              <w:top w:val="nil"/>
              <w:bottom w:val="single" w:sz="6" w:space="0" w:color="000000"/>
              <w:right w:val="single" w:sz="6" w:space="0" w:color="000000"/>
            </w:tcBorders>
            <w:vAlign w:val="center"/>
          </w:tcPr>
          <w:p w14:paraId="3EA18D1A" w14:textId="77777777"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vAlign w:val="center"/>
          </w:tcPr>
          <w:p w14:paraId="56AEE33A"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拦挡工程运行情况</w:t>
            </w:r>
          </w:p>
        </w:tc>
        <w:tc>
          <w:tcPr>
            <w:tcW w:w="1812" w:type="dxa"/>
            <w:vMerge/>
            <w:tcBorders>
              <w:top w:val="nil"/>
              <w:left w:val="single" w:sz="6" w:space="0" w:color="000000"/>
              <w:bottom w:val="single" w:sz="6" w:space="0" w:color="000000"/>
              <w:right w:val="single" w:sz="6" w:space="0" w:color="000000"/>
            </w:tcBorders>
            <w:vAlign w:val="center"/>
          </w:tcPr>
          <w:p w14:paraId="0E501E89" w14:textId="77777777" w:rsidR="00DA1EC3" w:rsidRPr="00DE70B3" w:rsidRDefault="00DA1EC3" w:rsidP="00DA1EC3">
            <w:pPr>
              <w:ind w:firstLine="420"/>
              <w:jc w:val="center"/>
              <w:rPr>
                <w:rFonts w:asciiTheme="minorEastAsia" w:eastAsiaTheme="minorEastAsia" w:hAnsiTheme="minorEastAsia"/>
                <w:sz w:val="21"/>
                <w:szCs w:val="21"/>
              </w:rPr>
            </w:pPr>
          </w:p>
        </w:tc>
        <w:tc>
          <w:tcPr>
            <w:tcW w:w="1625" w:type="dxa"/>
            <w:vMerge/>
            <w:tcBorders>
              <w:top w:val="nil"/>
              <w:left w:val="single" w:sz="6" w:space="0" w:color="000000"/>
              <w:bottom w:val="single" w:sz="6" w:space="0" w:color="000000"/>
              <w:right w:val="single" w:sz="6" w:space="0" w:color="000000"/>
            </w:tcBorders>
            <w:vAlign w:val="center"/>
          </w:tcPr>
          <w:p w14:paraId="32B027EA" w14:textId="77777777" w:rsidR="00DA1EC3" w:rsidRPr="00DE70B3" w:rsidRDefault="00DA1EC3" w:rsidP="00DA1EC3">
            <w:pPr>
              <w:ind w:firstLine="420"/>
              <w:jc w:val="center"/>
              <w:rPr>
                <w:rFonts w:asciiTheme="minorEastAsia" w:eastAsiaTheme="minorEastAsia" w:hAnsiTheme="minorEastAsia"/>
                <w:sz w:val="21"/>
                <w:szCs w:val="21"/>
              </w:rPr>
            </w:pPr>
          </w:p>
        </w:tc>
        <w:tc>
          <w:tcPr>
            <w:tcW w:w="1893" w:type="dxa"/>
            <w:tcBorders>
              <w:top w:val="single" w:sz="6" w:space="0" w:color="000000"/>
              <w:left w:val="single" w:sz="6" w:space="0" w:color="000000"/>
              <w:bottom w:val="single" w:sz="6" w:space="0" w:color="000000"/>
            </w:tcBorders>
            <w:vAlign w:val="center"/>
          </w:tcPr>
          <w:p w14:paraId="2AF8140D"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14:paraId="130FB921" w14:textId="77777777" w:rsidTr="005C4A96">
        <w:trPr>
          <w:trHeight w:val="311"/>
          <w:jc w:val="center"/>
        </w:trPr>
        <w:tc>
          <w:tcPr>
            <w:tcW w:w="1257" w:type="dxa"/>
            <w:vMerge/>
            <w:tcBorders>
              <w:top w:val="nil"/>
              <w:bottom w:val="single" w:sz="6" w:space="0" w:color="000000"/>
              <w:right w:val="single" w:sz="6" w:space="0" w:color="000000"/>
            </w:tcBorders>
            <w:vAlign w:val="center"/>
          </w:tcPr>
          <w:p w14:paraId="6E0BFBE0" w14:textId="77777777"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vAlign w:val="center"/>
          </w:tcPr>
          <w:p w14:paraId="5CCAABF8"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拦挡工程稳定情况</w:t>
            </w:r>
          </w:p>
        </w:tc>
        <w:tc>
          <w:tcPr>
            <w:tcW w:w="1812" w:type="dxa"/>
            <w:vMerge/>
            <w:tcBorders>
              <w:top w:val="nil"/>
              <w:left w:val="single" w:sz="6" w:space="0" w:color="000000"/>
              <w:bottom w:val="single" w:sz="6" w:space="0" w:color="000000"/>
              <w:right w:val="single" w:sz="6" w:space="0" w:color="000000"/>
            </w:tcBorders>
            <w:vAlign w:val="center"/>
          </w:tcPr>
          <w:p w14:paraId="66344300" w14:textId="77777777" w:rsidR="00DA1EC3" w:rsidRPr="00DE70B3" w:rsidRDefault="00DA1EC3" w:rsidP="00DA1EC3">
            <w:pPr>
              <w:ind w:firstLine="420"/>
              <w:jc w:val="center"/>
              <w:rPr>
                <w:rFonts w:asciiTheme="minorEastAsia" w:eastAsiaTheme="minorEastAsia" w:hAnsiTheme="minorEastAsia"/>
                <w:sz w:val="21"/>
                <w:szCs w:val="21"/>
              </w:rPr>
            </w:pPr>
          </w:p>
        </w:tc>
        <w:tc>
          <w:tcPr>
            <w:tcW w:w="1625" w:type="dxa"/>
            <w:vMerge/>
            <w:tcBorders>
              <w:top w:val="nil"/>
              <w:left w:val="single" w:sz="6" w:space="0" w:color="000000"/>
              <w:bottom w:val="single" w:sz="6" w:space="0" w:color="000000"/>
              <w:right w:val="single" w:sz="6" w:space="0" w:color="000000"/>
            </w:tcBorders>
            <w:vAlign w:val="center"/>
          </w:tcPr>
          <w:p w14:paraId="7DFB4524" w14:textId="77777777" w:rsidR="00DA1EC3" w:rsidRPr="00DE70B3" w:rsidRDefault="00DA1EC3" w:rsidP="00DA1EC3">
            <w:pPr>
              <w:ind w:firstLine="420"/>
              <w:jc w:val="center"/>
              <w:rPr>
                <w:rFonts w:asciiTheme="minorEastAsia" w:eastAsiaTheme="minorEastAsia" w:hAnsiTheme="minorEastAsia"/>
                <w:sz w:val="21"/>
                <w:szCs w:val="21"/>
              </w:rPr>
            </w:pPr>
          </w:p>
        </w:tc>
        <w:tc>
          <w:tcPr>
            <w:tcW w:w="1893" w:type="dxa"/>
            <w:tcBorders>
              <w:top w:val="single" w:sz="6" w:space="0" w:color="000000"/>
              <w:left w:val="single" w:sz="6" w:space="0" w:color="000000"/>
              <w:bottom w:val="single" w:sz="6" w:space="0" w:color="000000"/>
            </w:tcBorders>
            <w:vAlign w:val="center"/>
          </w:tcPr>
          <w:p w14:paraId="2B9876BB"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14:paraId="384208E1" w14:textId="77777777" w:rsidTr="005C4A96">
        <w:trPr>
          <w:trHeight w:val="305"/>
          <w:jc w:val="center"/>
        </w:trPr>
        <w:tc>
          <w:tcPr>
            <w:tcW w:w="1257" w:type="dxa"/>
            <w:vMerge w:val="restart"/>
            <w:tcBorders>
              <w:top w:val="single" w:sz="6" w:space="0" w:color="000000"/>
              <w:right w:val="single" w:sz="6" w:space="0" w:color="000000"/>
            </w:tcBorders>
            <w:vAlign w:val="center"/>
          </w:tcPr>
          <w:p w14:paraId="2BF8161D" w14:textId="77777777"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w:t>
            </w:r>
          </w:p>
        </w:tc>
        <w:tc>
          <w:tcPr>
            <w:tcW w:w="2443" w:type="dxa"/>
            <w:tcBorders>
              <w:top w:val="single" w:sz="6" w:space="0" w:color="000000"/>
              <w:left w:val="single" w:sz="6" w:space="0" w:color="000000"/>
              <w:bottom w:val="single" w:sz="6" w:space="0" w:color="000000"/>
              <w:right w:val="single" w:sz="6" w:space="0" w:color="000000"/>
            </w:tcBorders>
            <w:vAlign w:val="center"/>
          </w:tcPr>
          <w:p w14:paraId="677533E5" w14:textId="77777777"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排水工程数量</w:t>
            </w:r>
          </w:p>
        </w:tc>
        <w:tc>
          <w:tcPr>
            <w:tcW w:w="1812" w:type="dxa"/>
            <w:vMerge w:val="restart"/>
            <w:tcBorders>
              <w:top w:val="single" w:sz="6" w:space="0" w:color="000000"/>
              <w:left w:val="single" w:sz="6" w:space="0" w:color="000000"/>
              <w:right w:val="single" w:sz="6" w:space="0" w:color="000000"/>
            </w:tcBorders>
            <w:vAlign w:val="center"/>
          </w:tcPr>
          <w:p w14:paraId="1654BE79" w14:textId="172ABDE0" w:rsidR="00DA1EC3" w:rsidRPr="00DE70B3" w:rsidRDefault="005C4A96">
            <w:pPr>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塔基区</w:t>
            </w:r>
          </w:p>
        </w:tc>
        <w:tc>
          <w:tcPr>
            <w:tcW w:w="1625" w:type="dxa"/>
            <w:vMerge w:val="restart"/>
            <w:tcBorders>
              <w:top w:val="single" w:sz="6" w:space="0" w:color="000000"/>
              <w:left w:val="single" w:sz="6" w:space="0" w:color="000000"/>
              <w:right w:val="single" w:sz="6" w:space="0" w:color="000000"/>
            </w:tcBorders>
            <w:vAlign w:val="center"/>
          </w:tcPr>
          <w:p w14:paraId="30FEF76B" w14:textId="13F17EB6" w:rsidR="00DA1EC3" w:rsidRPr="00DE70B3" w:rsidRDefault="00157AC8" w:rsidP="005C4A96">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20</w:t>
            </w:r>
            <w:r w:rsidR="005C4A96">
              <w:rPr>
                <w:rFonts w:asciiTheme="minorEastAsia" w:eastAsiaTheme="minorEastAsia" w:hAnsiTheme="minorEastAsia" w:hint="eastAsia"/>
                <w:sz w:val="21"/>
                <w:szCs w:val="21"/>
              </w:rPr>
              <w:t>14</w:t>
            </w:r>
            <w:r w:rsidRPr="00DE70B3">
              <w:rPr>
                <w:rFonts w:asciiTheme="minorEastAsia" w:eastAsiaTheme="minorEastAsia" w:hAnsiTheme="minorEastAsia"/>
                <w:sz w:val="21"/>
                <w:szCs w:val="21"/>
              </w:rPr>
              <w:t>.</w:t>
            </w:r>
            <w:r w:rsidR="005C4A96">
              <w:rPr>
                <w:rFonts w:asciiTheme="minorEastAsia" w:eastAsiaTheme="minorEastAsia" w:hAnsiTheme="minorEastAsia" w:hint="eastAsia"/>
                <w:sz w:val="21"/>
                <w:szCs w:val="21"/>
              </w:rPr>
              <w:t>4</w:t>
            </w:r>
            <w:r w:rsidRPr="00DE70B3">
              <w:rPr>
                <w:rFonts w:asciiTheme="minorEastAsia" w:eastAsiaTheme="minorEastAsia" w:hAnsiTheme="minorEastAsia" w:hint="eastAsia"/>
                <w:sz w:val="21"/>
                <w:szCs w:val="21"/>
              </w:rPr>
              <w:t>～</w:t>
            </w:r>
            <w:r w:rsidRPr="00DE70B3">
              <w:rPr>
                <w:rFonts w:asciiTheme="minorEastAsia" w:eastAsiaTheme="minorEastAsia" w:hAnsiTheme="minorEastAsia"/>
                <w:sz w:val="21"/>
                <w:szCs w:val="21"/>
              </w:rPr>
              <w:t>20</w:t>
            </w:r>
            <w:r w:rsidR="005C4A96">
              <w:rPr>
                <w:rFonts w:asciiTheme="minorEastAsia" w:eastAsiaTheme="minorEastAsia" w:hAnsiTheme="minorEastAsia" w:hint="eastAsia"/>
                <w:sz w:val="21"/>
                <w:szCs w:val="21"/>
              </w:rPr>
              <w:t>15</w:t>
            </w:r>
            <w:r w:rsidRPr="00DE70B3">
              <w:rPr>
                <w:rFonts w:asciiTheme="minorEastAsia" w:eastAsiaTheme="minorEastAsia" w:hAnsiTheme="minorEastAsia"/>
                <w:sz w:val="21"/>
                <w:szCs w:val="21"/>
              </w:rPr>
              <w:t>.</w:t>
            </w:r>
            <w:r w:rsidR="005C4A96">
              <w:rPr>
                <w:rFonts w:asciiTheme="minorEastAsia" w:eastAsiaTheme="minorEastAsia" w:hAnsiTheme="minorEastAsia" w:hint="eastAsia"/>
                <w:sz w:val="21"/>
                <w:szCs w:val="21"/>
              </w:rPr>
              <w:t>4</w:t>
            </w:r>
          </w:p>
        </w:tc>
        <w:tc>
          <w:tcPr>
            <w:tcW w:w="1893" w:type="dxa"/>
            <w:tcBorders>
              <w:top w:val="single" w:sz="6" w:space="0" w:color="000000"/>
              <w:left w:val="single" w:sz="6" w:space="0" w:color="000000"/>
              <w:bottom w:val="single" w:sz="6" w:space="0" w:color="000000"/>
            </w:tcBorders>
            <w:vAlign w:val="center"/>
          </w:tcPr>
          <w:p w14:paraId="4066867C"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14:paraId="690AE12C" w14:textId="77777777" w:rsidTr="005C4A96">
        <w:trPr>
          <w:trHeight w:val="296"/>
          <w:jc w:val="center"/>
        </w:trPr>
        <w:tc>
          <w:tcPr>
            <w:tcW w:w="1257" w:type="dxa"/>
            <w:vMerge/>
            <w:tcBorders>
              <w:top w:val="nil"/>
              <w:right w:val="single" w:sz="6" w:space="0" w:color="000000"/>
            </w:tcBorders>
            <w:vAlign w:val="center"/>
          </w:tcPr>
          <w:p w14:paraId="585B84AA" w14:textId="77777777"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vAlign w:val="center"/>
          </w:tcPr>
          <w:p w14:paraId="49FD614C" w14:textId="77777777"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排水工程质量</w:t>
            </w:r>
          </w:p>
        </w:tc>
        <w:tc>
          <w:tcPr>
            <w:tcW w:w="1812" w:type="dxa"/>
            <w:vMerge/>
            <w:tcBorders>
              <w:top w:val="nil"/>
              <w:left w:val="single" w:sz="6" w:space="0" w:color="000000"/>
              <w:right w:val="single" w:sz="6" w:space="0" w:color="000000"/>
            </w:tcBorders>
            <w:vAlign w:val="center"/>
          </w:tcPr>
          <w:p w14:paraId="188A7DE6" w14:textId="77777777" w:rsidR="00DA1EC3" w:rsidRPr="00DE70B3" w:rsidRDefault="00DA1EC3" w:rsidP="00DA1EC3">
            <w:pPr>
              <w:ind w:firstLine="420"/>
              <w:jc w:val="center"/>
              <w:rPr>
                <w:rFonts w:asciiTheme="minorEastAsia" w:eastAsiaTheme="minorEastAsia" w:hAnsiTheme="minorEastAsia"/>
                <w:sz w:val="21"/>
                <w:szCs w:val="21"/>
              </w:rPr>
            </w:pPr>
          </w:p>
        </w:tc>
        <w:tc>
          <w:tcPr>
            <w:tcW w:w="1625" w:type="dxa"/>
            <w:vMerge/>
            <w:tcBorders>
              <w:top w:val="nil"/>
              <w:left w:val="single" w:sz="6" w:space="0" w:color="000000"/>
              <w:right w:val="single" w:sz="6" w:space="0" w:color="000000"/>
            </w:tcBorders>
            <w:vAlign w:val="center"/>
          </w:tcPr>
          <w:p w14:paraId="140C9981" w14:textId="77777777" w:rsidR="00DA1EC3" w:rsidRPr="00DE70B3" w:rsidRDefault="00DA1EC3" w:rsidP="00DA1EC3">
            <w:pPr>
              <w:ind w:firstLine="420"/>
              <w:jc w:val="center"/>
              <w:rPr>
                <w:rFonts w:asciiTheme="minorEastAsia" w:eastAsiaTheme="minorEastAsia" w:hAnsiTheme="minorEastAsia"/>
                <w:sz w:val="21"/>
                <w:szCs w:val="21"/>
              </w:rPr>
            </w:pPr>
          </w:p>
        </w:tc>
        <w:tc>
          <w:tcPr>
            <w:tcW w:w="1893" w:type="dxa"/>
            <w:tcBorders>
              <w:top w:val="single" w:sz="6" w:space="0" w:color="000000"/>
              <w:left w:val="single" w:sz="6" w:space="0" w:color="000000"/>
              <w:bottom w:val="single" w:sz="6" w:space="0" w:color="000000"/>
            </w:tcBorders>
            <w:vAlign w:val="center"/>
          </w:tcPr>
          <w:p w14:paraId="42699F23"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14:paraId="0825E471" w14:textId="77777777" w:rsidTr="005C4A96">
        <w:trPr>
          <w:trHeight w:val="297"/>
          <w:jc w:val="center"/>
        </w:trPr>
        <w:tc>
          <w:tcPr>
            <w:tcW w:w="1257" w:type="dxa"/>
            <w:vMerge/>
            <w:tcBorders>
              <w:top w:val="nil"/>
              <w:right w:val="single" w:sz="6" w:space="0" w:color="000000"/>
            </w:tcBorders>
            <w:vAlign w:val="center"/>
          </w:tcPr>
          <w:p w14:paraId="616D3E8E" w14:textId="77777777"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bottom w:val="single" w:sz="6" w:space="0" w:color="000000"/>
              <w:right w:val="single" w:sz="6" w:space="0" w:color="000000"/>
            </w:tcBorders>
            <w:vAlign w:val="center"/>
          </w:tcPr>
          <w:p w14:paraId="3705CB2B" w14:textId="77777777"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排水工程运行情况</w:t>
            </w:r>
          </w:p>
        </w:tc>
        <w:tc>
          <w:tcPr>
            <w:tcW w:w="1812" w:type="dxa"/>
            <w:vMerge/>
            <w:tcBorders>
              <w:top w:val="nil"/>
              <w:left w:val="single" w:sz="6" w:space="0" w:color="000000"/>
              <w:right w:val="single" w:sz="6" w:space="0" w:color="000000"/>
            </w:tcBorders>
            <w:vAlign w:val="center"/>
          </w:tcPr>
          <w:p w14:paraId="744FF494" w14:textId="77777777" w:rsidR="00DA1EC3" w:rsidRPr="00DE70B3" w:rsidRDefault="00DA1EC3" w:rsidP="00DA1EC3">
            <w:pPr>
              <w:ind w:firstLine="420"/>
              <w:jc w:val="center"/>
              <w:rPr>
                <w:rFonts w:asciiTheme="minorEastAsia" w:eastAsiaTheme="minorEastAsia" w:hAnsiTheme="minorEastAsia"/>
                <w:sz w:val="21"/>
                <w:szCs w:val="21"/>
              </w:rPr>
            </w:pPr>
          </w:p>
        </w:tc>
        <w:tc>
          <w:tcPr>
            <w:tcW w:w="1625" w:type="dxa"/>
            <w:vMerge/>
            <w:tcBorders>
              <w:top w:val="nil"/>
              <w:left w:val="single" w:sz="6" w:space="0" w:color="000000"/>
              <w:right w:val="single" w:sz="6" w:space="0" w:color="000000"/>
            </w:tcBorders>
            <w:vAlign w:val="center"/>
          </w:tcPr>
          <w:p w14:paraId="3A66C84E" w14:textId="77777777" w:rsidR="00DA1EC3" w:rsidRPr="00DE70B3" w:rsidRDefault="00DA1EC3" w:rsidP="00DA1EC3">
            <w:pPr>
              <w:ind w:firstLine="420"/>
              <w:jc w:val="center"/>
              <w:rPr>
                <w:rFonts w:asciiTheme="minorEastAsia" w:eastAsiaTheme="minorEastAsia" w:hAnsiTheme="minorEastAsia"/>
                <w:sz w:val="21"/>
                <w:szCs w:val="21"/>
              </w:rPr>
            </w:pPr>
          </w:p>
        </w:tc>
        <w:tc>
          <w:tcPr>
            <w:tcW w:w="1893" w:type="dxa"/>
            <w:tcBorders>
              <w:top w:val="single" w:sz="6" w:space="0" w:color="000000"/>
              <w:left w:val="single" w:sz="6" w:space="0" w:color="000000"/>
              <w:bottom w:val="single" w:sz="6" w:space="0" w:color="000000"/>
            </w:tcBorders>
            <w:vAlign w:val="center"/>
          </w:tcPr>
          <w:p w14:paraId="141F199A"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1</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r w:rsidR="00DA1EC3" w:rsidRPr="00DE70B3" w14:paraId="40659F52" w14:textId="77777777" w:rsidTr="005C4A96">
        <w:trPr>
          <w:trHeight w:val="304"/>
          <w:jc w:val="center"/>
        </w:trPr>
        <w:tc>
          <w:tcPr>
            <w:tcW w:w="1257" w:type="dxa"/>
            <w:vMerge/>
            <w:tcBorders>
              <w:top w:val="nil"/>
              <w:right w:val="single" w:sz="6" w:space="0" w:color="000000"/>
            </w:tcBorders>
            <w:vAlign w:val="center"/>
          </w:tcPr>
          <w:p w14:paraId="30B97F12" w14:textId="77777777" w:rsidR="00DA1EC3" w:rsidRPr="00DE70B3" w:rsidRDefault="00DA1EC3" w:rsidP="00DA1EC3">
            <w:pPr>
              <w:ind w:firstLine="420"/>
              <w:jc w:val="center"/>
              <w:rPr>
                <w:rFonts w:asciiTheme="minorEastAsia" w:eastAsiaTheme="minorEastAsia" w:hAnsiTheme="minorEastAsia"/>
                <w:sz w:val="21"/>
                <w:szCs w:val="21"/>
              </w:rPr>
            </w:pPr>
          </w:p>
        </w:tc>
        <w:tc>
          <w:tcPr>
            <w:tcW w:w="2443" w:type="dxa"/>
            <w:tcBorders>
              <w:top w:val="single" w:sz="6" w:space="0" w:color="000000"/>
              <w:left w:val="single" w:sz="6" w:space="0" w:color="000000"/>
              <w:right w:val="single" w:sz="6" w:space="0" w:color="000000"/>
            </w:tcBorders>
            <w:vAlign w:val="center"/>
          </w:tcPr>
          <w:p w14:paraId="574C9BF8" w14:textId="77777777" w:rsidR="00DA1EC3" w:rsidRPr="00DE70B3" w:rsidRDefault="00DA1EC3">
            <w:pPr>
              <w:ind w:firstLineChars="0" w:firstLine="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截</w:t>
            </w:r>
            <w:proofErr w:type="gramEnd"/>
            <w:r w:rsidRPr="00DE70B3">
              <w:rPr>
                <w:rFonts w:asciiTheme="minorEastAsia" w:eastAsiaTheme="minorEastAsia" w:hAnsiTheme="minorEastAsia" w:hint="eastAsia"/>
                <w:sz w:val="21"/>
                <w:szCs w:val="21"/>
              </w:rPr>
              <w:t>排水工程稳定情况</w:t>
            </w:r>
          </w:p>
        </w:tc>
        <w:tc>
          <w:tcPr>
            <w:tcW w:w="1812" w:type="dxa"/>
            <w:vMerge/>
            <w:tcBorders>
              <w:top w:val="nil"/>
              <w:left w:val="single" w:sz="6" w:space="0" w:color="000000"/>
              <w:right w:val="single" w:sz="6" w:space="0" w:color="000000"/>
            </w:tcBorders>
            <w:vAlign w:val="center"/>
          </w:tcPr>
          <w:p w14:paraId="31086F68" w14:textId="77777777" w:rsidR="00DA1EC3" w:rsidRPr="00DE70B3" w:rsidRDefault="00DA1EC3" w:rsidP="00DA1EC3">
            <w:pPr>
              <w:ind w:firstLine="420"/>
              <w:jc w:val="center"/>
              <w:rPr>
                <w:rFonts w:asciiTheme="minorEastAsia" w:eastAsiaTheme="minorEastAsia" w:hAnsiTheme="minorEastAsia"/>
                <w:sz w:val="21"/>
                <w:szCs w:val="21"/>
              </w:rPr>
            </w:pPr>
          </w:p>
        </w:tc>
        <w:tc>
          <w:tcPr>
            <w:tcW w:w="1625" w:type="dxa"/>
            <w:vMerge/>
            <w:tcBorders>
              <w:top w:val="nil"/>
              <w:left w:val="single" w:sz="6" w:space="0" w:color="000000"/>
              <w:right w:val="single" w:sz="6" w:space="0" w:color="000000"/>
            </w:tcBorders>
            <w:vAlign w:val="center"/>
          </w:tcPr>
          <w:p w14:paraId="2BA6BB5B" w14:textId="77777777" w:rsidR="00DA1EC3" w:rsidRPr="00DE70B3" w:rsidRDefault="00DA1EC3" w:rsidP="00DA1EC3">
            <w:pPr>
              <w:ind w:firstLine="420"/>
              <w:jc w:val="center"/>
              <w:rPr>
                <w:rFonts w:asciiTheme="minorEastAsia" w:eastAsiaTheme="minorEastAsia" w:hAnsiTheme="minorEastAsia"/>
                <w:sz w:val="21"/>
                <w:szCs w:val="21"/>
              </w:rPr>
            </w:pPr>
          </w:p>
        </w:tc>
        <w:tc>
          <w:tcPr>
            <w:tcW w:w="1893" w:type="dxa"/>
            <w:tcBorders>
              <w:top w:val="single" w:sz="6" w:space="0" w:color="000000"/>
              <w:left w:val="single" w:sz="6" w:space="0" w:color="000000"/>
            </w:tcBorders>
            <w:vAlign w:val="center"/>
          </w:tcPr>
          <w:p w14:paraId="366E4BFB"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sz w:val="21"/>
                <w:szCs w:val="21"/>
              </w:rPr>
              <w:t xml:space="preserve">1 </w:t>
            </w:r>
            <w:r w:rsidRPr="00DE70B3">
              <w:rPr>
                <w:rFonts w:asciiTheme="minorEastAsia" w:eastAsiaTheme="minorEastAsia" w:hAnsiTheme="minorEastAsia" w:hint="eastAsia"/>
                <w:sz w:val="21"/>
                <w:szCs w:val="21"/>
              </w:rPr>
              <w:t>次</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年</w:t>
            </w:r>
          </w:p>
        </w:tc>
      </w:tr>
    </w:tbl>
    <w:p w14:paraId="159DDD0A" w14:textId="77777777" w:rsidR="00DA1EC3" w:rsidRPr="00DE70B3" w:rsidRDefault="00DA1EC3" w:rsidP="00DA1EC3">
      <w:pPr>
        <w:pStyle w:val="1"/>
        <w:ind w:firstLine="402"/>
        <w:rPr>
          <w:rStyle w:val="1Char"/>
          <w:rFonts w:asciiTheme="minorEastAsia" w:eastAsiaTheme="minorEastAsia" w:hAnsiTheme="minorEastAsia"/>
        </w:rPr>
      </w:pPr>
      <w:r w:rsidRPr="00DE70B3">
        <w:rPr>
          <w:rFonts w:asciiTheme="minorEastAsia" w:eastAsiaTheme="minorEastAsia" w:hAnsiTheme="minorEastAsia"/>
          <w:sz w:val="20"/>
        </w:rPr>
        <w:br w:type="page"/>
      </w:r>
      <w:bookmarkStart w:id="103" w:name="_TOC_250019"/>
      <w:bookmarkStart w:id="104" w:name="_Toc27099"/>
      <w:bookmarkStart w:id="105" w:name="_Toc109223143"/>
      <w:bookmarkEnd w:id="103"/>
      <w:r w:rsidRPr="00DE70B3">
        <w:rPr>
          <w:rStyle w:val="1Char"/>
          <w:rFonts w:asciiTheme="minorEastAsia" w:eastAsiaTheme="minorEastAsia" w:hAnsiTheme="minorEastAsia" w:hint="eastAsia"/>
        </w:rPr>
        <w:lastRenderedPageBreak/>
        <w:t xml:space="preserve">4 </w:t>
      </w:r>
      <w:r w:rsidRPr="00DE70B3">
        <w:rPr>
          <w:rStyle w:val="1Char"/>
          <w:rFonts w:asciiTheme="minorEastAsia" w:eastAsiaTheme="minorEastAsia" w:hAnsiTheme="minorEastAsia"/>
        </w:rPr>
        <w:t>监测指标及方法</w:t>
      </w:r>
      <w:bookmarkEnd w:id="104"/>
      <w:bookmarkEnd w:id="105"/>
    </w:p>
    <w:p w14:paraId="643590B6" w14:textId="77777777" w:rsidR="00DA1EC3" w:rsidRPr="00DE70B3" w:rsidRDefault="00DA1EC3">
      <w:pPr>
        <w:pStyle w:val="2"/>
        <w:ind w:left="0"/>
        <w:rPr>
          <w:rFonts w:asciiTheme="minorEastAsia" w:eastAsiaTheme="minorEastAsia" w:hAnsiTheme="minorEastAsia"/>
        </w:rPr>
      </w:pPr>
      <w:bookmarkStart w:id="106" w:name="_Toc109223144"/>
      <w:r w:rsidRPr="00DE70B3">
        <w:rPr>
          <w:rFonts w:asciiTheme="minorEastAsia" w:eastAsiaTheme="minorEastAsia" w:hAnsiTheme="minorEastAsia" w:hint="eastAsia"/>
        </w:rPr>
        <w:t xml:space="preserve">4.1 </w:t>
      </w:r>
      <w:r w:rsidRPr="00DE70B3">
        <w:rPr>
          <w:rFonts w:asciiTheme="minorEastAsia" w:eastAsiaTheme="minorEastAsia" w:hAnsiTheme="minorEastAsia"/>
        </w:rPr>
        <w:t>监测指标</w:t>
      </w:r>
      <w:bookmarkEnd w:id="106"/>
    </w:p>
    <w:p w14:paraId="75FD8C47" w14:textId="77777777" w:rsidR="00DA1EC3" w:rsidRPr="00157AC8" w:rsidRDefault="00DA1EC3" w:rsidP="00157AC8">
      <w:pPr>
        <w:ind w:firstLine="560"/>
        <w:rPr>
          <w:rFonts w:asciiTheme="minorEastAsia" w:eastAsiaTheme="minorEastAsia" w:hAnsiTheme="minorEastAsia"/>
          <w:sz w:val="28"/>
          <w:szCs w:val="28"/>
        </w:rPr>
      </w:pPr>
      <w:r w:rsidRPr="001E138E">
        <w:rPr>
          <w:rFonts w:asciiTheme="minorEastAsia" w:eastAsiaTheme="minorEastAsia" w:hAnsiTheme="minorEastAsia"/>
          <w:sz w:val="28"/>
          <w:szCs w:val="28"/>
        </w:rPr>
        <w:t>根据本方案提出的水土保持措施（设施）分类分级评价指标，包括扰动土地整治率、造成水土流失面积的水土流失总治理度、土壤流失控制比、拦渣率、植被恢复系数、林草覆盖率 6 项指标。本项目监测将根据主体工程情况，对各阶段的6项指标进行量化，检验项目区内水土保持工程的防治作用，以便对工程的维修、加固和养护提出建议。各项监测指标见</w:t>
      </w:r>
      <w:r w:rsidRPr="001E138E">
        <w:rPr>
          <w:rFonts w:asciiTheme="minorEastAsia" w:eastAsiaTheme="minorEastAsia" w:hAnsiTheme="minorEastAsia" w:hint="eastAsia"/>
          <w:sz w:val="28"/>
          <w:szCs w:val="28"/>
        </w:rPr>
        <w:t>下</w:t>
      </w:r>
      <w:r w:rsidRPr="001E138E">
        <w:rPr>
          <w:rFonts w:asciiTheme="minorEastAsia" w:eastAsiaTheme="minorEastAsia" w:hAnsiTheme="minorEastAsia"/>
          <w:sz w:val="28"/>
          <w:szCs w:val="28"/>
        </w:rPr>
        <w:t>表。</w:t>
      </w:r>
    </w:p>
    <w:p w14:paraId="1AFB6ACB" w14:textId="77777777"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b/>
          <w:bCs/>
        </w:rPr>
        <w:t>项目区水土保持措施（设施）分类分级评价指标</w:t>
      </w:r>
    </w:p>
    <w:tbl>
      <w:tblPr>
        <w:tblW w:w="9177" w:type="dxa"/>
        <w:tblInd w:w="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430"/>
        <w:gridCol w:w="6747"/>
      </w:tblGrid>
      <w:tr w:rsidR="00DA1EC3" w:rsidRPr="00DE70B3" w14:paraId="26E64A33" w14:textId="77777777">
        <w:trPr>
          <w:trHeight w:val="311"/>
        </w:trPr>
        <w:tc>
          <w:tcPr>
            <w:tcW w:w="2430" w:type="dxa"/>
            <w:tcBorders>
              <w:bottom w:val="single" w:sz="6" w:space="0" w:color="000000"/>
              <w:right w:val="single" w:sz="6" w:space="0" w:color="000000"/>
            </w:tcBorders>
          </w:tcPr>
          <w:p w14:paraId="3A3CAFE9"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防 治 标 准</w:t>
            </w:r>
          </w:p>
        </w:tc>
        <w:tc>
          <w:tcPr>
            <w:tcW w:w="6747" w:type="dxa"/>
            <w:tcBorders>
              <w:left w:val="single" w:sz="6" w:space="0" w:color="000000"/>
              <w:bottom w:val="single" w:sz="6" w:space="0" w:color="000000"/>
            </w:tcBorders>
          </w:tcPr>
          <w:p w14:paraId="45354008" w14:textId="77777777" w:rsidR="00DA1EC3" w:rsidRPr="00DE70B3" w:rsidRDefault="00DA1EC3" w:rsidP="00DA1EC3">
            <w:pPr>
              <w:ind w:firstLine="42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概念</w:t>
            </w:r>
          </w:p>
        </w:tc>
      </w:tr>
      <w:tr w:rsidR="00DA1EC3" w:rsidRPr="00DE70B3" w14:paraId="49EC4C83" w14:textId="77777777">
        <w:trPr>
          <w:trHeight w:val="312"/>
        </w:trPr>
        <w:tc>
          <w:tcPr>
            <w:tcW w:w="2430" w:type="dxa"/>
            <w:tcBorders>
              <w:top w:val="single" w:sz="6" w:space="0" w:color="000000"/>
              <w:bottom w:val="single" w:sz="6" w:space="0" w:color="000000"/>
              <w:right w:val="single" w:sz="6" w:space="0" w:color="000000"/>
            </w:tcBorders>
          </w:tcPr>
          <w:p w14:paraId="6BB95174" w14:textId="77777777"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扰动土地整治率（</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bottom w:val="single" w:sz="6" w:space="0" w:color="000000"/>
            </w:tcBorders>
          </w:tcPr>
          <w:p w14:paraId="3F76C18E"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项目防治责任范围内的扰动土地整治面积占扰动土地面积的百分比</w:t>
            </w:r>
          </w:p>
        </w:tc>
      </w:tr>
      <w:tr w:rsidR="00DA1EC3" w:rsidRPr="00DE70B3" w14:paraId="218F4A0F" w14:textId="77777777">
        <w:trPr>
          <w:trHeight w:val="623"/>
        </w:trPr>
        <w:tc>
          <w:tcPr>
            <w:tcW w:w="2430" w:type="dxa"/>
            <w:tcBorders>
              <w:top w:val="single" w:sz="6" w:space="0" w:color="000000"/>
              <w:bottom w:val="single" w:sz="6" w:space="0" w:color="000000"/>
              <w:right w:val="single" w:sz="6" w:space="0" w:color="000000"/>
            </w:tcBorders>
          </w:tcPr>
          <w:p w14:paraId="094014F6" w14:textId="77777777"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水土流失总治理度（</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bottom w:val="single" w:sz="6" w:space="0" w:color="000000"/>
            </w:tcBorders>
          </w:tcPr>
          <w:p w14:paraId="7A70CCE6"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项目防治责任范围内的水土流失防治面积占防治责任范围内水土流</w:t>
            </w:r>
          </w:p>
          <w:p w14:paraId="547181D9"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失总面积的百分比</w:t>
            </w:r>
          </w:p>
        </w:tc>
      </w:tr>
      <w:tr w:rsidR="00DA1EC3" w:rsidRPr="00DE70B3" w14:paraId="0B67C0F8" w14:textId="77777777">
        <w:trPr>
          <w:trHeight w:val="624"/>
        </w:trPr>
        <w:tc>
          <w:tcPr>
            <w:tcW w:w="2430" w:type="dxa"/>
            <w:tcBorders>
              <w:top w:val="single" w:sz="6" w:space="0" w:color="000000"/>
              <w:bottom w:val="single" w:sz="6" w:space="0" w:color="000000"/>
              <w:right w:val="single" w:sz="6" w:space="0" w:color="000000"/>
            </w:tcBorders>
          </w:tcPr>
          <w:p w14:paraId="1118EE54" w14:textId="77777777"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土壤流失控制比</w:t>
            </w:r>
          </w:p>
        </w:tc>
        <w:tc>
          <w:tcPr>
            <w:tcW w:w="6747" w:type="dxa"/>
            <w:tcBorders>
              <w:top w:val="single" w:sz="6" w:space="0" w:color="000000"/>
              <w:left w:val="single" w:sz="6" w:space="0" w:color="000000"/>
              <w:bottom w:val="single" w:sz="6" w:space="0" w:color="000000"/>
            </w:tcBorders>
          </w:tcPr>
          <w:p w14:paraId="047BCDEF"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项目防治责任范围内的允许土壤流失量与项目防治责任范围内治理</w:t>
            </w:r>
          </w:p>
          <w:p w14:paraId="1C97ECE5"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后的平均土壤流失量之比</w:t>
            </w:r>
          </w:p>
        </w:tc>
      </w:tr>
      <w:tr w:rsidR="00DA1EC3" w:rsidRPr="00DE70B3" w14:paraId="3BF0C4C8" w14:textId="77777777">
        <w:trPr>
          <w:trHeight w:val="623"/>
        </w:trPr>
        <w:tc>
          <w:tcPr>
            <w:tcW w:w="2430" w:type="dxa"/>
            <w:tcBorders>
              <w:top w:val="single" w:sz="6" w:space="0" w:color="000000"/>
              <w:bottom w:val="single" w:sz="6" w:space="0" w:color="000000"/>
              <w:right w:val="single" w:sz="6" w:space="0" w:color="000000"/>
            </w:tcBorders>
          </w:tcPr>
          <w:p w14:paraId="2662B147" w14:textId="77777777"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拦渣率（</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bottom w:val="single" w:sz="6" w:space="0" w:color="000000"/>
            </w:tcBorders>
          </w:tcPr>
          <w:p w14:paraId="3337B9B3"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项目防治责任范围内实际拦挡弃土弃渣量与防治责任范围内弃土弃</w:t>
            </w:r>
          </w:p>
          <w:p w14:paraId="7BDBD7BF"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渣总量的百分比</w:t>
            </w:r>
          </w:p>
        </w:tc>
      </w:tr>
      <w:tr w:rsidR="00DA1EC3" w:rsidRPr="00DE70B3" w14:paraId="3A0E1F5D" w14:textId="77777777">
        <w:trPr>
          <w:trHeight w:val="624"/>
        </w:trPr>
        <w:tc>
          <w:tcPr>
            <w:tcW w:w="2430" w:type="dxa"/>
            <w:tcBorders>
              <w:top w:val="single" w:sz="6" w:space="0" w:color="000000"/>
              <w:bottom w:val="single" w:sz="6" w:space="0" w:color="000000"/>
              <w:right w:val="single" w:sz="6" w:space="0" w:color="000000"/>
            </w:tcBorders>
          </w:tcPr>
          <w:p w14:paraId="1EB9F304" w14:textId="77777777"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林草植被恢复率（</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bottom w:val="single" w:sz="6" w:space="0" w:color="000000"/>
            </w:tcBorders>
          </w:tcPr>
          <w:p w14:paraId="5EACA96F"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项目防治责任范围内植被恢复面积占防治责任区范围内可恢复植被</w:t>
            </w:r>
          </w:p>
          <w:p w14:paraId="20ECDE05"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面积的百分比</w:t>
            </w:r>
          </w:p>
        </w:tc>
      </w:tr>
      <w:tr w:rsidR="00DA1EC3" w:rsidRPr="00DE70B3" w14:paraId="642CB27D" w14:textId="77777777">
        <w:trPr>
          <w:trHeight w:val="311"/>
        </w:trPr>
        <w:tc>
          <w:tcPr>
            <w:tcW w:w="2430" w:type="dxa"/>
            <w:tcBorders>
              <w:top w:val="single" w:sz="6" w:space="0" w:color="000000"/>
              <w:right w:val="single" w:sz="6" w:space="0" w:color="000000"/>
            </w:tcBorders>
          </w:tcPr>
          <w:p w14:paraId="4AD5F971" w14:textId="77777777" w:rsidR="00DA1EC3" w:rsidRPr="00DE70B3" w:rsidRDefault="00DA1EC3">
            <w:pPr>
              <w:ind w:firstLineChars="0" w:firstLine="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林草覆盖率（</w:t>
            </w:r>
            <w:r w:rsidRPr="00DE70B3">
              <w:rPr>
                <w:rFonts w:asciiTheme="minorEastAsia" w:eastAsiaTheme="minorEastAsia" w:hAnsiTheme="minorEastAsia"/>
                <w:sz w:val="21"/>
                <w:szCs w:val="21"/>
              </w:rPr>
              <w:t>%</w:t>
            </w:r>
            <w:r w:rsidRPr="00DE70B3">
              <w:rPr>
                <w:rFonts w:asciiTheme="minorEastAsia" w:eastAsiaTheme="minorEastAsia" w:hAnsiTheme="minorEastAsia" w:hint="eastAsia"/>
                <w:sz w:val="21"/>
                <w:szCs w:val="21"/>
              </w:rPr>
              <w:t>）</w:t>
            </w:r>
          </w:p>
        </w:tc>
        <w:tc>
          <w:tcPr>
            <w:tcW w:w="6747" w:type="dxa"/>
            <w:tcBorders>
              <w:top w:val="single" w:sz="6" w:space="0" w:color="000000"/>
              <w:left w:val="single" w:sz="6" w:space="0" w:color="000000"/>
            </w:tcBorders>
          </w:tcPr>
          <w:p w14:paraId="0DCF48E8"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项目防治责任范围内的林草面积占防治责任范围总面积的百分比</w:t>
            </w:r>
          </w:p>
        </w:tc>
      </w:tr>
    </w:tbl>
    <w:p w14:paraId="21C846D2" w14:textId="77777777" w:rsidR="00DA1EC3" w:rsidRPr="00DE70B3" w:rsidRDefault="00DA1EC3" w:rsidP="00DA1EC3">
      <w:pPr>
        <w:pStyle w:val="a4"/>
        <w:spacing w:before="6"/>
        <w:ind w:firstLine="422"/>
        <w:rPr>
          <w:rFonts w:asciiTheme="minorEastAsia" w:eastAsiaTheme="minorEastAsia" w:hAnsiTheme="minorEastAsia"/>
          <w:b/>
          <w:sz w:val="21"/>
        </w:rPr>
      </w:pPr>
    </w:p>
    <w:p w14:paraId="1B519EDD" w14:textId="77777777" w:rsidR="00DA1EC3" w:rsidRPr="00DE70B3" w:rsidRDefault="00DA1EC3">
      <w:pPr>
        <w:pStyle w:val="2"/>
        <w:ind w:left="0"/>
        <w:rPr>
          <w:rFonts w:asciiTheme="minorEastAsia" w:eastAsiaTheme="minorEastAsia" w:hAnsiTheme="minorEastAsia"/>
        </w:rPr>
      </w:pPr>
      <w:bookmarkStart w:id="107" w:name="_Toc109223145"/>
      <w:r w:rsidRPr="00DE70B3">
        <w:rPr>
          <w:rFonts w:asciiTheme="minorEastAsia" w:eastAsiaTheme="minorEastAsia" w:hAnsiTheme="minorEastAsia" w:hint="eastAsia"/>
        </w:rPr>
        <w:t xml:space="preserve">4.2 </w:t>
      </w:r>
      <w:r w:rsidRPr="00DE70B3">
        <w:rPr>
          <w:rFonts w:asciiTheme="minorEastAsia" w:eastAsiaTheme="minorEastAsia" w:hAnsiTheme="minorEastAsia"/>
        </w:rPr>
        <w:t>监测方法</w:t>
      </w:r>
      <w:bookmarkEnd w:id="107"/>
    </w:p>
    <w:p w14:paraId="25483D15" w14:textId="77777777" w:rsidR="00DA1EC3" w:rsidRPr="00DE70B3" w:rsidRDefault="00DA1EC3">
      <w:pPr>
        <w:pStyle w:val="3"/>
        <w:rPr>
          <w:rFonts w:asciiTheme="minorEastAsia" w:eastAsiaTheme="minorEastAsia" w:hAnsiTheme="minorEastAsia"/>
        </w:rPr>
      </w:pPr>
      <w:r w:rsidRPr="00DE70B3">
        <w:rPr>
          <w:rFonts w:asciiTheme="minorEastAsia" w:eastAsiaTheme="minorEastAsia" w:hAnsiTheme="minorEastAsia" w:hint="eastAsia"/>
          <w:lang w:val="en-US"/>
        </w:rPr>
        <w:t>4.2.1</w:t>
      </w:r>
      <w:r w:rsidRPr="00DE70B3">
        <w:rPr>
          <w:rFonts w:asciiTheme="minorEastAsia" w:eastAsiaTheme="minorEastAsia" w:hAnsiTheme="minorEastAsia"/>
        </w:rPr>
        <w:t>水土流失背景值及水土流失因子监测</w:t>
      </w:r>
    </w:p>
    <w:p w14:paraId="5F5C1C54" w14:textId="77777777" w:rsidR="00DA1EC3" w:rsidRPr="00DE70B3" w:rsidRDefault="00DA1EC3" w:rsidP="00DA1EC3">
      <w:pPr>
        <w:ind w:firstLine="482"/>
        <w:rPr>
          <w:rFonts w:asciiTheme="minorEastAsia" w:eastAsiaTheme="minorEastAsia" w:hAnsiTheme="minorEastAsia"/>
          <w:b/>
          <w:bCs/>
        </w:rPr>
      </w:pPr>
      <w:r w:rsidRPr="00DE70B3">
        <w:rPr>
          <w:rFonts w:asciiTheme="minorEastAsia" w:eastAsiaTheme="minorEastAsia" w:hAnsiTheme="minorEastAsia"/>
          <w:b/>
          <w:bCs/>
        </w:rPr>
        <w:t>一、背景值监测方法</w:t>
      </w:r>
    </w:p>
    <w:p w14:paraId="6BB7AA37"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水土流失背景值包括项目区土地利用现状、水土流失及水土保持状况、</w:t>
      </w:r>
      <w:r w:rsidRPr="00157AC8">
        <w:rPr>
          <w:rFonts w:asciiTheme="minorEastAsia" w:eastAsiaTheme="minorEastAsia" w:hAnsiTheme="minorEastAsia"/>
          <w:sz w:val="28"/>
          <w:szCs w:val="28"/>
        </w:rPr>
        <w:lastRenderedPageBreak/>
        <w:t>社会经济情况等。</w:t>
      </w:r>
    </w:p>
    <w:p w14:paraId="0009E8CF"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项目土地利用现状以及社会经济情况根据当地国土部门的统计资料并结合现场调查进行收集；水土保持现状根据实地调查确定。</w:t>
      </w:r>
    </w:p>
    <w:p w14:paraId="1735052C" w14:textId="77777777"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二、水土流失因子监测方法</w:t>
      </w:r>
    </w:p>
    <w:p w14:paraId="681436C2" w14:textId="77777777"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（一）地形地貌</w:t>
      </w:r>
    </w:p>
    <w:p w14:paraId="6A85ACCD"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地形地貌的调查包括地貌类型、微地形及地面坡度三个方面的内容。</w:t>
      </w:r>
    </w:p>
    <w:p w14:paraId="2543138F" w14:textId="4B966ECC"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地貌类型：同一地貌类型有相同或相似的地貌形态组成，反映了一定的外表形态和成因，根据《水土保持综合治理技术规范》，地貌类型划分指标见</w:t>
      </w:r>
      <w:r w:rsidR="00DA1101">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r w:rsidR="00DA1101">
        <w:rPr>
          <w:rFonts w:asciiTheme="minorEastAsia" w:eastAsiaTheme="minorEastAsia" w:hAnsiTheme="minorEastAsia"/>
          <w:sz w:val="28"/>
          <w:szCs w:val="28"/>
        </w:rPr>
        <w:t xml:space="preserve"> </w:t>
      </w:r>
      <w:r w:rsidRPr="00157AC8">
        <w:rPr>
          <w:rFonts w:asciiTheme="minorEastAsia" w:eastAsiaTheme="minorEastAsia" w:hAnsiTheme="minorEastAsia"/>
          <w:sz w:val="28"/>
          <w:szCs w:val="28"/>
        </w:rPr>
        <w:t>。</w:t>
      </w:r>
    </w:p>
    <w:p w14:paraId="19521BAF"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微地形：在进行水土保持监测前，应先确定每个地块的地貌部位和原始坡地特征。工程开工建设后，做好工程施工区的现状调查工作，并与原地形进行对比分析。小地形地貌部位划分见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14:paraId="7DFCCE07"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地面坡度：坡度一般分为五级：小于 5°、5～15°、15～25°、25～35°和大于</w:t>
      </w:r>
    </w:p>
    <w:p w14:paraId="6678F15B"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35°。在平缓坡面较多地区，坡度组成可以分为六级：小于 3°、3～8°、8～15°、</w:t>
      </w:r>
    </w:p>
    <w:p w14:paraId="48D011FD"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15～25°、25～35°和大于 35°。再通过实地调查、查阅资料，计算出各级坡度所占面积的数量和百分比。</w:t>
      </w:r>
    </w:p>
    <w:p w14:paraId="7EC9CCA6" w14:textId="0F7D0826" w:rsidR="00DA1EC3" w:rsidRPr="00DE70B3" w:rsidRDefault="00DA1EC3" w:rsidP="001E138E">
      <w:pPr>
        <w:ind w:firstLine="482"/>
        <w:jc w:val="center"/>
        <w:rPr>
          <w:rFonts w:asciiTheme="minorEastAsia" w:eastAsiaTheme="minorEastAsia" w:hAnsiTheme="minorEastAsia"/>
        </w:rPr>
      </w:pPr>
      <w:r w:rsidRPr="00DE70B3">
        <w:rPr>
          <w:rFonts w:asciiTheme="minorEastAsia" w:eastAsiaTheme="minorEastAsia" w:hAnsiTheme="minorEastAsia"/>
          <w:b/>
          <w:bCs/>
        </w:rPr>
        <w:t>地貌类型区划分指标</w:t>
      </w:r>
    </w:p>
    <w:tbl>
      <w:tblPr>
        <w:tblW w:w="921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0"/>
        <w:gridCol w:w="2539"/>
        <w:gridCol w:w="2405"/>
        <w:gridCol w:w="2205"/>
      </w:tblGrid>
      <w:tr w:rsidR="00DA1EC3" w:rsidRPr="00DE70B3" w14:paraId="0399128B" w14:textId="77777777" w:rsidTr="001E138E">
        <w:trPr>
          <w:trHeight w:val="339"/>
        </w:trPr>
        <w:tc>
          <w:tcPr>
            <w:tcW w:w="2070" w:type="dxa"/>
          </w:tcPr>
          <w:p w14:paraId="1EBCF312"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阶梯</w:t>
            </w:r>
          </w:p>
        </w:tc>
        <w:tc>
          <w:tcPr>
            <w:tcW w:w="2539" w:type="dxa"/>
          </w:tcPr>
          <w:p w14:paraId="51C5A945"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地貌类型区</w:t>
            </w:r>
          </w:p>
        </w:tc>
        <w:tc>
          <w:tcPr>
            <w:tcW w:w="2405" w:type="dxa"/>
          </w:tcPr>
          <w:p w14:paraId="26FB8A98"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海拔高程（</w:t>
            </w:r>
            <w:r w:rsidRPr="00DE70B3">
              <w:rPr>
                <w:rFonts w:asciiTheme="minorEastAsia" w:eastAsiaTheme="minorEastAsia" w:hAnsiTheme="minorEastAsia"/>
                <w:b/>
                <w:bCs/>
                <w:sz w:val="21"/>
                <w:szCs w:val="21"/>
              </w:rPr>
              <w:t>m</w:t>
            </w:r>
            <w:r w:rsidRPr="00DE70B3">
              <w:rPr>
                <w:rFonts w:asciiTheme="minorEastAsia" w:eastAsiaTheme="minorEastAsia" w:hAnsiTheme="minorEastAsia" w:hint="eastAsia"/>
                <w:b/>
                <w:bCs/>
                <w:sz w:val="21"/>
                <w:szCs w:val="21"/>
              </w:rPr>
              <w:t>）</w:t>
            </w:r>
          </w:p>
        </w:tc>
        <w:tc>
          <w:tcPr>
            <w:tcW w:w="2205" w:type="dxa"/>
          </w:tcPr>
          <w:p w14:paraId="1B00AA7C"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相对高差（</w:t>
            </w:r>
            <w:r w:rsidRPr="00DE70B3">
              <w:rPr>
                <w:rFonts w:asciiTheme="minorEastAsia" w:eastAsiaTheme="minorEastAsia" w:hAnsiTheme="minorEastAsia"/>
                <w:b/>
                <w:bCs/>
                <w:sz w:val="21"/>
                <w:szCs w:val="21"/>
              </w:rPr>
              <w:t>m</w:t>
            </w:r>
            <w:r w:rsidRPr="00DE70B3">
              <w:rPr>
                <w:rFonts w:asciiTheme="minorEastAsia" w:eastAsiaTheme="minorEastAsia" w:hAnsiTheme="minorEastAsia" w:hint="eastAsia"/>
                <w:b/>
                <w:bCs/>
                <w:sz w:val="21"/>
                <w:szCs w:val="21"/>
              </w:rPr>
              <w:t>）</w:t>
            </w:r>
          </w:p>
        </w:tc>
      </w:tr>
      <w:tr w:rsidR="00DA1EC3" w:rsidRPr="00DE70B3" w14:paraId="784AAB2B" w14:textId="77777777" w:rsidTr="001E138E">
        <w:trPr>
          <w:trHeight w:val="332"/>
        </w:trPr>
        <w:tc>
          <w:tcPr>
            <w:tcW w:w="2070" w:type="dxa"/>
            <w:vMerge w:val="restart"/>
          </w:tcPr>
          <w:p w14:paraId="22691A84" w14:textId="77777777" w:rsidR="00DA1EC3" w:rsidRPr="00DE70B3" w:rsidRDefault="00DA1EC3" w:rsidP="00DA1EC3">
            <w:pPr>
              <w:ind w:firstLine="422"/>
              <w:rPr>
                <w:rFonts w:asciiTheme="minorEastAsia" w:eastAsiaTheme="minorEastAsia" w:hAnsiTheme="minorEastAsia"/>
                <w:b/>
                <w:bCs/>
                <w:sz w:val="21"/>
                <w:szCs w:val="21"/>
              </w:rPr>
            </w:pPr>
          </w:p>
          <w:p w14:paraId="352B0063" w14:textId="77777777" w:rsidR="00DA1EC3" w:rsidRPr="00DE70B3" w:rsidRDefault="00DA1EC3" w:rsidP="00DA1EC3">
            <w:pPr>
              <w:ind w:firstLine="422"/>
              <w:rPr>
                <w:rFonts w:asciiTheme="minorEastAsia" w:eastAsiaTheme="minorEastAsia" w:hAnsiTheme="minorEastAsia"/>
                <w:b/>
                <w:bCs/>
                <w:sz w:val="21"/>
                <w:szCs w:val="21"/>
              </w:rPr>
            </w:pPr>
          </w:p>
          <w:p w14:paraId="4DBAA5EA" w14:textId="77777777" w:rsidR="00DA1EC3" w:rsidRPr="00DE70B3" w:rsidRDefault="00DA1EC3">
            <w:pPr>
              <w:ind w:firstLineChars="0" w:firstLine="0"/>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 xml:space="preserve">平原面 </w:t>
            </w:r>
            <w:r w:rsidRPr="00DE70B3">
              <w:rPr>
                <w:rFonts w:asciiTheme="minorEastAsia" w:eastAsiaTheme="minorEastAsia" w:hAnsiTheme="minorEastAsia"/>
                <w:b/>
                <w:bCs/>
                <w:sz w:val="21"/>
                <w:szCs w:val="21"/>
              </w:rPr>
              <w:t>1000</w:t>
            </w: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0m</w:t>
            </w:r>
          </w:p>
        </w:tc>
        <w:tc>
          <w:tcPr>
            <w:tcW w:w="2539" w:type="dxa"/>
          </w:tcPr>
          <w:p w14:paraId="0C7BD495"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中山区</w:t>
            </w:r>
          </w:p>
        </w:tc>
        <w:tc>
          <w:tcPr>
            <w:tcW w:w="2405" w:type="dxa"/>
          </w:tcPr>
          <w:p w14:paraId="0597120D"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1000</w:t>
            </w:r>
          </w:p>
        </w:tc>
        <w:tc>
          <w:tcPr>
            <w:tcW w:w="2205" w:type="dxa"/>
          </w:tcPr>
          <w:p w14:paraId="0F9C3FDD"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500</w:t>
            </w:r>
          </w:p>
        </w:tc>
      </w:tr>
      <w:tr w:rsidR="00DA1EC3" w:rsidRPr="00DE70B3" w14:paraId="4A4B6DA7" w14:textId="77777777" w:rsidTr="001E138E">
        <w:trPr>
          <w:trHeight w:val="325"/>
        </w:trPr>
        <w:tc>
          <w:tcPr>
            <w:tcW w:w="2070" w:type="dxa"/>
            <w:vMerge/>
          </w:tcPr>
          <w:p w14:paraId="63957F10" w14:textId="77777777" w:rsidR="00DA1EC3" w:rsidRPr="00DE70B3" w:rsidRDefault="00DA1EC3" w:rsidP="00DA1EC3">
            <w:pPr>
              <w:ind w:firstLine="422"/>
              <w:rPr>
                <w:rFonts w:asciiTheme="minorEastAsia" w:eastAsiaTheme="minorEastAsia" w:hAnsiTheme="minorEastAsia"/>
                <w:b/>
                <w:bCs/>
                <w:sz w:val="21"/>
                <w:szCs w:val="21"/>
              </w:rPr>
            </w:pPr>
          </w:p>
        </w:tc>
        <w:tc>
          <w:tcPr>
            <w:tcW w:w="2539" w:type="dxa"/>
          </w:tcPr>
          <w:p w14:paraId="79387F1F"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低山区</w:t>
            </w:r>
          </w:p>
        </w:tc>
        <w:tc>
          <w:tcPr>
            <w:tcW w:w="2405" w:type="dxa"/>
          </w:tcPr>
          <w:p w14:paraId="0771C133"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b/>
                <w:bCs/>
                <w:sz w:val="21"/>
                <w:szCs w:val="21"/>
              </w:rPr>
              <w:t>500</w:t>
            </w: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1000</w:t>
            </w:r>
          </w:p>
        </w:tc>
        <w:tc>
          <w:tcPr>
            <w:tcW w:w="2205" w:type="dxa"/>
          </w:tcPr>
          <w:p w14:paraId="320D7B99"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b/>
                <w:bCs/>
                <w:sz w:val="21"/>
                <w:szCs w:val="21"/>
              </w:rPr>
              <w:t>200</w:t>
            </w: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500</w:t>
            </w:r>
          </w:p>
        </w:tc>
      </w:tr>
      <w:tr w:rsidR="00DA1EC3" w:rsidRPr="00DE70B3" w14:paraId="62DE32CE" w14:textId="77777777" w:rsidTr="001E138E">
        <w:trPr>
          <w:trHeight w:val="325"/>
        </w:trPr>
        <w:tc>
          <w:tcPr>
            <w:tcW w:w="2070" w:type="dxa"/>
            <w:vMerge/>
          </w:tcPr>
          <w:p w14:paraId="4ABA8E09" w14:textId="77777777" w:rsidR="00DA1EC3" w:rsidRPr="00DE70B3" w:rsidRDefault="00DA1EC3" w:rsidP="00DA1EC3">
            <w:pPr>
              <w:ind w:firstLine="422"/>
              <w:rPr>
                <w:rFonts w:asciiTheme="minorEastAsia" w:eastAsiaTheme="minorEastAsia" w:hAnsiTheme="minorEastAsia"/>
                <w:b/>
                <w:bCs/>
                <w:sz w:val="21"/>
                <w:szCs w:val="21"/>
              </w:rPr>
            </w:pPr>
          </w:p>
        </w:tc>
        <w:tc>
          <w:tcPr>
            <w:tcW w:w="2539" w:type="dxa"/>
          </w:tcPr>
          <w:p w14:paraId="71E7DE76"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丘陵区（山前台地）</w:t>
            </w:r>
          </w:p>
        </w:tc>
        <w:tc>
          <w:tcPr>
            <w:tcW w:w="2405" w:type="dxa"/>
          </w:tcPr>
          <w:p w14:paraId="674E43FC"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500</w:t>
            </w:r>
          </w:p>
        </w:tc>
        <w:tc>
          <w:tcPr>
            <w:tcW w:w="2205" w:type="dxa"/>
          </w:tcPr>
          <w:p w14:paraId="409302C6"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200</w:t>
            </w:r>
          </w:p>
        </w:tc>
      </w:tr>
      <w:tr w:rsidR="00DA1EC3" w:rsidRPr="00DE70B3" w14:paraId="0D79FF9A" w14:textId="77777777" w:rsidTr="001E138E">
        <w:trPr>
          <w:trHeight w:val="325"/>
        </w:trPr>
        <w:tc>
          <w:tcPr>
            <w:tcW w:w="2070" w:type="dxa"/>
            <w:vMerge/>
          </w:tcPr>
          <w:p w14:paraId="014FF09E" w14:textId="77777777" w:rsidR="00DA1EC3" w:rsidRPr="00DE70B3" w:rsidRDefault="00DA1EC3" w:rsidP="00DA1EC3">
            <w:pPr>
              <w:ind w:firstLine="422"/>
              <w:rPr>
                <w:rFonts w:asciiTheme="minorEastAsia" w:eastAsiaTheme="minorEastAsia" w:hAnsiTheme="minorEastAsia"/>
                <w:b/>
                <w:bCs/>
                <w:sz w:val="21"/>
                <w:szCs w:val="21"/>
              </w:rPr>
            </w:pPr>
          </w:p>
        </w:tc>
        <w:tc>
          <w:tcPr>
            <w:tcW w:w="2539" w:type="dxa"/>
          </w:tcPr>
          <w:p w14:paraId="72CE8076"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洼地区（谷地）</w:t>
            </w:r>
          </w:p>
        </w:tc>
        <w:tc>
          <w:tcPr>
            <w:tcW w:w="2405" w:type="dxa"/>
          </w:tcPr>
          <w:p w14:paraId="77232F5E"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可低于海平面</w:t>
            </w:r>
          </w:p>
        </w:tc>
        <w:tc>
          <w:tcPr>
            <w:tcW w:w="2205" w:type="dxa"/>
          </w:tcPr>
          <w:p w14:paraId="1BDD224F"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可成负地形</w:t>
            </w:r>
          </w:p>
        </w:tc>
      </w:tr>
      <w:tr w:rsidR="00DA1EC3" w:rsidRPr="00DE70B3" w14:paraId="608EE66C" w14:textId="77777777" w:rsidTr="001E138E">
        <w:trPr>
          <w:trHeight w:val="333"/>
        </w:trPr>
        <w:tc>
          <w:tcPr>
            <w:tcW w:w="2070" w:type="dxa"/>
            <w:vMerge/>
          </w:tcPr>
          <w:p w14:paraId="1C4F74B0" w14:textId="77777777" w:rsidR="00DA1EC3" w:rsidRPr="00DE70B3" w:rsidRDefault="00DA1EC3" w:rsidP="00DA1EC3">
            <w:pPr>
              <w:ind w:firstLine="422"/>
              <w:rPr>
                <w:rFonts w:asciiTheme="minorEastAsia" w:eastAsiaTheme="minorEastAsia" w:hAnsiTheme="minorEastAsia"/>
                <w:b/>
                <w:bCs/>
                <w:sz w:val="21"/>
                <w:szCs w:val="21"/>
              </w:rPr>
            </w:pPr>
          </w:p>
        </w:tc>
        <w:tc>
          <w:tcPr>
            <w:tcW w:w="2539" w:type="dxa"/>
          </w:tcPr>
          <w:p w14:paraId="2F3C5131"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平原区</w:t>
            </w:r>
          </w:p>
        </w:tc>
        <w:tc>
          <w:tcPr>
            <w:tcW w:w="2405" w:type="dxa"/>
          </w:tcPr>
          <w:p w14:paraId="380382B1"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200</w:t>
            </w:r>
          </w:p>
        </w:tc>
        <w:tc>
          <w:tcPr>
            <w:tcW w:w="2205" w:type="dxa"/>
          </w:tcPr>
          <w:p w14:paraId="79B99B7C" w14:textId="77777777" w:rsidR="00DA1EC3" w:rsidRPr="00DE70B3" w:rsidRDefault="00DA1EC3" w:rsidP="00DA1EC3">
            <w:pPr>
              <w:ind w:firstLine="422"/>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50</w:t>
            </w:r>
          </w:p>
        </w:tc>
      </w:tr>
    </w:tbl>
    <w:p w14:paraId="652A992B" w14:textId="77777777"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地形地貌部位划分</w:t>
      </w:r>
    </w:p>
    <w:tbl>
      <w:tblPr>
        <w:tblW w:w="9313" w:type="dxa"/>
        <w:tblInd w:w="-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754"/>
        <w:gridCol w:w="6559"/>
      </w:tblGrid>
      <w:tr w:rsidR="00DA1EC3" w:rsidRPr="00DE70B3" w14:paraId="5B0ACCA6" w14:textId="77777777">
        <w:trPr>
          <w:trHeight w:val="339"/>
        </w:trPr>
        <w:tc>
          <w:tcPr>
            <w:tcW w:w="2754" w:type="dxa"/>
            <w:tcBorders>
              <w:bottom w:val="single" w:sz="6" w:space="0" w:color="000000"/>
              <w:right w:val="single" w:sz="6" w:space="0" w:color="000000"/>
            </w:tcBorders>
          </w:tcPr>
          <w:p w14:paraId="2E4301F4"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山地</w:t>
            </w:r>
          </w:p>
        </w:tc>
        <w:tc>
          <w:tcPr>
            <w:tcW w:w="6559" w:type="dxa"/>
            <w:tcBorders>
              <w:left w:val="single" w:sz="6" w:space="0" w:color="000000"/>
              <w:bottom w:val="single" w:sz="6" w:space="0" w:color="000000"/>
            </w:tcBorders>
          </w:tcPr>
          <w:p w14:paraId="5BAEC6BB"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山脊、山坡、山麓</w:t>
            </w:r>
          </w:p>
        </w:tc>
      </w:tr>
      <w:tr w:rsidR="00DA1EC3" w:rsidRPr="00DE70B3" w14:paraId="3EDF3D6D" w14:textId="77777777">
        <w:trPr>
          <w:trHeight w:val="340"/>
        </w:trPr>
        <w:tc>
          <w:tcPr>
            <w:tcW w:w="2754" w:type="dxa"/>
            <w:tcBorders>
              <w:top w:val="single" w:sz="6" w:space="0" w:color="000000"/>
              <w:bottom w:val="single" w:sz="6" w:space="0" w:color="000000"/>
              <w:right w:val="single" w:sz="6" w:space="0" w:color="000000"/>
            </w:tcBorders>
          </w:tcPr>
          <w:p w14:paraId="4859D88B"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丘地</w:t>
            </w:r>
          </w:p>
        </w:tc>
        <w:tc>
          <w:tcPr>
            <w:tcW w:w="6559" w:type="dxa"/>
            <w:tcBorders>
              <w:top w:val="single" w:sz="6" w:space="0" w:color="000000"/>
              <w:left w:val="single" w:sz="6" w:space="0" w:color="000000"/>
              <w:bottom w:val="single" w:sz="6" w:space="0" w:color="000000"/>
            </w:tcBorders>
          </w:tcPr>
          <w:p w14:paraId="39D516FA"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丘顶（梁）、丘波、丘间凹地、丘间低地</w:t>
            </w:r>
          </w:p>
        </w:tc>
      </w:tr>
      <w:tr w:rsidR="00DA1EC3" w:rsidRPr="00DE70B3" w14:paraId="50B8BE44" w14:textId="77777777">
        <w:trPr>
          <w:trHeight w:val="340"/>
        </w:trPr>
        <w:tc>
          <w:tcPr>
            <w:tcW w:w="2754" w:type="dxa"/>
            <w:tcBorders>
              <w:top w:val="single" w:sz="6" w:space="0" w:color="000000"/>
              <w:right w:val="single" w:sz="6" w:space="0" w:color="000000"/>
            </w:tcBorders>
          </w:tcPr>
          <w:p w14:paraId="154458D0"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沟地</w:t>
            </w:r>
          </w:p>
        </w:tc>
        <w:tc>
          <w:tcPr>
            <w:tcW w:w="6559" w:type="dxa"/>
            <w:tcBorders>
              <w:top w:val="single" w:sz="6" w:space="0" w:color="000000"/>
              <w:left w:val="single" w:sz="6" w:space="0" w:color="000000"/>
            </w:tcBorders>
          </w:tcPr>
          <w:p w14:paraId="7A0FF1B6" w14:textId="77777777" w:rsidR="00DA1EC3" w:rsidRPr="00DE70B3" w:rsidRDefault="00DA1EC3" w:rsidP="00DA1EC3">
            <w:pPr>
              <w:ind w:firstLine="420"/>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沟掌、沟坡、阶地、沟底、滩地、冲积扇</w:t>
            </w:r>
          </w:p>
        </w:tc>
      </w:tr>
    </w:tbl>
    <w:p w14:paraId="63DF86B8" w14:textId="77777777"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（二）地面组成物质</w:t>
      </w:r>
    </w:p>
    <w:p w14:paraId="11403702" w14:textId="77777777" w:rsidR="00DA1EC3" w:rsidRPr="00DE70B3" w:rsidRDefault="00DA1EC3" w:rsidP="00157AC8">
      <w:pPr>
        <w:ind w:firstLine="560"/>
        <w:rPr>
          <w:rFonts w:asciiTheme="minorEastAsia" w:eastAsiaTheme="minorEastAsia" w:hAnsiTheme="minorEastAsia"/>
        </w:rPr>
      </w:pPr>
      <w:r w:rsidRPr="00157AC8">
        <w:rPr>
          <w:rFonts w:asciiTheme="minorEastAsia" w:eastAsiaTheme="minorEastAsia" w:hAnsiTheme="minorEastAsia"/>
          <w:sz w:val="28"/>
          <w:szCs w:val="28"/>
        </w:rPr>
        <w:t>本项目土壤质地可采用野外指感法鉴定标准，参见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14:paraId="678B0C5C" w14:textId="77777777" w:rsidR="00DA1EC3" w:rsidRPr="00DE70B3" w:rsidRDefault="00DA1EC3">
      <w:pPr>
        <w:ind w:firstLineChars="1100" w:firstLine="2650"/>
        <w:rPr>
          <w:rFonts w:asciiTheme="minorEastAsia" w:eastAsiaTheme="minorEastAsia" w:hAnsiTheme="minorEastAsia"/>
          <w:b/>
          <w:bCs/>
        </w:rPr>
      </w:pPr>
      <w:r w:rsidRPr="00DE70B3">
        <w:rPr>
          <w:rFonts w:asciiTheme="minorEastAsia" w:eastAsiaTheme="minorEastAsia" w:hAnsiTheme="minorEastAsia"/>
          <w:b/>
          <w:bCs/>
        </w:rPr>
        <w:t>野外土壤质地指感法鉴定标准</w:t>
      </w:r>
    </w:p>
    <w:tbl>
      <w:tblPr>
        <w:tblW w:w="9315" w:type="dxa"/>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050"/>
        <w:gridCol w:w="1320"/>
        <w:gridCol w:w="1590"/>
        <w:gridCol w:w="1695"/>
        <w:gridCol w:w="1590"/>
        <w:gridCol w:w="2070"/>
      </w:tblGrid>
      <w:tr w:rsidR="00DA1EC3" w:rsidRPr="00DE70B3" w14:paraId="2B7DEDFA" w14:textId="77777777">
        <w:trPr>
          <w:trHeight w:val="623"/>
        </w:trPr>
        <w:tc>
          <w:tcPr>
            <w:tcW w:w="1050" w:type="dxa"/>
            <w:tcBorders>
              <w:bottom w:val="single" w:sz="6" w:space="0" w:color="000000"/>
              <w:right w:val="single" w:sz="6" w:space="0" w:color="000000"/>
            </w:tcBorders>
            <w:vAlign w:val="center"/>
          </w:tcPr>
          <w:p w14:paraId="5C660DF2" w14:textId="77777777" w:rsidR="00DA1EC3" w:rsidRPr="00DE70B3" w:rsidRDefault="00DA1EC3">
            <w:pPr>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土壤质地</w:t>
            </w:r>
          </w:p>
        </w:tc>
        <w:tc>
          <w:tcPr>
            <w:tcW w:w="1320" w:type="dxa"/>
            <w:tcBorders>
              <w:left w:val="single" w:sz="6" w:space="0" w:color="000000"/>
              <w:bottom w:val="single" w:sz="6" w:space="0" w:color="000000"/>
              <w:right w:val="single" w:sz="6" w:space="0" w:color="000000"/>
            </w:tcBorders>
            <w:vAlign w:val="center"/>
          </w:tcPr>
          <w:p w14:paraId="5231E5AA" w14:textId="77777777"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肉眼观察</w:t>
            </w:r>
          </w:p>
          <w:p w14:paraId="5F44820C" w14:textId="77777777"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形态</w:t>
            </w:r>
          </w:p>
        </w:tc>
        <w:tc>
          <w:tcPr>
            <w:tcW w:w="1590" w:type="dxa"/>
            <w:tcBorders>
              <w:left w:val="single" w:sz="6" w:space="0" w:color="000000"/>
              <w:bottom w:val="single" w:sz="6" w:space="0" w:color="000000"/>
              <w:right w:val="single" w:sz="6" w:space="0" w:color="000000"/>
            </w:tcBorders>
            <w:vAlign w:val="center"/>
          </w:tcPr>
          <w:p w14:paraId="623DF7A6" w14:textId="77777777"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在手中研磨时</w:t>
            </w:r>
          </w:p>
          <w:p w14:paraId="7E528DB7" w14:textId="77777777"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的感觉</w:t>
            </w:r>
          </w:p>
        </w:tc>
        <w:tc>
          <w:tcPr>
            <w:tcW w:w="1695" w:type="dxa"/>
            <w:tcBorders>
              <w:left w:val="single" w:sz="6" w:space="0" w:color="000000"/>
              <w:bottom w:val="single" w:sz="6" w:space="0" w:color="000000"/>
              <w:right w:val="single" w:sz="6" w:space="0" w:color="000000"/>
            </w:tcBorders>
            <w:vAlign w:val="center"/>
          </w:tcPr>
          <w:p w14:paraId="4013B3B2" w14:textId="77777777"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土壤干燥时的状态</w:t>
            </w:r>
          </w:p>
        </w:tc>
        <w:tc>
          <w:tcPr>
            <w:tcW w:w="1590" w:type="dxa"/>
            <w:tcBorders>
              <w:left w:val="single" w:sz="6" w:space="0" w:color="000000"/>
              <w:bottom w:val="single" w:sz="6" w:space="0" w:color="000000"/>
              <w:right w:val="single" w:sz="6" w:space="0" w:color="000000"/>
            </w:tcBorders>
            <w:vAlign w:val="center"/>
          </w:tcPr>
          <w:p w14:paraId="4EE18436" w14:textId="77777777"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湿时搓成土球（直径</w:t>
            </w:r>
            <w:r w:rsidRPr="00DE70B3">
              <w:rPr>
                <w:rFonts w:asciiTheme="minorEastAsia" w:eastAsiaTheme="minorEastAsia" w:hAnsiTheme="minorEastAsia"/>
                <w:b/>
                <w:bCs/>
                <w:sz w:val="21"/>
                <w:szCs w:val="21"/>
              </w:rPr>
              <w:t>1cm</w:t>
            </w:r>
            <w:r w:rsidRPr="00DE70B3">
              <w:rPr>
                <w:rFonts w:asciiTheme="minorEastAsia" w:eastAsiaTheme="minorEastAsia" w:hAnsiTheme="minorEastAsia" w:hint="eastAsia"/>
                <w:b/>
                <w:bCs/>
                <w:sz w:val="21"/>
                <w:szCs w:val="21"/>
              </w:rPr>
              <w:t>）</w:t>
            </w:r>
          </w:p>
        </w:tc>
        <w:tc>
          <w:tcPr>
            <w:tcW w:w="2070" w:type="dxa"/>
            <w:tcBorders>
              <w:left w:val="single" w:sz="6" w:space="0" w:color="000000"/>
              <w:bottom w:val="single" w:sz="6" w:space="0" w:color="000000"/>
            </w:tcBorders>
            <w:vAlign w:val="center"/>
          </w:tcPr>
          <w:p w14:paraId="3C99EF92" w14:textId="77777777" w:rsidR="00DA1EC3" w:rsidRPr="00DE70B3" w:rsidRDefault="00DA1EC3">
            <w:pPr>
              <w:spacing w:line="240" w:lineRule="auto"/>
              <w:ind w:firstLineChars="0" w:firstLine="0"/>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湿时搓成土条</w:t>
            </w:r>
          </w:p>
          <w:p w14:paraId="788899B7" w14:textId="77777777" w:rsidR="00DA1EC3" w:rsidRPr="00DE70B3" w:rsidRDefault="00DA1EC3" w:rsidP="00DA1EC3">
            <w:pPr>
              <w:spacing w:line="240" w:lineRule="auto"/>
              <w:ind w:firstLine="422"/>
              <w:jc w:val="center"/>
              <w:rPr>
                <w:rFonts w:asciiTheme="minorEastAsia" w:eastAsiaTheme="minorEastAsia" w:hAnsiTheme="minorEastAsia"/>
                <w:b/>
                <w:bCs/>
                <w:sz w:val="21"/>
                <w:szCs w:val="21"/>
              </w:rPr>
            </w:pPr>
            <w:r w:rsidRPr="00DE70B3">
              <w:rPr>
                <w:rFonts w:asciiTheme="minorEastAsia" w:eastAsiaTheme="minorEastAsia" w:hAnsiTheme="minorEastAsia" w:hint="eastAsia"/>
                <w:b/>
                <w:bCs/>
                <w:sz w:val="21"/>
                <w:szCs w:val="21"/>
              </w:rPr>
              <w:t>（</w:t>
            </w:r>
            <w:r w:rsidRPr="00DE70B3">
              <w:rPr>
                <w:rFonts w:asciiTheme="minorEastAsia" w:eastAsiaTheme="minorEastAsia" w:hAnsiTheme="minorEastAsia"/>
                <w:b/>
                <w:bCs/>
                <w:sz w:val="21"/>
                <w:szCs w:val="21"/>
              </w:rPr>
              <w:t xml:space="preserve">2mm </w:t>
            </w:r>
            <w:r w:rsidRPr="00DE70B3">
              <w:rPr>
                <w:rFonts w:asciiTheme="minorEastAsia" w:eastAsiaTheme="minorEastAsia" w:hAnsiTheme="minorEastAsia" w:hint="eastAsia"/>
                <w:b/>
                <w:bCs/>
                <w:sz w:val="21"/>
                <w:szCs w:val="21"/>
              </w:rPr>
              <w:t>粗）</w:t>
            </w:r>
          </w:p>
        </w:tc>
      </w:tr>
      <w:tr w:rsidR="00DA1EC3" w:rsidRPr="00DE70B3" w14:paraId="28B37F5F" w14:textId="77777777">
        <w:trPr>
          <w:trHeight w:val="935"/>
        </w:trPr>
        <w:tc>
          <w:tcPr>
            <w:tcW w:w="1050" w:type="dxa"/>
            <w:tcBorders>
              <w:top w:val="single" w:sz="6" w:space="0" w:color="000000"/>
              <w:bottom w:val="single" w:sz="6" w:space="0" w:color="000000"/>
              <w:right w:val="single" w:sz="6" w:space="0" w:color="000000"/>
            </w:tcBorders>
            <w:vAlign w:val="center"/>
          </w:tcPr>
          <w:p w14:paraId="191F6A43" w14:textId="77777777" w:rsidR="00DA1EC3" w:rsidRPr="00DE70B3" w:rsidRDefault="00DA1EC3" w:rsidP="00DA1EC3">
            <w:pPr>
              <w:ind w:firstLine="420"/>
              <w:jc w:val="center"/>
              <w:rPr>
                <w:rFonts w:asciiTheme="minorEastAsia" w:eastAsiaTheme="minorEastAsia" w:hAnsiTheme="minorEastAsia"/>
                <w:sz w:val="21"/>
                <w:szCs w:val="21"/>
              </w:rPr>
            </w:pPr>
          </w:p>
          <w:p w14:paraId="653C4908"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砂土</w:t>
            </w:r>
          </w:p>
        </w:tc>
        <w:tc>
          <w:tcPr>
            <w:tcW w:w="1320" w:type="dxa"/>
            <w:tcBorders>
              <w:top w:val="single" w:sz="6" w:space="0" w:color="000000"/>
              <w:left w:val="single" w:sz="6" w:space="0" w:color="000000"/>
              <w:bottom w:val="single" w:sz="6" w:space="0" w:color="000000"/>
              <w:right w:val="single" w:sz="6" w:space="0" w:color="000000"/>
            </w:tcBorders>
            <w:vAlign w:val="center"/>
          </w:tcPr>
          <w:p w14:paraId="54CA96B1"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几乎全是砂粒</w:t>
            </w:r>
          </w:p>
        </w:tc>
        <w:tc>
          <w:tcPr>
            <w:tcW w:w="1590" w:type="dxa"/>
            <w:tcBorders>
              <w:top w:val="single" w:sz="6" w:space="0" w:color="000000"/>
              <w:left w:val="single" w:sz="6" w:space="0" w:color="000000"/>
              <w:bottom w:val="single" w:sz="6" w:space="0" w:color="000000"/>
              <w:right w:val="single" w:sz="6" w:space="0" w:color="000000"/>
            </w:tcBorders>
            <w:vAlign w:val="center"/>
          </w:tcPr>
          <w:p w14:paraId="7B03D585"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感觉全是砂，搓时沙沙作响</w:t>
            </w:r>
          </w:p>
        </w:tc>
        <w:tc>
          <w:tcPr>
            <w:tcW w:w="1695" w:type="dxa"/>
            <w:tcBorders>
              <w:top w:val="single" w:sz="6" w:space="0" w:color="000000"/>
              <w:left w:val="single" w:sz="6" w:space="0" w:color="000000"/>
              <w:bottom w:val="single" w:sz="6" w:space="0" w:color="000000"/>
              <w:right w:val="single" w:sz="6" w:space="0" w:color="000000"/>
            </w:tcBorders>
            <w:vAlign w:val="center"/>
          </w:tcPr>
          <w:p w14:paraId="5D234B9F" w14:textId="77777777" w:rsidR="00DA1EC3" w:rsidRPr="00DE70B3" w:rsidRDefault="00DA1EC3" w:rsidP="00DA1EC3">
            <w:pPr>
              <w:spacing w:line="240" w:lineRule="auto"/>
              <w:ind w:firstLine="420"/>
              <w:jc w:val="center"/>
              <w:rPr>
                <w:rFonts w:asciiTheme="minorEastAsia" w:eastAsiaTheme="minorEastAsia" w:hAnsiTheme="minorEastAsia"/>
                <w:sz w:val="21"/>
                <w:szCs w:val="21"/>
              </w:rPr>
            </w:pPr>
          </w:p>
          <w:p w14:paraId="2E18F9CA"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松散的单位</w:t>
            </w:r>
          </w:p>
        </w:tc>
        <w:tc>
          <w:tcPr>
            <w:tcW w:w="1590" w:type="dxa"/>
            <w:tcBorders>
              <w:top w:val="single" w:sz="6" w:space="0" w:color="000000"/>
              <w:left w:val="single" w:sz="6" w:space="0" w:color="000000"/>
              <w:bottom w:val="single" w:sz="6" w:space="0" w:color="000000"/>
              <w:right w:val="single" w:sz="6" w:space="0" w:color="000000"/>
            </w:tcBorders>
            <w:vAlign w:val="center"/>
          </w:tcPr>
          <w:p w14:paraId="0F338ADC"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不能或勉强成球</w:t>
            </w:r>
            <w:proofErr w:type="gramStart"/>
            <w:r w:rsidRPr="00DE70B3">
              <w:rPr>
                <w:rFonts w:asciiTheme="minorEastAsia" w:eastAsiaTheme="minorEastAsia" w:hAnsiTheme="minorEastAsia" w:hint="eastAsia"/>
                <w:sz w:val="21"/>
                <w:szCs w:val="21"/>
              </w:rPr>
              <w:t>一</w:t>
            </w:r>
            <w:proofErr w:type="gramEnd"/>
            <w:r w:rsidRPr="00DE70B3">
              <w:rPr>
                <w:rFonts w:asciiTheme="minorEastAsia" w:eastAsiaTheme="minorEastAsia" w:hAnsiTheme="minorEastAsia" w:hint="eastAsia"/>
                <w:sz w:val="21"/>
                <w:szCs w:val="21"/>
              </w:rPr>
              <w:t>触即</w:t>
            </w:r>
          </w:p>
          <w:p w14:paraId="4762D08B" w14:textId="77777777" w:rsidR="00DA1EC3" w:rsidRPr="00DE70B3" w:rsidRDefault="00DA1EC3" w:rsidP="00DA1EC3">
            <w:pPr>
              <w:spacing w:line="240" w:lineRule="auto"/>
              <w:ind w:firstLine="42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碎</w:t>
            </w:r>
          </w:p>
        </w:tc>
        <w:tc>
          <w:tcPr>
            <w:tcW w:w="2070" w:type="dxa"/>
            <w:tcBorders>
              <w:top w:val="single" w:sz="6" w:space="0" w:color="000000"/>
              <w:left w:val="single" w:sz="6" w:space="0" w:color="000000"/>
              <w:bottom w:val="single" w:sz="6" w:space="0" w:color="000000"/>
            </w:tcBorders>
            <w:vAlign w:val="center"/>
          </w:tcPr>
          <w:p w14:paraId="34E74E4C" w14:textId="77777777" w:rsidR="00DA1EC3" w:rsidRPr="00DE70B3" w:rsidRDefault="00DA1EC3" w:rsidP="00DA1EC3">
            <w:pPr>
              <w:spacing w:line="240" w:lineRule="auto"/>
              <w:ind w:firstLine="420"/>
              <w:jc w:val="center"/>
              <w:rPr>
                <w:rFonts w:asciiTheme="minorEastAsia" w:eastAsiaTheme="minorEastAsia" w:hAnsiTheme="minorEastAsia"/>
                <w:sz w:val="21"/>
                <w:szCs w:val="21"/>
              </w:rPr>
            </w:pPr>
            <w:proofErr w:type="gramStart"/>
            <w:r w:rsidRPr="00DE70B3">
              <w:rPr>
                <w:rFonts w:asciiTheme="minorEastAsia" w:eastAsiaTheme="minorEastAsia" w:hAnsiTheme="minorEastAsia" w:hint="eastAsia"/>
                <w:sz w:val="21"/>
                <w:szCs w:val="21"/>
              </w:rPr>
              <w:t>搓</w:t>
            </w:r>
            <w:proofErr w:type="gramEnd"/>
            <w:r w:rsidRPr="00DE70B3">
              <w:rPr>
                <w:rFonts w:asciiTheme="minorEastAsia" w:eastAsiaTheme="minorEastAsia" w:hAnsiTheme="minorEastAsia" w:hint="eastAsia"/>
                <w:sz w:val="21"/>
                <w:szCs w:val="21"/>
              </w:rPr>
              <w:t>不成条</w:t>
            </w:r>
          </w:p>
        </w:tc>
      </w:tr>
      <w:tr w:rsidR="00DA1EC3" w:rsidRPr="00DE70B3" w14:paraId="2B42BB73" w14:textId="77777777">
        <w:trPr>
          <w:trHeight w:val="1248"/>
        </w:trPr>
        <w:tc>
          <w:tcPr>
            <w:tcW w:w="1050" w:type="dxa"/>
            <w:tcBorders>
              <w:top w:val="single" w:sz="6" w:space="0" w:color="000000"/>
              <w:bottom w:val="single" w:sz="6" w:space="0" w:color="000000"/>
              <w:right w:val="single" w:sz="6" w:space="0" w:color="000000"/>
            </w:tcBorders>
            <w:vAlign w:val="center"/>
          </w:tcPr>
          <w:p w14:paraId="092A171D"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砂壤土</w:t>
            </w:r>
          </w:p>
        </w:tc>
        <w:tc>
          <w:tcPr>
            <w:tcW w:w="1320" w:type="dxa"/>
            <w:tcBorders>
              <w:top w:val="single" w:sz="6" w:space="0" w:color="000000"/>
              <w:left w:val="single" w:sz="6" w:space="0" w:color="000000"/>
              <w:bottom w:val="single" w:sz="6" w:space="0" w:color="000000"/>
              <w:right w:val="single" w:sz="6" w:space="0" w:color="000000"/>
            </w:tcBorders>
            <w:vAlign w:val="center"/>
          </w:tcPr>
          <w:p w14:paraId="2EC55E78"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以砂为主，有少量细土粒</w:t>
            </w:r>
          </w:p>
        </w:tc>
        <w:tc>
          <w:tcPr>
            <w:tcW w:w="1590" w:type="dxa"/>
            <w:tcBorders>
              <w:top w:val="single" w:sz="6" w:space="0" w:color="000000"/>
              <w:left w:val="single" w:sz="6" w:space="0" w:color="000000"/>
              <w:bottom w:val="single" w:sz="6" w:space="0" w:color="000000"/>
              <w:right w:val="single" w:sz="6" w:space="0" w:color="000000"/>
            </w:tcBorders>
            <w:vAlign w:val="center"/>
          </w:tcPr>
          <w:p w14:paraId="64C5FE81"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感觉主要是砂，稍有土的感觉搓时沙沙作响</w:t>
            </w:r>
          </w:p>
        </w:tc>
        <w:tc>
          <w:tcPr>
            <w:tcW w:w="1695" w:type="dxa"/>
            <w:tcBorders>
              <w:top w:val="single" w:sz="6" w:space="0" w:color="000000"/>
              <w:left w:val="single" w:sz="6" w:space="0" w:color="000000"/>
              <w:bottom w:val="single" w:sz="6" w:space="0" w:color="000000"/>
              <w:right w:val="single" w:sz="6" w:space="0" w:color="000000"/>
            </w:tcBorders>
            <w:vAlign w:val="center"/>
          </w:tcPr>
          <w:p w14:paraId="1AC17DB2"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土块用手轻压或抛在铁锹上很易散碎</w:t>
            </w:r>
          </w:p>
        </w:tc>
        <w:tc>
          <w:tcPr>
            <w:tcW w:w="1590" w:type="dxa"/>
            <w:tcBorders>
              <w:top w:val="single" w:sz="6" w:space="0" w:color="000000"/>
              <w:left w:val="single" w:sz="6" w:space="0" w:color="000000"/>
              <w:bottom w:val="single" w:sz="6" w:space="0" w:color="000000"/>
              <w:right w:val="single" w:sz="6" w:space="0" w:color="000000"/>
            </w:tcBorders>
            <w:vAlign w:val="center"/>
          </w:tcPr>
          <w:p w14:paraId="0BFFDF8C"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可成球，轻压即碎</w:t>
            </w:r>
          </w:p>
        </w:tc>
        <w:tc>
          <w:tcPr>
            <w:tcW w:w="2070" w:type="dxa"/>
            <w:tcBorders>
              <w:top w:val="single" w:sz="6" w:space="0" w:color="000000"/>
              <w:left w:val="single" w:sz="6" w:space="0" w:color="000000"/>
              <w:bottom w:val="single" w:sz="6" w:space="0" w:color="000000"/>
            </w:tcBorders>
            <w:vAlign w:val="center"/>
          </w:tcPr>
          <w:p w14:paraId="722FB514"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勉强搓成不完整的短条</w:t>
            </w:r>
          </w:p>
        </w:tc>
      </w:tr>
      <w:tr w:rsidR="00DA1EC3" w:rsidRPr="00DE70B3" w14:paraId="4EB4BD67" w14:textId="77777777">
        <w:trPr>
          <w:trHeight w:val="1247"/>
        </w:trPr>
        <w:tc>
          <w:tcPr>
            <w:tcW w:w="1050" w:type="dxa"/>
            <w:tcBorders>
              <w:top w:val="single" w:sz="6" w:space="0" w:color="000000"/>
              <w:bottom w:val="single" w:sz="6" w:space="0" w:color="000000"/>
              <w:right w:val="single" w:sz="6" w:space="0" w:color="000000"/>
            </w:tcBorders>
            <w:vAlign w:val="center"/>
          </w:tcPr>
          <w:p w14:paraId="3A1DF5EE"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轻壤土</w:t>
            </w:r>
          </w:p>
        </w:tc>
        <w:tc>
          <w:tcPr>
            <w:tcW w:w="1320" w:type="dxa"/>
            <w:tcBorders>
              <w:top w:val="single" w:sz="6" w:space="0" w:color="000000"/>
              <w:left w:val="single" w:sz="6" w:space="0" w:color="000000"/>
              <w:bottom w:val="single" w:sz="6" w:space="0" w:color="000000"/>
              <w:right w:val="single" w:sz="6" w:space="0" w:color="000000"/>
            </w:tcBorders>
            <w:vAlign w:val="center"/>
          </w:tcPr>
          <w:p w14:paraId="2A708C6B"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砂多， 细土约占二三成</w:t>
            </w:r>
          </w:p>
        </w:tc>
        <w:tc>
          <w:tcPr>
            <w:tcW w:w="1590" w:type="dxa"/>
            <w:tcBorders>
              <w:top w:val="single" w:sz="6" w:space="0" w:color="000000"/>
              <w:left w:val="single" w:sz="6" w:space="0" w:color="000000"/>
              <w:bottom w:val="single" w:sz="6" w:space="0" w:color="000000"/>
              <w:right w:val="single" w:sz="6" w:space="0" w:color="000000"/>
            </w:tcBorders>
            <w:vAlign w:val="center"/>
          </w:tcPr>
          <w:p w14:paraId="3AC7C05C"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感觉有较多粘质颗粒</w:t>
            </w:r>
          </w:p>
        </w:tc>
        <w:tc>
          <w:tcPr>
            <w:tcW w:w="1695" w:type="dxa"/>
            <w:tcBorders>
              <w:top w:val="single" w:sz="6" w:space="0" w:color="000000"/>
              <w:left w:val="single" w:sz="6" w:space="0" w:color="000000"/>
              <w:bottom w:val="single" w:sz="6" w:space="0" w:color="000000"/>
              <w:right w:val="single" w:sz="6" w:space="0" w:color="000000"/>
            </w:tcBorders>
            <w:vAlign w:val="center"/>
          </w:tcPr>
          <w:p w14:paraId="1C2B5AF2"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用手压碎土块，相当于压断一根火柴棒的力</w:t>
            </w:r>
          </w:p>
        </w:tc>
        <w:tc>
          <w:tcPr>
            <w:tcW w:w="1590" w:type="dxa"/>
            <w:tcBorders>
              <w:top w:val="single" w:sz="6" w:space="0" w:color="000000"/>
              <w:left w:val="single" w:sz="6" w:space="0" w:color="000000"/>
              <w:bottom w:val="single" w:sz="6" w:space="0" w:color="000000"/>
              <w:right w:val="single" w:sz="6" w:space="0" w:color="000000"/>
            </w:tcBorders>
            <w:vAlign w:val="center"/>
          </w:tcPr>
          <w:p w14:paraId="464CC15E"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可成球，压扁时边缘裂缝多而大</w:t>
            </w:r>
          </w:p>
        </w:tc>
        <w:tc>
          <w:tcPr>
            <w:tcW w:w="2070" w:type="dxa"/>
            <w:tcBorders>
              <w:top w:val="single" w:sz="6" w:space="0" w:color="000000"/>
              <w:left w:val="single" w:sz="6" w:space="0" w:color="000000"/>
              <w:bottom w:val="single" w:sz="6" w:space="0" w:color="000000"/>
            </w:tcBorders>
            <w:vAlign w:val="center"/>
          </w:tcPr>
          <w:p w14:paraId="09A3099F"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可成条，轻轻提起即断</w:t>
            </w:r>
          </w:p>
        </w:tc>
      </w:tr>
      <w:tr w:rsidR="00DA1EC3" w:rsidRPr="00DE70B3" w14:paraId="066DF2D2" w14:textId="77777777">
        <w:trPr>
          <w:trHeight w:val="936"/>
        </w:trPr>
        <w:tc>
          <w:tcPr>
            <w:tcW w:w="1050" w:type="dxa"/>
            <w:tcBorders>
              <w:top w:val="single" w:sz="6" w:space="0" w:color="000000"/>
              <w:bottom w:val="single" w:sz="6" w:space="0" w:color="000000"/>
              <w:right w:val="single" w:sz="6" w:space="0" w:color="000000"/>
            </w:tcBorders>
            <w:vAlign w:val="center"/>
          </w:tcPr>
          <w:p w14:paraId="06D2EB71"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中壤土</w:t>
            </w:r>
          </w:p>
        </w:tc>
        <w:tc>
          <w:tcPr>
            <w:tcW w:w="1320" w:type="dxa"/>
            <w:tcBorders>
              <w:top w:val="single" w:sz="6" w:space="0" w:color="000000"/>
              <w:left w:val="single" w:sz="6" w:space="0" w:color="000000"/>
              <w:bottom w:val="single" w:sz="6" w:space="0" w:color="000000"/>
              <w:right w:val="single" w:sz="6" w:space="0" w:color="000000"/>
            </w:tcBorders>
            <w:vAlign w:val="center"/>
          </w:tcPr>
          <w:p w14:paraId="649F0B6A"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还能见到沙砾</w:t>
            </w:r>
          </w:p>
        </w:tc>
        <w:tc>
          <w:tcPr>
            <w:tcW w:w="1590" w:type="dxa"/>
            <w:tcBorders>
              <w:top w:val="single" w:sz="6" w:space="0" w:color="000000"/>
              <w:left w:val="single" w:sz="6" w:space="0" w:color="000000"/>
              <w:bottom w:val="single" w:sz="6" w:space="0" w:color="000000"/>
              <w:right w:val="single" w:sz="6" w:space="0" w:color="000000"/>
            </w:tcBorders>
            <w:vAlign w:val="center"/>
          </w:tcPr>
          <w:p w14:paraId="4485D8A5"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感觉沙砾大致相当，有面粉状细腻感</w:t>
            </w:r>
          </w:p>
        </w:tc>
        <w:tc>
          <w:tcPr>
            <w:tcW w:w="1695" w:type="dxa"/>
            <w:tcBorders>
              <w:top w:val="single" w:sz="6" w:space="0" w:color="000000"/>
              <w:left w:val="single" w:sz="6" w:space="0" w:color="000000"/>
              <w:bottom w:val="single" w:sz="6" w:space="0" w:color="000000"/>
              <w:right w:val="single" w:sz="6" w:space="0" w:color="000000"/>
            </w:tcBorders>
            <w:vAlign w:val="center"/>
          </w:tcPr>
          <w:p w14:paraId="5DD50470"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土块较难用手压碎</w:t>
            </w:r>
          </w:p>
        </w:tc>
        <w:tc>
          <w:tcPr>
            <w:tcW w:w="1590" w:type="dxa"/>
            <w:tcBorders>
              <w:top w:val="single" w:sz="6" w:space="0" w:color="000000"/>
              <w:left w:val="single" w:sz="6" w:space="0" w:color="000000"/>
              <w:bottom w:val="single" w:sz="6" w:space="0" w:color="000000"/>
              <w:right w:val="single" w:sz="6" w:space="0" w:color="000000"/>
            </w:tcBorders>
            <w:vAlign w:val="center"/>
          </w:tcPr>
          <w:p w14:paraId="50181600"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可成球，压扁时有小裂缝</w:t>
            </w:r>
          </w:p>
        </w:tc>
        <w:tc>
          <w:tcPr>
            <w:tcW w:w="2070" w:type="dxa"/>
            <w:tcBorders>
              <w:top w:val="single" w:sz="6" w:space="0" w:color="000000"/>
              <w:left w:val="single" w:sz="6" w:space="0" w:color="000000"/>
              <w:bottom w:val="single" w:sz="6" w:space="0" w:color="000000"/>
            </w:tcBorders>
            <w:vAlign w:val="center"/>
          </w:tcPr>
          <w:p w14:paraId="4710EB9F"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 xml:space="preserve">可成条，弯成 </w:t>
            </w:r>
            <w:r w:rsidRPr="00DE70B3">
              <w:rPr>
                <w:rFonts w:asciiTheme="minorEastAsia" w:eastAsiaTheme="minorEastAsia" w:hAnsiTheme="minorEastAsia"/>
                <w:sz w:val="21"/>
                <w:szCs w:val="21"/>
              </w:rPr>
              <w:t>2cm</w:t>
            </w:r>
          </w:p>
          <w:p w14:paraId="6F2C02A2"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直径圆圈时易断</w:t>
            </w:r>
          </w:p>
        </w:tc>
      </w:tr>
      <w:tr w:rsidR="00DA1EC3" w:rsidRPr="00DE70B3" w14:paraId="5DBBFE51" w14:textId="77777777">
        <w:trPr>
          <w:trHeight w:val="935"/>
        </w:trPr>
        <w:tc>
          <w:tcPr>
            <w:tcW w:w="1050" w:type="dxa"/>
            <w:tcBorders>
              <w:top w:val="single" w:sz="6" w:space="0" w:color="000000"/>
              <w:bottom w:val="single" w:sz="6" w:space="0" w:color="000000"/>
              <w:right w:val="single" w:sz="6" w:space="0" w:color="000000"/>
            </w:tcBorders>
            <w:vAlign w:val="center"/>
          </w:tcPr>
          <w:p w14:paraId="43092068" w14:textId="77777777" w:rsidR="00DA1EC3" w:rsidRPr="00DE70B3" w:rsidRDefault="00DA1EC3">
            <w:pPr>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重壤土</w:t>
            </w:r>
          </w:p>
        </w:tc>
        <w:tc>
          <w:tcPr>
            <w:tcW w:w="1320" w:type="dxa"/>
            <w:tcBorders>
              <w:top w:val="single" w:sz="6" w:space="0" w:color="000000"/>
              <w:left w:val="single" w:sz="6" w:space="0" w:color="000000"/>
              <w:bottom w:val="single" w:sz="6" w:space="0" w:color="000000"/>
              <w:right w:val="single" w:sz="6" w:space="0" w:color="000000"/>
            </w:tcBorders>
            <w:vAlign w:val="center"/>
          </w:tcPr>
          <w:p w14:paraId="502CFF83"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几乎见不到沙砾</w:t>
            </w:r>
          </w:p>
        </w:tc>
        <w:tc>
          <w:tcPr>
            <w:tcW w:w="1590" w:type="dxa"/>
            <w:tcBorders>
              <w:top w:val="single" w:sz="6" w:space="0" w:color="000000"/>
              <w:left w:val="single" w:sz="6" w:space="0" w:color="000000"/>
              <w:bottom w:val="single" w:sz="6" w:space="0" w:color="000000"/>
              <w:right w:val="single" w:sz="6" w:space="0" w:color="000000"/>
            </w:tcBorders>
            <w:vAlign w:val="center"/>
          </w:tcPr>
          <w:p w14:paraId="6953143D"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感觉不到沙砾存在</w:t>
            </w:r>
          </w:p>
        </w:tc>
        <w:tc>
          <w:tcPr>
            <w:tcW w:w="1695" w:type="dxa"/>
            <w:tcBorders>
              <w:top w:val="single" w:sz="6" w:space="0" w:color="000000"/>
              <w:left w:val="single" w:sz="6" w:space="0" w:color="000000"/>
              <w:bottom w:val="single" w:sz="6" w:space="0" w:color="000000"/>
              <w:right w:val="single" w:sz="6" w:space="0" w:color="000000"/>
            </w:tcBorders>
            <w:vAlign w:val="center"/>
          </w:tcPr>
          <w:p w14:paraId="333C4539"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干土块难用手压碎</w:t>
            </w:r>
          </w:p>
        </w:tc>
        <w:tc>
          <w:tcPr>
            <w:tcW w:w="1590" w:type="dxa"/>
            <w:tcBorders>
              <w:top w:val="single" w:sz="6" w:space="0" w:color="000000"/>
              <w:left w:val="single" w:sz="6" w:space="0" w:color="000000"/>
              <w:bottom w:val="single" w:sz="6" w:space="0" w:color="000000"/>
              <w:right w:val="single" w:sz="6" w:space="0" w:color="000000"/>
            </w:tcBorders>
            <w:vAlign w:val="center"/>
          </w:tcPr>
          <w:p w14:paraId="2A38661D"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可成球，压扁时仍有小裂缝</w:t>
            </w:r>
          </w:p>
        </w:tc>
        <w:tc>
          <w:tcPr>
            <w:tcW w:w="2070" w:type="dxa"/>
            <w:tcBorders>
              <w:top w:val="single" w:sz="6" w:space="0" w:color="000000"/>
              <w:left w:val="single" w:sz="6" w:space="0" w:color="000000"/>
              <w:bottom w:val="single" w:sz="6" w:space="0" w:color="000000"/>
            </w:tcBorders>
            <w:vAlign w:val="center"/>
          </w:tcPr>
          <w:p w14:paraId="50B2282C" w14:textId="77777777" w:rsidR="00DA1EC3" w:rsidRPr="00DE70B3" w:rsidRDefault="00DA1EC3">
            <w:pPr>
              <w:spacing w:line="240" w:lineRule="auto"/>
              <w:ind w:firstLineChars="0" w:firstLine="0"/>
              <w:jc w:val="center"/>
              <w:rPr>
                <w:rFonts w:asciiTheme="minorEastAsia" w:eastAsiaTheme="minorEastAsia" w:hAnsiTheme="minorEastAsia"/>
                <w:sz w:val="21"/>
                <w:szCs w:val="21"/>
              </w:rPr>
            </w:pPr>
            <w:r w:rsidRPr="00DE70B3">
              <w:rPr>
                <w:rFonts w:asciiTheme="minorEastAsia" w:eastAsiaTheme="minorEastAsia" w:hAnsiTheme="minorEastAsia" w:hint="eastAsia"/>
                <w:sz w:val="21"/>
                <w:szCs w:val="21"/>
              </w:rPr>
              <w:t>可成条和弯成圆 圈，将圆圈压扁有裂缝</w:t>
            </w:r>
          </w:p>
        </w:tc>
      </w:tr>
      <w:tr w:rsidR="00DA1EC3" w:rsidRPr="00157AC8" w14:paraId="58A05019" w14:textId="77777777">
        <w:trPr>
          <w:trHeight w:val="936"/>
        </w:trPr>
        <w:tc>
          <w:tcPr>
            <w:tcW w:w="1050" w:type="dxa"/>
            <w:tcBorders>
              <w:top w:val="single" w:sz="6" w:space="0" w:color="000000"/>
              <w:right w:val="single" w:sz="6" w:space="0" w:color="000000"/>
            </w:tcBorders>
            <w:vAlign w:val="center"/>
          </w:tcPr>
          <w:p w14:paraId="10185D91" w14:textId="77777777" w:rsidR="00DA1EC3" w:rsidRPr="00A60AE4" w:rsidRDefault="00DA1EC3" w:rsidP="00A60AE4">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粘 土</w:t>
            </w:r>
          </w:p>
        </w:tc>
        <w:tc>
          <w:tcPr>
            <w:tcW w:w="1320" w:type="dxa"/>
            <w:tcBorders>
              <w:top w:val="single" w:sz="6" w:space="0" w:color="000000"/>
              <w:left w:val="single" w:sz="6" w:space="0" w:color="000000"/>
              <w:right w:val="single" w:sz="6" w:space="0" w:color="000000"/>
            </w:tcBorders>
            <w:vAlign w:val="center"/>
          </w:tcPr>
          <w:p w14:paraId="11CA4BFC" w14:textId="77777777" w:rsidR="00DA1EC3" w:rsidRPr="00A60AE4" w:rsidRDefault="00DA1EC3" w:rsidP="00A60AE4">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看不到沙砾</w:t>
            </w:r>
          </w:p>
        </w:tc>
        <w:tc>
          <w:tcPr>
            <w:tcW w:w="1590" w:type="dxa"/>
            <w:tcBorders>
              <w:top w:val="single" w:sz="6" w:space="0" w:color="000000"/>
              <w:left w:val="single" w:sz="6" w:space="0" w:color="000000"/>
              <w:right w:val="single" w:sz="6" w:space="0" w:color="000000"/>
            </w:tcBorders>
            <w:vAlign w:val="center"/>
          </w:tcPr>
          <w:p w14:paraId="18D1C0E4" w14:textId="77777777" w:rsidR="00DA1EC3" w:rsidRPr="00A60AE4" w:rsidRDefault="00DA1EC3" w:rsidP="00A60AE4">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完全是细腻粉末状感觉</w:t>
            </w:r>
          </w:p>
        </w:tc>
        <w:tc>
          <w:tcPr>
            <w:tcW w:w="1695" w:type="dxa"/>
            <w:tcBorders>
              <w:top w:val="single" w:sz="6" w:space="0" w:color="000000"/>
              <w:left w:val="single" w:sz="6" w:space="0" w:color="000000"/>
              <w:right w:val="single" w:sz="6" w:space="0" w:color="000000"/>
            </w:tcBorders>
            <w:vAlign w:val="center"/>
          </w:tcPr>
          <w:p w14:paraId="41E1A319" w14:textId="77777777" w:rsidR="00DA1EC3" w:rsidRPr="00A60AE4" w:rsidRDefault="00DA1EC3">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干土块手压不碎，锤击也不成粉末</w:t>
            </w:r>
          </w:p>
        </w:tc>
        <w:tc>
          <w:tcPr>
            <w:tcW w:w="1590" w:type="dxa"/>
            <w:tcBorders>
              <w:top w:val="single" w:sz="6" w:space="0" w:color="000000"/>
              <w:left w:val="single" w:sz="6" w:space="0" w:color="000000"/>
              <w:right w:val="single" w:sz="6" w:space="0" w:color="000000"/>
            </w:tcBorders>
            <w:vAlign w:val="center"/>
          </w:tcPr>
          <w:p w14:paraId="083ADFBC" w14:textId="77777777" w:rsidR="00DA1EC3" w:rsidRPr="00A60AE4" w:rsidRDefault="00DA1EC3">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可成球，压扁后边缘无裂缝</w:t>
            </w:r>
          </w:p>
        </w:tc>
        <w:tc>
          <w:tcPr>
            <w:tcW w:w="2070" w:type="dxa"/>
            <w:tcBorders>
              <w:top w:val="single" w:sz="6" w:space="0" w:color="000000"/>
              <w:left w:val="single" w:sz="6" w:space="0" w:color="000000"/>
            </w:tcBorders>
            <w:vAlign w:val="center"/>
          </w:tcPr>
          <w:p w14:paraId="55A5E71E" w14:textId="77777777" w:rsidR="00DA1EC3" w:rsidRPr="00A60AE4" w:rsidRDefault="00DA1EC3">
            <w:pPr>
              <w:spacing w:line="240" w:lineRule="auto"/>
              <w:ind w:firstLineChars="0" w:firstLine="0"/>
              <w:jc w:val="center"/>
              <w:rPr>
                <w:rFonts w:asciiTheme="minorEastAsia" w:eastAsiaTheme="minorEastAsia" w:hAnsiTheme="minorEastAsia"/>
                <w:sz w:val="21"/>
                <w:szCs w:val="21"/>
              </w:rPr>
            </w:pPr>
            <w:r w:rsidRPr="00A60AE4">
              <w:rPr>
                <w:rFonts w:asciiTheme="minorEastAsia" w:eastAsiaTheme="minorEastAsia" w:hAnsiTheme="minorEastAsia" w:hint="eastAsia"/>
                <w:sz w:val="21"/>
                <w:szCs w:val="21"/>
              </w:rPr>
              <w:t>可成条和弯成圆圈，将圆圈压扁无裂缝</w:t>
            </w:r>
          </w:p>
        </w:tc>
      </w:tr>
    </w:tbl>
    <w:p w14:paraId="192DC5FF" w14:textId="77777777"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（三）植被监测</w:t>
      </w:r>
    </w:p>
    <w:p w14:paraId="0C11853B"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通过全面的实地调查，对天然、人工林</w:t>
      </w:r>
      <w:proofErr w:type="gramStart"/>
      <w:r w:rsidRPr="00157AC8">
        <w:rPr>
          <w:rFonts w:asciiTheme="minorEastAsia" w:eastAsiaTheme="minorEastAsia" w:hAnsiTheme="minorEastAsia"/>
          <w:sz w:val="28"/>
          <w:szCs w:val="28"/>
        </w:rPr>
        <w:t>草各项</w:t>
      </w:r>
      <w:proofErr w:type="gramEnd"/>
      <w:r w:rsidRPr="00157AC8">
        <w:rPr>
          <w:rFonts w:asciiTheme="minorEastAsia" w:eastAsiaTheme="minorEastAsia" w:hAnsiTheme="minorEastAsia"/>
          <w:sz w:val="28"/>
          <w:szCs w:val="28"/>
        </w:rPr>
        <w:t>指标进行测算。主要指</w:t>
      </w:r>
      <w:r w:rsidRPr="00157AC8">
        <w:rPr>
          <w:rFonts w:asciiTheme="minorEastAsia" w:eastAsiaTheme="minorEastAsia" w:hAnsiTheme="minorEastAsia"/>
          <w:sz w:val="28"/>
          <w:szCs w:val="28"/>
        </w:rPr>
        <w:lastRenderedPageBreak/>
        <w:t>标包括林草植被的分布、面积、种类、生长情况等。根据调查观测，计算林地的郁闭度、草地的盖度、林草植被覆盖度和多度、成活率等。</w:t>
      </w:r>
    </w:p>
    <w:p w14:paraId="1730E7C0"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①密度、高度、株数、盖度、胸径等监测</w:t>
      </w:r>
    </w:p>
    <w:p w14:paraId="4A3776E2"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 xml:space="preserve">在森林群落中选取 10m×10m 的样方，每个样方分成4个5m×5m的小样方，进行乔木样方调查，对乔木树种胸径、树高、株数及冠幅进行调查。在每个样方内设置1 </w:t>
      </w:r>
      <w:proofErr w:type="gramStart"/>
      <w:r w:rsidRPr="00157AC8">
        <w:rPr>
          <w:rFonts w:asciiTheme="minorEastAsia" w:eastAsiaTheme="minorEastAsia" w:hAnsiTheme="minorEastAsia"/>
          <w:sz w:val="28"/>
          <w:szCs w:val="28"/>
        </w:rPr>
        <w:t>个</w:t>
      </w:r>
      <w:proofErr w:type="gramEnd"/>
      <w:r w:rsidRPr="00157AC8">
        <w:rPr>
          <w:rFonts w:asciiTheme="minorEastAsia" w:eastAsiaTheme="minorEastAsia" w:hAnsiTheme="minorEastAsia"/>
          <w:sz w:val="28"/>
          <w:szCs w:val="28"/>
        </w:rPr>
        <w:t xml:space="preserve">2m×3m小样方对灌木种的地径、高度、株数及盖度进行调查。在灌木样方内设置1 </w:t>
      </w:r>
      <w:proofErr w:type="gramStart"/>
      <w:r w:rsidRPr="00157AC8">
        <w:rPr>
          <w:rFonts w:asciiTheme="minorEastAsia" w:eastAsiaTheme="minorEastAsia" w:hAnsiTheme="minorEastAsia"/>
          <w:sz w:val="28"/>
          <w:szCs w:val="28"/>
        </w:rPr>
        <w:t>个</w:t>
      </w:r>
      <w:proofErr w:type="gramEnd"/>
      <w:r w:rsidRPr="00157AC8">
        <w:rPr>
          <w:rFonts w:asciiTheme="minorEastAsia" w:eastAsiaTheme="minorEastAsia" w:hAnsiTheme="minorEastAsia"/>
          <w:sz w:val="28"/>
          <w:szCs w:val="28"/>
        </w:rPr>
        <w:t>1m×1m的小样方对草本植物的地径、高度、株数及盖度进行调查。在灌丛和草地地段分别设4个 2m×3m和1m×1m小样方对灌木种和草本植物进行调查，方法同上。</w:t>
      </w:r>
    </w:p>
    <w:p w14:paraId="4CD8968A"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②幼苗成活率监测</w:t>
      </w:r>
    </w:p>
    <w:p w14:paraId="2C140F31"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 xml:space="preserve">在栽植有木本植物幼苗的群落中，选取 2～4 </w:t>
      </w:r>
      <w:proofErr w:type="gramStart"/>
      <w:r w:rsidRPr="00157AC8">
        <w:rPr>
          <w:rFonts w:asciiTheme="minorEastAsia" w:eastAsiaTheme="minorEastAsia" w:hAnsiTheme="minorEastAsia"/>
          <w:sz w:val="28"/>
          <w:szCs w:val="28"/>
        </w:rPr>
        <w:t>个</w:t>
      </w:r>
      <w:proofErr w:type="gramEnd"/>
      <w:r w:rsidRPr="00157AC8">
        <w:rPr>
          <w:rFonts w:asciiTheme="minorEastAsia" w:eastAsiaTheme="minorEastAsia" w:hAnsiTheme="minorEastAsia"/>
          <w:sz w:val="28"/>
          <w:szCs w:val="28"/>
        </w:rPr>
        <w:t xml:space="preserve"> 10m×10m 的样方，在每个样方内统计栽植幼苗数、成活幼苗数以及枯死的幼苗数。测量已成活幼苗的高度、冠幅、地径等指标。</w:t>
      </w:r>
    </w:p>
    <w:p w14:paraId="18978339"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③郁闭度、覆盖度及多度</w:t>
      </w:r>
    </w:p>
    <w:p w14:paraId="0791F2EF"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具体方法是选取具有代表性的地块作为标准地，分别取标准地进行观测。</w:t>
      </w:r>
    </w:p>
    <w:p w14:paraId="05216A68" w14:textId="77777777"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（四）降雨监测</w:t>
      </w:r>
    </w:p>
    <w:p w14:paraId="6DFBD85E"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包括项目区年降雨量、降雨的季节分布和暴雨或产流降雨情况，当年降雨情况，一般要求获取逐月降水量。</w:t>
      </w:r>
    </w:p>
    <w:p w14:paraId="71A87E04"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降雨量：最大年、最小年、多年平均和丰水年、枯水年、平水年各占比例， 最大 1小时降雨量、最大 6 小时降雨量及最大 24 小时降雨量。</w:t>
      </w:r>
    </w:p>
    <w:p w14:paraId="67F740A2"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降雨的季节分布：特别注意植树种草与不同生长期的雨量、汛期与非汛期的雨量。</w:t>
      </w:r>
    </w:p>
    <w:p w14:paraId="13777752"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lastRenderedPageBreak/>
        <w:t>暴雨或产流降雨：出现季节、雨量、强度、占年雨量比例。当年降雨情况：降雨时间、雨量、强度。</w:t>
      </w:r>
    </w:p>
    <w:p w14:paraId="692950EA"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降雨资料可通过布设雨量计或收集气象局资料获取。</w:t>
      </w:r>
    </w:p>
    <w:p w14:paraId="71120FD3" w14:textId="77777777" w:rsidR="00DA1EC3" w:rsidRPr="00157AC8" w:rsidRDefault="00DA1EC3" w:rsidP="00157AC8">
      <w:pPr>
        <w:ind w:firstLine="562"/>
        <w:rPr>
          <w:rFonts w:asciiTheme="minorEastAsia" w:eastAsiaTheme="minorEastAsia" w:hAnsiTheme="minorEastAsia"/>
          <w:b/>
          <w:bCs/>
          <w:sz w:val="28"/>
          <w:szCs w:val="28"/>
        </w:rPr>
      </w:pPr>
      <w:r w:rsidRPr="00157AC8">
        <w:rPr>
          <w:rFonts w:asciiTheme="minorEastAsia" w:eastAsiaTheme="minorEastAsia" w:hAnsiTheme="minorEastAsia"/>
          <w:b/>
          <w:bCs/>
          <w:sz w:val="28"/>
          <w:szCs w:val="28"/>
        </w:rPr>
        <w:t>（五）面积监测</w:t>
      </w:r>
    </w:p>
    <w:p w14:paraId="5CF6044B"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面积监测包括扰动地表面积、水土流失面积、挖填方面积、弃土弃渣堆放面积以及各措施类型面积等。对于面积较小、形状较规则的区域，可以用皮尺两次， 对于形状不规则，面积较大的，面积监测采用GPS 定位仪结合GIS进行，手持沿各分区边界走一圈，根据边界点坐标，求出区域面积。</w:t>
      </w:r>
    </w:p>
    <w:p w14:paraId="650F87C9" w14:textId="77777777" w:rsidR="00DA1EC3" w:rsidRPr="00157AC8" w:rsidRDefault="00DA1EC3">
      <w:pPr>
        <w:pStyle w:val="3"/>
        <w:rPr>
          <w:rFonts w:asciiTheme="minorEastAsia" w:eastAsiaTheme="minorEastAsia" w:hAnsiTheme="minorEastAsia"/>
          <w:szCs w:val="28"/>
        </w:rPr>
      </w:pPr>
      <w:r w:rsidRPr="00157AC8">
        <w:rPr>
          <w:rFonts w:asciiTheme="minorEastAsia" w:eastAsiaTheme="minorEastAsia" w:hAnsiTheme="minorEastAsia" w:hint="eastAsia"/>
          <w:szCs w:val="28"/>
          <w:lang w:val="en-US"/>
        </w:rPr>
        <w:t xml:space="preserve">4.2.2 </w:t>
      </w:r>
      <w:r w:rsidRPr="00157AC8">
        <w:rPr>
          <w:rFonts w:asciiTheme="minorEastAsia" w:eastAsiaTheme="minorEastAsia" w:hAnsiTheme="minorEastAsia"/>
          <w:szCs w:val="28"/>
        </w:rPr>
        <w:t>水土流失状况监测方法</w:t>
      </w:r>
    </w:p>
    <w:p w14:paraId="1FD9225B"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对不同地表扰动类型土壤流失量以及水土流失背景值的监测，采用地面观测方法，根据本工程的特点，本项目的地面监测主要采用侵蚀针法、侵蚀沟样方测量法、沉沙池等方法进行监测。</w:t>
      </w:r>
    </w:p>
    <w:p w14:paraId="6807CBF5" w14:textId="77777777" w:rsidR="00DA1EC3" w:rsidRPr="00157AC8" w:rsidRDefault="00DA1EC3">
      <w:pPr>
        <w:pStyle w:val="3"/>
        <w:rPr>
          <w:rFonts w:asciiTheme="minorEastAsia" w:eastAsiaTheme="minorEastAsia" w:hAnsiTheme="minorEastAsia"/>
          <w:szCs w:val="28"/>
        </w:rPr>
      </w:pPr>
      <w:r w:rsidRPr="00157AC8">
        <w:rPr>
          <w:rFonts w:asciiTheme="minorEastAsia" w:eastAsiaTheme="minorEastAsia" w:hAnsiTheme="minorEastAsia" w:hint="eastAsia"/>
          <w:szCs w:val="28"/>
          <w:lang w:val="en-US"/>
        </w:rPr>
        <w:t xml:space="preserve">4.2.3 </w:t>
      </w:r>
      <w:r w:rsidRPr="00157AC8">
        <w:rPr>
          <w:rFonts w:asciiTheme="minorEastAsia" w:eastAsiaTheme="minorEastAsia" w:hAnsiTheme="minorEastAsia"/>
          <w:szCs w:val="28"/>
        </w:rPr>
        <w:t>水土保持措施监测方法</w:t>
      </w:r>
    </w:p>
    <w:p w14:paraId="0E285A1D"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在对水土保持措施进行监测时，各类水土保持措施数量主要通过查阅施工资料和结算资料。各类水土保持措施的质量则在查阅监理资料的基础上，进行现场调查核实确定。防护工程稳定性和运行情况主要通过现场勘察确定。林草措施的成活率、保存率、覆盖度及生长情况需要布设监测小区观测。</w:t>
      </w:r>
    </w:p>
    <w:p w14:paraId="3D15B16C" w14:textId="77777777" w:rsidR="00DA1EC3" w:rsidRPr="00157AC8" w:rsidRDefault="00DA1EC3" w:rsidP="00157AC8">
      <w:pPr>
        <w:ind w:firstLine="560"/>
        <w:rPr>
          <w:rFonts w:asciiTheme="minorEastAsia" w:eastAsiaTheme="minorEastAsia" w:hAnsiTheme="minorEastAsia"/>
          <w:sz w:val="28"/>
          <w:szCs w:val="28"/>
        </w:rPr>
      </w:pPr>
      <w:r w:rsidRPr="00157AC8">
        <w:rPr>
          <w:rFonts w:asciiTheme="minorEastAsia" w:eastAsiaTheme="minorEastAsia" w:hAnsiTheme="minorEastAsia"/>
          <w:sz w:val="28"/>
          <w:szCs w:val="28"/>
        </w:rPr>
        <w:t>扰动地表面积、造成水土流失面积、损坏水土保持生物设施数量，采用 GPS 调查、测量、资料收集等方法；弃土量、临时堆土场水土流失监测，采用简易水土流失观测场、简易坡面量测法监测；水土流失对当地群众生产生活影响监测， 采用巡查、走访、面谈、问卷调查相结合监测；水土流失防治措施情况监测采用普查、GPS 调查、抽样调查、资料收集、样地调</w:t>
      </w:r>
      <w:r w:rsidRPr="00157AC8">
        <w:rPr>
          <w:rFonts w:asciiTheme="minorEastAsia" w:eastAsiaTheme="minorEastAsia" w:hAnsiTheme="minorEastAsia"/>
          <w:sz w:val="28"/>
          <w:szCs w:val="28"/>
        </w:rPr>
        <w:lastRenderedPageBreak/>
        <w:t>查、巡查等方法监测。监测内容和方法详见</w:t>
      </w:r>
      <w:r w:rsidRPr="00157AC8">
        <w:rPr>
          <w:rFonts w:asciiTheme="minorEastAsia" w:eastAsiaTheme="minorEastAsia" w:hAnsiTheme="minorEastAsia" w:hint="eastAsia"/>
          <w:sz w:val="28"/>
          <w:szCs w:val="28"/>
        </w:rPr>
        <w:t>下</w:t>
      </w:r>
      <w:r w:rsidRPr="00157AC8">
        <w:rPr>
          <w:rFonts w:asciiTheme="minorEastAsia" w:eastAsiaTheme="minorEastAsia" w:hAnsiTheme="minorEastAsia"/>
          <w:sz w:val="28"/>
          <w:szCs w:val="28"/>
        </w:rPr>
        <w:t>表。</w:t>
      </w:r>
    </w:p>
    <w:p w14:paraId="0444607E" w14:textId="77777777"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监测内容及监测方法</w:t>
      </w:r>
    </w:p>
    <w:tbl>
      <w:tblPr>
        <w:tblW w:w="9348" w:type="dxa"/>
        <w:tblInd w:w="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4785"/>
        <w:gridCol w:w="4563"/>
      </w:tblGrid>
      <w:tr w:rsidR="00DA1EC3" w:rsidRPr="00DE70B3" w14:paraId="6EDA4E27" w14:textId="77777777">
        <w:trPr>
          <w:trHeight w:val="339"/>
        </w:trPr>
        <w:tc>
          <w:tcPr>
            <w:tcW w:w="4785" w:type="dxa"/>
            <w:tcBorders>
              <w:top w:val="single" w:sz="4" w:space="0" w:color="auto"/>
              <w:left w:val="single" w:sz="4" w:space="0" w:color="auto"/>
              <w:bottom w:val="single" w:sz="4" w:space="0" w:color="auto"/>
              <w:right w:val="single" w:sz="4" w:space="0" w:color="auto"/>
            </w:tcBorders>
          </w:tcPr>
          <w:p w14:paraId="4E367699" w14:textId="77777777" w:rsidR="00DA1EC3" w:rsidRPr="00DE70B3" w:rsidRDefault="00DA1EC3" w:rsidP="00DA1EC3">
            <w:pPr>
              <w:ind w:firstLine="442"/>
              <w:rPr>
                <w:rFonts w:asciiTheme="minorEastAsia" w:eastAsiaTheme="minorEastAsia" w:hAnsiTheme="minorEastAsia"/>
                <w:b/>
                <w:bCs/>
                <w:sz w:val="22"/>
                <w:szCs w:val="22"/>
              </w:rPr>
            </w:pPr>
            <w:r w:rsidRPr="00DE70B3">
              <w:rPr>
                <w:rFonts w:asciiTheme="minorEastAsia" w:eastAsiaTheme="minorEastAsia" w:hAnsiTheme="minorEastAsia" w:hint="eastAsia"/>
                <w:b/>
                <w:bCs/>
                <w:sz w:val="22"/>
                <w:szCs w:val="22"/>
              </w:rPr>
              <w:t>监 测 内 容</w:t>
            </w:r>
          </w:p>
        </w:tc>
        <w:tc>
          <w:tcPr>
            <w:tcW w:w="4563" w:type="dxa"/>
            <w:tcBorders>
              <w:top w:val="single" w:sz="4" w:space="0" w:color="auto"/>
              <w:left w:val="single" w:sz="4" w:space="0" w:color="auto"/>
              <w:bottom w:val="single" w:sz="4" w:space="0" w:color="auto"/>
              <w:right w:val="single" w:sz="4" w:space="0" w:color="auto"/>
            </w:tcBorders>
          </w:tcPr>
          <w:p w14:paraId="1A70A799" w14:textId="77777777" w:rsidR="00DA1EC3" w:rsidRPr="00DE70B3" w:rsidRDefault="00DA1EC3" w:rsidP="00DA1EC3">
            <w:pPr>
              <w:ind w:firstLine="442"/>
              <w:rPr>
                <w:rFonts w:asciiTheme="minorEastAsia" w:eastAsiaTheme="minorEastAsia" w:hAnsiTheme="minorEastAsia"/>
                <w:b/>
                <w:bCs/>
                <w:sz w:val="22"/>
                <w:szCs w:val="22"/>
              </w:rPr>
            </w:pPr>
            <w:r w:rsidRPr="00DE70B3">
              <w:rPr>
                <w:rFonts w:asciiTheme="minorEastAsia" w:eastAsiaTheme="minorEastAsia" w:hAnsiTheme="minorEastAsia" w:hint="eastAsia"/>
                <w:b/>
                <w:bCs/>
                <w:sz w:val="22"/>
                <w:szCs w:val="22"/>
              </w:rPr>
              <w:t>监测方法</w:t>
            </w:r>
          </w:p>
        </w:tc>
      </w:tr>
      <w:tr w:rsidR="001E138E" w:rsidRPr="00DE70B3" w14:paraId="7CAAD20E" w14:textId="77777777" w:rsidTr="00411F2F">
        <w:trPr>
          <w:trHeight w:val="340"/>
        </w:trPr>
        <w:tc>
          <w:tcPr>
            <w:tcW w:w="4785" w:type="dxa"/>
            <w:tcBorders>
              <w:top w:val="single" w:sz="4" w:space="0" w:color="auto"/>
              <w:left w:val="single" w:sz="4" w:space="0" w:color="auto"/>
              <w:bottom w:val="single" w:sz="4" w:space="0" w:color="auto"/>
              <w:right w:val="single" w:sz="4" w:space="0" w:color="auto"/>
            </w:tcBorders>
          </w:tcPr>
          <w:p w14:paraId="47F52980" w14:textId="77777777" w:rsidR="001E138E" w:rsidRPr="00DE70B3" w:rsidRDefault="001E138E"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扰动地表面积</w:t>
            </w:r>
          </w:p>
        </w:tc>
        <w:tc>
          <w:tcPr>
            <w:tcW w:w="4563" w:type="dxa"/>
            <w:vMerge w:val="restart"/>
            <w:tcBorders>
              <w:top w:val="single" w:sz="4" w:space="0" w:color="auto"/>
              <w:left w:val="single" w:sz="4" w:space="0" w:color="auto"/>
              <w:right w:val="single" w:sz="4" w:space="0" w:color="auto"/>
            </w:tcBorders>
          </w:tcPr>
          <w:p w14:paraId="2345ECBE" w14:textId="77777777" w:rsidR="001E138E" w:rsidRPr="00DE70B3" w:rsidRDefault="001E138E" w:rsidP="00DA1EC3">
            <w:pPr>
              <w:ind w:firstLine="440"/>
              <w:rPr>
                <w:rFonts w:asciiTheme="minorEastAsia" w:eastAsiaTheme="minorEastAsia" w:hAnsiTheme="minorEastAsia"/>
                <w:sz w:val="22"/>
                <w:szCs w:val="22"/>
              </w:rPr>
            </w:pPr>
          </w:p>
          <w:p w14:paraId="4C97F550" w14:textId="77777777" w:rsidR="001E138E" w:rsidRPr="00DE70B3" w:rsidRDefault="001E138E" w:rsidP="00DA1EC3">
            <w:pPr>
              <w:ind w:firstLine="440"/>
              <w:rPr>
                <w:rFonts w:asciiTheme="minorEastAsia" w:eastAsiaTheme="minorEastAsia" w:hAnsiTheme="minorEastAsia"/>
                <w:sz w:val="22"/>
                <w:szCs w:val="22"/>
              </w:rPr>
            </w:pPr>
            <w:r w:rsidRPr="00DE70B3">
              <w:rPr>
                <w:rFonts w:asciiTheme="minorEastAsia" w:eastAsiaTheme="minorEastAsia" w:hAnsiTheme="minorEastAsia"/>
                <w:sz w:val="22"/>
                <w:szCs w:val="22"/>
              </w:rPr>
              <w:t xml:space="preserve">GPS </w:t>
            </w:r>
            <w:r w:rsidRPr="00DE70B3">
              <w:rPr>
                <w:rFonts w:asciiTheme="minorEastAsia" w:eastAsiaTheme="minorEastAsia" w:hAnsiTheme="minorEastAsia" w:hint="eastAsia"/>
                <w:sz w:val="22"/>
                <w:szCs w:val="22"/>
              </w:rPr>
              <w:t>调查、测量、资料收集</w:t>
            </w:r>
          </w:p>
        </w:tc>
      </w:tr>
      <w:tr w:rsidR="001E138E" w:rsidRPr="00DE70B3" w14:paraId="04547B4D" w14:textId="77777777" w:rsidTr="00411F2F">
        <w:trPr>
          <w:trHeight w:val="340"/>
        </w:trPr>
        <w:tc>
          <w:tcPr>
            <w:tcW w:w="4785" w:type="dxa"/>
            <w:tcBorders>
              <w:top w:val="single" w:sz="4" w:space="0" w:color="auto"/>
              <w:left w:val="single" w:sz="4" w:space="0" w:color="auto"/>
              <w:bottom w:val="single" w:sz="4" w:space="0" w:color="auto"/>
              <w:right w:val="single" w:sz="4" w:space="0" w:color="auto"/>
            </w:tcBorders>
          </w:tcPr>
          <w:p w14:paraId="404954AD" w14:textId="77777777" w:rsidR="001E138E" w:rsidRPr="00DE70B3" w:rsidRDefault="001E138E"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损害水土保持生物设施数量</w:t>
            </w:r>
          </w:p>
        </w:tc>
        <w:tc>
          <w:tcPr>
            <w:tcW w:w="4563" w:type="dxa"/>
            <w:vMerge/>
            <w:tcBorders>
              <w:left w:val="single" w:sz="4" w:space="0" w:color="auto"/>
              <w:right w:val="single" w:sz="4" w:space="0" w:color="auto"/>
            </w:tcBorders>
          </w:tcPr>
          <w:p w14:paraId="584258C6" w14:textId="77777777" w:rsidR="001E138E" w:rsidRPr="00DE70B3" w:rsidRDefault="001E138E" w:rsidP="00DA1EC3">
            <w:pPr>
              <w:ind w:firstLine="440"/>
              <w:rPr>
                <w:rFonts w:asciiTheme="minorEastAsia" w:eastAsiaTheme="minorEastAsia" w:hAnsiTheme="minorEastAsia"/>
                <w:sz w:val="22"/>
                <w:szCs w:val="22"/>
              </w:rPr>
            </w:pPr>
          </w:p>
        </w:tc>
      </w:tr>
      <w:tr w:rsidR="001E138E" w:rsidRPr="00DE70B3" w14:paraId="669E41C1" w14:textId="77777777" w:rsidTr="00411F2F">
        <w:trPr>
          <w:trHeight w:val="340"/>
        </w:trPr>
        <w:tc>
          <w:tcPr>
            <w:tcW w:w="4785" w:type="dxa"/>
            <w:tcBorders>
              <w:top w:val="single" w:sz="4" w:space="0" w:color="auto"/>
              <w:left w:val="single" w:sz="4" w:space="0" w:color="auto"/>
              <w:bottom w:val="single" w:sz="4" w:space="0" w:color="auto"/>
              <w:right w:val="single" w:sz="4" w:space="0" w:color="auto"/>
            </w:tcBorders>
          </w:tcPr>
          <w:p w14:paraId="380AE482" w14:textId="77777777" w:rsidR="001E138E" w:rsidRPr="00DE70B3" w:rsidRDefault="001E138E"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造成水土流失面积</w:t>
            </w:r>
          </w:p>
        </w:tc>
        <w:tc>
          <w:tcPr>
            <w:tcW w:w="4563" w:type="dxa"/>
            <w:vMerge/>
            <w:tcBorders>
              <w:left w:val="single" w:sz="4" w:space="0" w:color="auto"/>
              <w:right w:val="single" w:sz="4" w:space="0" w:color="auto"/>
            </w:tcBorders>
          </w:tcPr>
          <w:p w14:paraId="14ED1729" w14:textId="77777777" w:rsidR="001E138E" w:rsidRPr="00DE70B3" w:rsidRDefault="001E138E" w:rsidP="00DA1EC3">
            <w:pPr>
              <w:ind w:firstLine="440"/>
              <w:rPr>
                <w:rFonts w:asciiTheme="minorEastAsia" w:eastAsiaTheme="minorEastAsia" w:hAnsiTheme="minorEastAsia"/>
                <w:sz w:val="22"/>
                <w:szCs w:val="22"/>
              </w:rPr>
            </w:pPr>
          </w:p>
        </w:tc>
      </w:tr>
      <w:tr w:rsidR="001E138E" w:rsidRPr="00DE70B3" w14:paraId="13C2A785" w14:textId="77777777" w:rsidTr="00411F2F">
        <w:trPr>
          <w:trHeight w:val="340"/>
        </w:trPr>
        <w:tc>
          <w:tcPr>
            <w:tcW w:w="4785" w:type="dxa"/>
            <w:tcBorders>
              <w:top w:val="single" w:sz="4" w:space="0" w:color="auto"/>
              <w:left w:val="single" w:sz="4" w:space="0" w:color="auto"/>
              <w:bottom w:val="single" w:sz="4" w:space="0" w:color="auto"/>
              <w:right w:val="single" w:sz="4" w:space="0" w:color="auto"/>
            </w:tcBorders>
          </w:tcPr>
          <w:p w14:paraId="1708375C" w14:textId="5F893CF7" w:rsidR="001E138E" w:rsidRPr="00DE70B3" w:rsidRDefault="001E138E" w:rsidP="00DA1EC3">
            <w:pPr>
              <w:ind w:firstLine="440"/>
              <w:rPr>
                <w:rFonts w:asciiTheme="minorEastAsia" w:eastAsiaTheme="minorEastAsia" w:hAnsiTheme="minorEastAsia"/>
                <w:sz w:val="22"/>
                <w:szCs w:val="22"/>
              </w:rPr>
            </w:pPr>
            <w:r>
              <w:rPr>
                <w:rFonts w:asciiTheme="minorEastAsia" w:eastAsiaTheme="minorEastAsia" w:hAnsiTheme="minorEastAsia" w:hint="eastAsia"/>
                <w:sz w:val="22"/>
                <w:szCs w:val="22"/>
              </w:rPr>
              <w:t>建设期土石方工程量及平衡</w:t>
            </w:r>
          </w:p>
        </w:tc>
        <w:tc>
          <w:tcPr>
            <w:tcW w:w="4563" w:type="dxa"/>
            <w:vMerge/>
            <w:tcBorders>
              <w:left w:val="single" w:sz="4" w:space="0" w:color="auto"/>
              <w:bottom w:val="single" w:sz="4" w:space="0" w:color="auto"/>
              <w:right w:val="single" w:sz="4" w:space="0" w:color="auto"/>
            </w:tcBorders>
          </w:tcPr>
          <w:p w14:paraId="31408888" w14:textId="77777777" w:rsidR="001E138E" w:rsidRPr="00DE70B3" w:rsidRDefault="001E138E" w:rsidP="00DA1EC3">
            <w:pPr>
              <w:ind w:firstLine="440"/>
              <w:rPr>
                <w:rFonts w:asciiTheme="minorEastAsia" w:eastAsiaTheme="minorEastAsia" w:hAnsiTheme="minorEastAsia"/>
                <w:sz w:val="22"/>
                <w:szCs w:val="22"/>
              </w:rPr>
            </w:pPr>
          </w:p>
        </w:tc>
      </w:tr>
      <w:tr w:rsidR="00DA1EC3" w:rsidRPr="00DE70B3" w14:paraId="33EF9B63" w14:textId="77777777">
        <w:trPr>
          <w:trHeight w:val="340"/>
        </w:trPr>
        <w:tc>
          <w:tcPr>
            <w:tcW w:w="4785" w:type="dxa"/>
            <w:tcBorders>
              <w:top w:val="single" w:sz="4" w:space="0" w:color="auto"/>
              <w:left w:val="single" w:sz="4" w:space="0" w:color="auto"/>
              <w:bottom w:val="single" w:sz="4" w:space="0" w:color="auto"/>
              <w:right w:val="single" w:sz="4" w:space="0" w:color="auto"/>
            </w:tcBorders>
          </w:tcPr>
          <w:p w14:paraId="604D7C5A" w14:textId="259803A5" w:rsidR="00DA1EC3" w:rsidRPr="00DE70B3" w:rsidRDefault="001E138E" w:rsidP="00DA1EC3">
            <w:pPr>
              <w:ind w:firstLine="440"/>
              <w:rPr>
                <w:rFonts w:asciiTheme="minorEastAsia" w:eastAsiaTheme="minorEastAsia" w:hAnsiTheme="minorEastAsia"/>
                <w:sz w:val="22"/>
                <w:szCs w:val="22"/>
              </w:rPr>
            </w:pPr>
            <w:r>
              <w:rPr>
                <w:rFonts w:asciiTheme="minorEastAsia" w:eastAsiaTheme="minorEastAsia" w:hAnsiTheme="minorEastAsia" w:hint="eastAsia"/>
                <w:sz w:val="22"/>
                <w:szCs w:val="22"/>
              </w:rPr>
              <w:t>自然恢复期临时表土堆放场水土流失监测</w:t>
            </w:r>
          </w:p>
        </w:tc>
        <w:tc>
          <w:tcPr>
            <w:tcW w:w="4563" w:type="dxa"/>
            <w:tcBorders>
              <w:top w:val="single" w:sz="4" w:space="0" w:color="auto"/>
              <w:left w:val="single" w:sz="4" w:space="0" w:color="auto"/>
              <w:bottom w:val="single" w:sz="4" w:space="0" w:color="auto"/>
              <w:right w:val="single" w:sz="4" w:space="0" w:color="auto"/>
            </w:tcBorders>
          </w:tcPr>
          <w:p w14:paraId="17A87079" w14:textId="77777777"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简易水土流失观测场、简易坡面量测法</w:t>
            </w:r>
          </w:p>
        </w:tc>
      </w:tr>
      <w:tr w:rsidR="001E138E" w:rsidRPr="00DE70B3" w14:paraId="4329F83D" w14:textId="77777777">
        <w:trPr>
          <w:trHeight w:val="338"/>
        </w:trPr>
        <w:tc>
          <w:tcPr>
            <w:tcW w:w="4785" w:type="dxa"/>
            <w:tcBorders>
              <w:top w:val="single" w:sz="4" w:space="0" w:color="auto"/>
              <w:left w:val="single" w:sz="4" w:space="0" w:color="auto"/>
              <w:bottom w:val="single" w:sz="4" w:space="0" w:color="auto"/>
              <w:right w:val="single" w:sz="4" w:space="0" w:color="auto"/>
            </w:tcBorders>
          </w:tcPr>
          <w:p w14:paraId="0E8CC505" w14:textId="7657AE93" w:rsidR="001E138E" w:rsidRPr="00DE70B3" w:rsidRDefault="001E138E" w:rsidP="00DA1EC3">
            <w:pPr>
              <w:ind w:firstLine="440"/>
              <w:rPr>
                <w:rFonts w:asciiTheme="minorEastAsia" w:eastAsiaTheme="minorEastAsia" w:hAnsiTheme="minorEastAsia"/>
                <w:sz w:val="22"/>
                <w:szCs w:val="22"/>
              </w:rPr>
            </w:pPr>
            <w:r>
              <w:rPr>
                <w:rFonts w:asciiTheme="minorEastAsia" w:eastAsiaTheme="minorEastAsia" w:hAnsiTheme="minorEastAsia" w:hint="eastAsia"/>
                <w:sz w:val="22"/>
                <w:szCs w:val="22"/>
              </w:rPr>
              <w:t>进入溪流泥沙量监测</w:t>
            </w:r>
          </w:p>
        </w:tc>
        <w:tc>
          <w:tcPr>
            <w:tcW w:w="4563" w:type="dxa"/>
            <w:tcBorders>
              <w:top w:val="single" w:sz="4" w:space="0" w:color="auto"/>
              <w:left w:val="single" w:sz="4" w:space="0" w:color="auto"/>
              <w:bottom w:val="single" w:sz="4" w:space="0" w:color="auto"/>
              <w:right w:val="single" w:sz="4" w:space="0" w:color="auto"/>
            </w:tcBorders>
          </w:tcPr>
          <w:p w14:paraId="496F0545" w14:textId="1CD141BA" w:rsidR="001E138E" w:rsidRPr="00DE70B3" w:rsidRDefault="001E138E" w:rsidP="00DA1EC3">
            <w:pPr>
              <w:ind w:firstLine="440"/>
              <w:rPr>
                <w:rFonts w:asciiTheme="minorEastAsia" w:eastAsiaTheme="minorEastAsia" w:hAnsiTheme="minorEastAsia"/>
                <w:sz w:val="22"/>
                <w:szCs w:val="22"/>
              </w:rPr>
            </w:pPr>
            <w:r>
              <w:rPr>
                <w:rFonts w:asciiTheme="minorEastAsia" w:eastAsiaTheme="minorEastAsia" w:hAnsiTheme="minorEastAsia" w:hint="eastAsia"/>
                <w:sz w:val="22"/>
                <w:szCs w:val="22"/>
              </w:rPr>
              <w:t>抽样调查</w:t>
            </w:r>
          </w:p>
        </w:tc>
      </w:tr>
      <w:tr w:rsidR="00DA1EC3" w:rsidRPr="00DE70B3" w14:paraId="6EEE5A2D" w14:textId="77777777">
        <w:trPr>
          <w:trHeight w:val="338"/>
        </w:trPr>
        <w:tc>
          <w:tcPr>
            <w:tcW w:w="4785" w:type="dxa"/>
            <w:tcBorders>
              <w:top w:val="single" w:sz="4" w:space="0" w:color="auto"/>
              <w:left w:val="single" w:sz="4" w:space="0" w:color="auto"/>
              <w:bottom w:val="single" w:sz="4" w:space="0" w:color="auto"/>
              <w:right w:val="single" w:sz="4" w:space="0" w:color="auto"/>
            </w:tcBorders>
          </w:tcPr>
          <w:p w14:paraId="0A28FF1B" w14:textId="77777777"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对当地群众生产生活影响监测</w:t>
            </w:r>
          </w:p>
        </w:tc>
        <w:tc>
          <w:tcPr>
            <w:tcW w:w="4563" w:type="dxa"/>
            <w:tcBorders>
              <w:top w:val="single" w:sz="4" w:space="0" w:color="auto"/>
              <w:left w:val="single" w:sz="4" w:space="0" w:color="auto"/>
              <w:bottom w:val="single" w:sz="4" w:space="0" w:color="auto"/>
              <w:right w:val="single" w:sz="4" w:space="0" w:color="auto"/>
            </w:tcBorders>
          </w:tcPr>
          <w:p w14:paraId="61CF75FD" w14:textId="77777777"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巡查、走访、面谈、问卷调查</w:t>
            </w:r>
          </w:p>
        </w:tc>
      </w:tr>
      <w:tr w:rsidR="00DA1EC3" w:rsidRPr="00DE70B3" w14:paraId="000C2D58" w14:textId="77777777">
        <w:trPr>
          <w:trHeight w:val="332"/>
        </w:trPr>
        <w:tc>
          <w:tcPr>
            <w:tcW w:w="4785" w:type="dxa"/>
            <w:tcBorders>
              <w:top w:val="single" w:sz="4" w:space="0" w:color="auto"/>
              <w:left w:val="single" w:sz="4" w:space="0" w:color="auto"/>
              <w:bottom w:val="single" w:sz="4" w:space="0" w:color="auto"/>
              <w:right w:val="single" w:sz="4" w:space="0" w:color="auto"/>
            </w:tcBorders>
          </w:tcPr>
          <w:p w14:paraId="4906666F" w14:textId="77777777"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水土保持防治措施数量及质量</w:t>
            </w:r>
          </w:p>
        </w:tc>
        <w:tc>
          <w:tcPr>
            <w:tcW w:w="4563" w:type="dxa"/>
            <w:vMerge w:val="restart"/>
            <w:tcBorders>
              <w:top w:val="single" w:sz="4" w:space="0" w:color="auto"/>
              <w:left w:val="single" w:sz="4" w:space="0" w:color="auto"/>
              <w:bottom w:val="single" w:sz="4" w:space="0" w:color="auto"/>
              <w:right w:val="single" w:sz="4" w:space="0" w:color="auto"/>
            </w:tcBorders>
          </w:tcPr>
          <w:p w14:paraId="1594945B" w14:textId="77777777"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普查、</w:t>
            </w:r>
            <w:r w:rsidRPr="00DE70B3">
              <w:rPr>
                <w:rFonts w:asciiTheme="minorEastAsia" w:eastAsiaTheme="minorEastAsia" w:hAnsiTheme="minorEastAsia"/>
                <w:sz w:val="22"/>
                <w:szCs w:val="22"/>
              </w:rPr>
              <w:t xml:space="preserve">GPS </w:t>
            </w:r>
            <w:r w:rsidRPr="00DE70B3">
              <w:rPr>
                <w:rFonts w:asciiTheme="minorEastAsia" w:eastAsiaTheme="minorEastAsia" w:hAnsiTheme="minorEastAsia" w:hint="eastAsia"/>
                <w:sz w:val="22"/>
                <w:szCs w:val="22"/>
              </w:rPr>
              <w:t>调查、抽样调查、资料收集、样地调查、巡查</w:t>
            </w:r>
          </w:p>
        </w:tc>
      </w:tr>
      <w:tr w:rsidR="00DA1EC3" w:rsidRPr="00DE70B3" w14:paraId="51E278F5" w14:textId="77777777">
        <w:trPr>
          <w:trHeight w:val="325"/>
        </w:trPr>
        <w:tc>
          <w:tcPr>
            <w:tcW w:w="4785" w:type="dxa"/>
            <w:tcBorders>
              <w:top w:val="single" w:sz="4" w:space="0" w:color="auto"/>
              <w:left w:val="single" w:sz="4" w:space="0" w:color="auto"/>
              <w:bottom w:val="single" w:sz="4" w:space="0" w:color="auto"/>
              <w:right w:val="single" w:sz="4" w:space="0" w:color="auto"/>
            </w:tcBorders>
          </w:tcPr>
          <w:p w14:paraId="6E344AFA" w14:textId="77777777"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各区域林草措施成活率、保存率、生长情况及覆盖度</w:t>
            </w:r>
          </w:p>
        </w:tc>
        <w:tc>
          <w:tcPr>
            <w:tcW w:w="4563" w:type="dxa"/>
            <w:vMerge/>
            <w:tcBorders>
              <w:top w:val="single" w:sz="4" w:space="0" w:color="auto"/>
              <w:left w:val="single" w:sz="4" w:space="0" w:color="auto"/>
              <w:right w:val="single" w:sz="4" w:space="0" w:color="auto"/>
            </w:tcBorders>
          </w:tcPr>
          <w:p w14:paraId="672D59FF" w14:textId="77777777" w:rsidR="00DA1EC3" w:rsidRPr="00DE70B3" w:rsidRDefault="00DA1EC3" w:rsidP="00DA1EC3">
            <w:pPr>
              <w:ind w:firstLine="480"/>
              <w:rPr>
                <w:rFonts w:asciiTheme="minorEastAsia" w:eastAsiaTheme="minorEastAsia" w:hAnsiTheme="minorEastAsia"/>
              </w:rPr>
            </w:pPr>
          </w:p>
        </w:tc>
      </w:tr>
      <w:tr w:rsidR="00DA1EC3" w:rsidRPr="00DE70B3" w14:paraId="03EFFBC8" w14:textId="77777777" w:rsidTr="00290392">
        <w:trPr>
          <w:trHeight w:val="332"/>
        </w:trPr>
        <w:tc>
          <w:tcPr>
            <w:tcW w:w="4785" w:type="dxa"/>
            <w:tcBorders>
              <w:top w:val="single" w:sz="4" w:space="0" w:color="auto"/>
              <w:left w:val="single" w:sz="4" w:space="0" w:color="auto"/>
              <w:bottom w:val="single" w:sz="4" w:space="0" w:color="auto"/>
              <w:right w:val="single" w:sz="4" w:space="0" w:color="auto"/>
            </w:tcBorders>
          </w:tcPr>
          <w:p w14:paraId="7847295D" w14:textId="77777777" w:rsidR="00DA1EC3" w:rsidRPr="00DE70B3" w:rsidRDefault="00DA1EC3" w:rsidP="00DA1EC3">
            <w:pPr>
              <w:ind w:firstLine="440"/>
              <w:rPr>
                <w:rFonts w:asciiTheme="minorEastAsia" w:eastAsiaTheme="minorEastAsia" w:hAnsiTheme="minorEastAsia"/>
                <w:sz w:val="22"/>
                <w:szCs w:val="22"/>
              </w:rPr>
            </w:pPr>
            <w:r w:rsidRPr="00DE70B3">
              <w:rPr>
                <w:rFonts w:asciiTheme="minorEastAsia" w:eastAsiaTheme="minorEastAsia" w:hAnsiTheme="minorEastAsia" w:hint="eastAsia"/>
                <w:sz w:val="22"/>
                <w:szCs w:val="22"/>
              </w:rPr>
              <w:t>各项防治措施实施后的拦渣保土效果</w:t>
            </w:r>
          </w:p>
        </w:tc>
        <w:tc>
          <w:tcPr>
            <w:tcW w:w="4563" w:type="dxa"/>
            <w:vMerge/>
            <w:tcBorders>
              <w:top w:val="nil"/>
              <w:left w:val="single" w:sz="4" w:space="0" w:color="auto"/>
              <w:bottom w:val="nil"/>
              <w:right w:val="single" w:sz="4" w:space="0" w:color="auto"/>
            </w:tcBorders>
          </w:tcPr>
          <w:p w14:paraId="5D0AD73C" w14:textId="77777777" w:rsidR="00DA1EC3" w:rsidRPr="00DE70B3" w:rsidRDefault="00DA1EC3" w:rsidP="00DA1EC3">
            <w:pPr>
              <w:ind w:firstLine="480"/>
              <w:rPr>
                <w:rFonts w:asciiTheme="minorEastAsia" w:eastAsiaTheme="minorEastAsia" w:hAnsiTheme="minorEastAsia"/>
              </w:rPr>
            </w:pPr>
          </w:p>
        </w:tc>
      </w:tr>
      <w:tr w:rsidR="00290392" w:rsidRPr="00DE70B3" w14:paraId="54C5B5BA" w14:textId="77777777">
        <w:trPr>
          <w:trHeight w:val="332"/>
        </w:trPr>
        <w:tc>
          <w:tcPr>
            <w:tcW w:w="4785" w:type="dxa"/>
            <w:tcBorders>
              <w:top w:val="single" w:sz="4" w:space="0" w:color="auto"/>
              <w:left w:val="single" w:sz="4" w:space="0" w:color="auto"/>
              <w:bottom w:val="single" w:sz="4" w:space="0" w:color="auto"/>
              <w:right w:val="single" w:sz="4" w:space="0" w:color="auto"/>
            </w:tcBorders>
          </w:tcPr>
          <w:p w14:paraId="4100ACE4" w14:textId="3FD99469" w:rsidR="00290392" w:rsidRPr="00DE70B3" w:rsidRDefault="00290392" w:rsidP="00DA1EC3">
            <w:pPr>
              <w:ind w:firstLine="440"/>
              <w:rPr>
                <w:rFonts w:asciiTheme="minorEastAsia" w:eastAsiaTheme="minorEastAsia" w:hAnsiTheme="minorEastAsia"/>
                <w:sz w:val="22"/>
                <w:szCs w:val="22"/>
              </w:rPr>
            </w:pPr>
            <w:r>
              <w:rPr>
                <w:rFonts w:asciiTheme="minorEastAsia" w:eastAsiaTheme="minorEastAsia" w:hAnsiTheme="minorEastAsia" w:hint="eastAsia"/>
                <w:sz w:val="22"/>
                <w:szCs w:val="22"/>
              </w:rPr>
              <w:t>直接影响区</w:t>
            </w:r>
          </w:p>
        </w:tc>
        <w:tc>
          <w:tcPr>
            <w:tcW w:w="4563" w:type="dxa"/>
            <w:tcBorders>
              <w:top w:val="nil"/>
              <w:left w:val="single" w:sz="4" w:space="0" w:color="auto"/>
              <w:right w:val="single" w:sz="4" w:space="0" w:color="auto"/>
            </w:tcBorders>
          </w:tcPr>
          <w:p w14:paraId="51F590ED" w14:textId="77777777" w:rsidR="00290392" w:rsidRPr="00DE70B3" w:rsidRDefault="00290392" w:rsidP="00DA1EC3">
            <w:pPr>
              <w:ind w:firstLine="480"/>
              <w:rPr>
                <w:rFonts w:asciiTheme="minorEastAsia" w:eastAsiaTheme="minorEastAsia" w:hAnsiTheme="minorEastAsia"/>
              </w:rPr>
            </w:pPr>
          </w:p>
        </w:tc>
      </w:tr>
    </w:tbl>
    <w:p w14:paraId="289AD91C" w14:textId="77777777" w:rsidR="00DA1EC3" w:rsidRPr="00DE70B3" w:rsidRDefault="00DA1EC3" w:rsidP="00DA1EC3">
      <w:pPr>
        <w:pStyle w:val="a4"/>
        <w:ind w:firstLine="161"/>
        <w:rPr>
          <w:rFonts w:asciiTheme="minorEastAsia" w:eastAsiaTheme="minorEastAsia" w:hAnsiTheme="minorEastAsia"/>
          <w:b/>
          <w:sz w:val="8"/>
        </w:rPr>
      </w:pPr>
    </w:p>
    <w:p w14:paraId="5787DC84" w14:textId="77777777" w:rsidR="00DA1EC3" w:rsidRPr="00DE70B3" w:rsidRDefault="00DA1EC3" w:rsidP="00DA1101">
      <w:pPr>
        <w:pStyle w:val="2"/>
        <w:ind w:left="0"/>
        <w:rPr>
          <w:rFonts w:asciiTheme="minorEastAsia" w:eastAsiaTheme="minorEastAsia" w:hAnsiTheme="minorEastAsia"/>
        </w:rPr>
      </w:pPr>
      <w:bookmarkStart w:id="108" w:name="_TOC_250018"/>
      <w:bookmarkStart w:id="109" w:name="_Toc109223146"/>
      <w:bookmarkEnd w:id="108"/>
      <w:r w:rsidRPr="00DE70B3">
        <w:rPr>
          <w:rFonts w:asciiTheme="minorEastAsia" w:eastAsiaTheme="minorEastAsia" w:hAnsiTheme="minorEastAsia" w:hint="eastAsia"/>
        </w:rPr>
        <w:t xml:space="preserve">4.3 </w:t>
      </w:r>
      <w:r w:rsidRPr="00DE70B3">
        <w:rPr>
          <w:rFonts w:asciiTheme="minorEastAsia" w:eastAsiaTheme="minorEastAsia" w:hAnsiTheme="minorEastAsia"/>
        </w:rPr>
        <w:t>监测站点布设</w:t>
      </w:r>
      <w:bookmarkEnd w:id="109"/>
    </w:p>
    <w:p w14:paraId="0EBE5503" w14:textId="77777777" w:rsidR="00DA1101" w:rsidRPr="00DA1101" w:rsidRDefault="00DA1101" w:rsidP="00DA1101">
      <w:pPr>
        <w:spacing w:after="180"/>
        <w:ind w:left="320" w:firstLine="560"/>
        <w:rPr>
          <w:rFonts w:asciiTheme="minorEastAsia" w:eastAsiaTheme="minorEastAsia" w:hAnsiTheme="minorEastAsia"/>
        </w:rPr>
      </w:pPr>
      <w:r w:rsidRPr="00DA1101">
        <w:rPr>
          <w:rFonts w:asciiTheme="minorEastAsia" w:eastAsiaTheme="minorEastAsia" w:hAnsiTheme="minorEastAsia"/>
          <w:color w:val="000000"/>
          <w:sz w:val="28"/>
        </w:rPr>
        <w:t>结合工程建设和项目区水土流失特点，对本工程不同部位的水土流失量及影响水土流失的主要因子进行监测，对水土保持措施实施效果进行监测，为业主了解工程执行情况、研究对策、实行宏观指导提供依据。</w:t>
      </w:r>
    </w:p>
    <w:p w14:paraId="36D00DC9" w14:textId="77777777" w:rsidR="00DA1101" w:rsidRPr="00DA1101" w:rsidRDefault="00DA1101" w:rsidP="00DA1101">
      <w:pPr>
        <w:ind w:firstLine="560"/>
        <w:jc w:val="left"/>
        <w:rPr>
          <w:rFonts w:asciiTheme="minorEastAsia" w:eastAsiaTheme="minorEastAsia" w:hAnsiTheme="minorEastAsia"/>
        </w:rPr>
      </w:pPr>
      <w:r w:rsidRPr="00DA1101">
        <w:rPr>
          <w:rFonts w:asciiTheme="minorEastAsia" w:eastAsiaTheme="minorEastAsia" w:hAnsiTheme="minorEastAsia"/>
          <w:color w:val="000000"/>
          <w:sz w:val="28"/>
        </w:rPr>
        <w:t>监测点布设原则</w:t>
      </w:r>
    </w:p>
    <w:p w14:paraId="66ADB81D" w14:textId="77777777" w:rsidR="00DA1101" w:rsidRPr="00DA1101" w:rsidRDefault="00DA1101" w:rsidP="00DA1101">
      <w:pPr>
        <w:ind w:left="320" w:firstLine="560"/>
        <w:rPr>
          <w:rFonts w:asciiTheme="minorEastAsia" w:eastAsiaTheme="minorEastAsia" w:hAnsiTheme="minorEastAsia"/>
        </w:rPr>
      </w:pPr>
      <w:r w:rsidRPr="00DA1101">
        <w:rPr>
          <w:rFonts w:asciiTheme="minorEastAsia" w:eastAsiaTheme="minorEastAsia" w:hAnsiTheme="minorEastAsia"/>
          <w:color w:val="000000"/>
          <w:sz w:val="28"/>
        </w:rPr>
        <w:t>（1）典型性原则，结合新增水土流失预测结果，以临时表土堆放场为重点，选择典型场所进行监测。</w:t>
      </w:r>
    </w:p>
    <w:p w14:paraId="317D1BD5" w14:textId="77777777" w:rsidR="00DA1101" w:rsidRPr="00DA1101" w:rsidRDefault="00DA1101" w:rsidP="00DA1101">
      <w:pPr>
        <w:ind w:left="320" w:firstLine="560"/>
        <w:rPr>
          <w:rFonts w:asciiTheme="minorEastAsia" w:eastAsiaTheme="minorEastAsia" w:hAnsiTheme="minorEastAsia"/>
        </w:rPr>
      </w:pPr>
      <w:r w:rsidRPr="00DA1101">
        <w:rPr>
          <w:rFonts w:asciiTheme="minorEastAsia" w:eastAsiaTheme="minorEastAsia" w:hAnsiTheme="minorEastAsia"/>
          <w:color w:val="000000"/>
          <w:sz w:val="28"/>
        </w:rPr>
        <w:t>（2）可操作性原则，结合工程及影响特点，力求经济、适用、可</w:t>
      </w:r>
      <w:r w:rsidRPr="00DA1101">
        <w:rPr>
          <w:rFonts w:asciiTheme="minorEastAsia" w:eastAsiaTheme="minorEastAsia" w:hAnsiTheme="minorEastAsia"/>
          <w:color w:val="000000"/>
          <w:sz w:val="28"/>
        </w:rPr>
        <w:lastRenderedPageBreak/>
        <w:t>操作。水土保持监测点主要布设在工程建设对原地貌及植被破坏较严重，容易产生弃土、弃渣而且可能造成较大水土流失的地区。</w:t>
      </w:r>
    </w:p>
    <w:p w14:paraId="27A1986A" w14:textId="77777777" w:rsidR="00DA1101" w:rsidRPr="00DA1101" w:rsidRDefault="00DA1101" w:rsidP="00DA1101">
      <w:pPr>
        <w:ind w:left="320" w:firstLine="560"/>
        <w:rPr>
          <w:rFonts w:asciiTheme="minorEastAsia" w:eastAsiaTheme="minorEastAsia" w:hAnsiTheme="minorEastAsia"/>
        </w:rPr>
      </w:pPr>
      <w:r w:rsidRPr="00DA1101">
        <w:rPr>
          <w:rFonts w:asciiTheme="minorEastAsia" w:eastAsiaTheme="minorEastAsia" w:hAnsiTheme="minorEastAsia"/>
          <w:color w:val="000000"/>
          <w:sz w:val="28"/>
        </w:rPr>
        <w:t>（3）工程施工期间，在工程建设区及直接影响区建立适当的监测点，建立原则主要以能有效、完整的监测各区的水土流失状况、危害及防治措施的效果为主。</w:t>
      </w:r>
    </w:p>
    <w:p w14:paraId="7D60F2C5" w14:textId="77777777" w:rsidR="00DA1101" w:rsidRPr="00DA1101" w:rsidRDefault="00DA1101" w:rsidP="00DA1101">
      <w:pPr>
        <w:ind w:left="320" w:firstLine="560"/>
        <w:jc w:val="left"/>
        <w:rPr>
          <w:rFonts w:asciiTheme="minorEastAsia" w:eastAsiaTheme="minorEastAsia" w:hAnsiTheme="minorEastAsia"/>
        </w:rPr>
      </w:pPr>
      <w:r w:rsidRPr="00DA1101">
        <w:rPr>
          <w:rFonts w:asciiTheme="minorEastAsia" w:eastAsiaTheme="minorEastAsia" w:hAnsiTheme="minorEastAsia"/>
          <w:color w:val="000000"/>
          <w:sz w:val="28"/>
        </w:rPr>
        <w:t>（4）自然恢复期间，在上述监测点的基础上，重点监测各区植被恢复情况。</w:t>
      </w:r>
    </w:p>
    <w:p w14:paraId="523EE7B2" w14:textId="0B4E6EB9" w:rsidR="00DA1101" w:rsidRPr="00DA1101" w:rsidRDefault="00DA1101" w:rsidP="00DA1101">
      <w:pPr>
        <w:ind w:firstLine="560"/>
        <w:rPr>
          <w:rFonts w:asciiTheme="minorEastAsia" w:eastAsiaTheme="minorEastAsia" w:hAnsiTheme="minorEastAsia"/>
          <w:sz w:val="28"/>
          <w:szCs w:val="28"/>
        </w:rPr>
      </w:pPr>
      <w:r w:rsidRPr="00DA1101">
        <w:rPr>
          <w:rFonts w:asciiTheme="minorEastAsia" w:eastAsiaTheme="minorEastAsia" w:hAnsiTheme="minorEastAsia"/>
          <w:color w:val="000000"/>
          <w:sz w:val="28"/>
        </w:rPr>
        <w:t>根据工程特点、施工布置，共设置19个监测点，塔基区布设12个监测点（其中，地面观测点3个、调查监测点9个）；塔基施工区布设3个监测点；</w:t>
      </w:r>
      <w:proofErr w:type="gramStart"/>
      <w:r w:rsidRPr="00DA1101">
        <w:rPr>
          <w:rFonts w:asciiTheme="minorEastAsia" w:eastAsiaTheme="minorEastAsia" w:hAnsiTheme="minorEastAsia"/>
          <w:color w:val="000000"/>
          <w:sz w:val="28"/>
        </w:rPr>
        <w:t>牵张场布设</w:t>
      </w:r>
      <w:proofErr w:type="gramEnd"/>
      <w:r w:rsidRPr="00DA1101">
        <w:rPr>
          <w:rFonts w:asciiTheme="minorEastAsia" w:eastAsiaTheme="minorEastAsia" w:hAnsiTheme="minorEastAsia"/>
          <w:color w:val="000000"/>
          <w:sz w:val="28"/>
        </w:rPr>
        <w:t>1个监测点；跨越障碍</w:t>
      </w:r>
      <w:proofErr w:type="gramStart"/>
      <w:r w:rsidRPr="00DA1101">
        <w:rPr>
          <w:rFonts w:asciiTheme="minorEastAsia" w:eastAsiaTheme="minorEastAsia" w:hAnsiTheme="minorEastAsia"/>
          <w:color w:val="000000"/>
          <w:sz w:val="28"/>
        </w:rPr>
        <w:t>施工场</w:t>
      </w:r>
      <w:proofErr w:type="gramEnd"/>
      <w:r w:rsidRPr="00DA1101">
        <w:rPr>
          <w:rFonts w:asciiTheme="minorEastAsia" w:eastAsiaTheme="minorEastAsia" w:hAnsiTheme="minorEastAsia"/>
          <w:color w:val="000000"/>
          <w:sz w:val="28"/>
        </w:rPr>
        <w:t>布设1个监测点；直接影响区设置2个监测点。对这些点进行地面监测、调查监测以及场地巡查等。监测点布置表见表9-1。</w:t>
      </w:r>
    </w:p>
    <w:p w14:paraId="785F9DC9" w14:textId="77777777" w:rsidR="00DA1EC3" w:rsidRPr="00DE70B3" w:rsidRDefault="00DA1EC3" w:rsidP="00DA1EC3">
      <w:pPr>
        <w:ind w:firstLine="482"/>
        <w:jc w:val="center"/>
        <w:rPr>
          <w:rFonts w:asciiTheme="minorEastAsia" w:eastAsiaTheme="minorEastAsia" w:hAnsiTheme="minorEastAsia"/>
          <w:b/>
          <w:bCs/>
        </w:rPr>
      </w:pPr>
      <w:r w:rsidRPr="00DE70B3">
        <w:rPr>
          <w:rFonts w:asciiTheme="minorEastAsia" w:eastAsiaTheme="minorEastAsia" w:hAnsiTheme="minorEastAsia"/>
          <w:b/>
          <w:bCs/>
        </w:rPr>
        <w:t>水土保持监测样方布局表</w:t>
      </w:r>
    </w:p>
    <w:tbl>
      <w:tblPr>
        <w:tblW w:w="945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3593"/>
        <w:gridCol w:w="3969"/>
        <w:gridCol w:w="1888"/>
      </w:tblGrid>
      <w:tr w:rsidR="00DA1EC3" w:rsidRPr="00DE70B3" w14:paraId="109C6846" w14:textId="77777777" w:rsidTr="00DA1101">
        <w:trPr>
          <w:trHeight w:val="311"/>
          <w:jc w:val="center"/>
        </w:trPr>
        <w:tc>
          <w:tcPr>
            <w:tcW w:w="3593" w:type="dxa"/>
            <w:tcBorders>
              <w:bottom w:val="single" w:sz="6" w:space="0" w:color="000000"/>
              <w:right w:val="single" w:sz="6" w:space="0" w:color="000000"/>
            </w:tcBorders>
            <w:vAlign w:val="center"/>
          </w:tcPr>
          <w:p w14:paraId="07352C7F" w14:textId="5C15CC37" w:rsidR="00DA1EC3" w:rsidRPr="00DE70B3" w:rsidRDefault="00DA1101" w:rsidP="00DA1EC3">
            <w:pPr>
              <w:ind w:firstLine="480"/>
              <w:rPr>
                <w:rFonts w:asciiTheme="minorEastAsia" w:eastAsiaTheme="minorEastAsia" w:hAnsiTheme="minorEastAsia"/>
              </w:rPr>
            </w:pPr>
            <w:r>
              <w:rPr>
                <w:rFonts w:asciiTheme="minorEastAsia" w:eastAsiaTheme="minorEastAsia" w:hAnsiTheme="minorEastAsia" w:hint="eastAsia"/>
              </w:rPr>
              <w:t>防治分区</w:t>
            </w:r>
          </w:p>
        </w:tc>
        <w:tc>
          <w:tcPr>
            <w:tcW w:w="3969" w:type="dxa"/>
            <w:tcBorders>
              <w:left w:val="single" w:sz="6" w:space="0" w:color="000000"/>
              <w:bottom w:val="single" w:sz="6" w:space="0" w:color="000000"/>
              <w:right w:val="single" w:sz="6" w:space="0" w:color="000000"/>
            </w:tcBorders>
            <w:vAlign w:val="center"/>
          </w:tcPr>
          <w:p w14:paraId="1DF8BD02" w14:textId="77777777"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监测点</w:t>
            </w:r>
          </w:p>
        </w:tc>
        <w:tc>
          <w:tcPr>
            <w:tcW w:w="1888" w:type="dxa"/>
            <w:tcBorders>
              <w:left w:val="single" w:sz="6" w:space="0" w:color="000000"/>
              <w:bottom w:val="single" w:sz="6" w:space="0" w:color="000000"/>
            </w:tcBorders>
            <w:vAlign w:val="center"/>
          </w:tcPr>
          <w:p w14:paraId="6A77CA65" w14:textId="77777777" w:rsidR="00DA1EC3" w:rsidRPr="00DE70B3" w:rsidRDefault="00DA1EC3" w:rsidP="00DA1EC3">
            <w:pPr>
              <w:ind w:firstLine="480"/>
              <w:rPr>
                <w:rFonts w:asciiTheme="minorEastAsia" w:eastAsiaTheme="minorEastAsia" w:hAnsiTheme="minorEastAsia"/>
              </w:rPr>
            </w:pPr>
            <w:r w:rsidRPr="00DE70B3">
              <w:rPr>
                <w:rFonts w:asciiTheme="minorEastAsia" w:eastAsiaTheme="minorEastAsia" w:hAnsiTheme="minorEastAsia" w:hint="eastAsia"/>
              </w:rPr>
              <w:t>监测点数量</w:t>
            </w:r>
          </w:p>
        </w:tc>
      </w:tr>
      <w:tr w:rsidR="00DA1101" w:rsidRPr="00DE70B3" w14:paraId="4CB391B3" w14:textId="77777777" w:rsidTr="00DA1101">
        <w:trPr>
          <w:trHeight w:val="312"/>
          <w:jc w:val="center"/>
        </w:trPr>
        <w:tc>
          <w:tcPr>
            <w:tcW w:w="3593" w:type="dxa"/>
            <w:vMerge w:val="restart"/>
            <w:tcBorders>
              <w:top w:val="single" w:sz="6" w:space="0" w:color="000000"/>
              <w:right w:val="single" w:sz="6" w:space="0" w:color="000000"/>
            </w:tcBorders>
            <w:vAlign w:val="center"/>
          </w:tcPr>
          <w:p w14:paraId="5B590844" w14:textId="5B18BE51" w:rsidR="00DA1101" w:rsidRPr="00DE70B3" w:rsidRDefault="00DA1101" w:rsidP="00DA1EC3">
            <w:pPr>
              <w:ind w:firstLine="480"/>
              <w:rPr>
                <w:rFonts w:asciiTheme="minorEastAsia" w:eastAsiaTheme="minorEastAsia" w:hAnsiTheme="minorEastAsia"/>
              </w:rPr>
            </w:pPr>
            <w:r>
              <w:rPr>
                <w:rFonts w:asciiTheme="minorEastAsia" w:eastAsiaTheme="minorEastAsia" w:hAnsiTheme="minorEastAsia" w:hint="eastAsia"/>
              </w:rPr>
              <w:t>项目区建设区</w:t>
            </w:r>
          </w:p>
        </w:tc>
        <w:tc>
          <w:tcPr>
            <w:tcW w:w="3969" w:type="dxa"/>
            <w:tcBorders>
              <w:top w:val="single" w:sz="6" w:space="0" w:color="000000"/>
              <w:left w:val="single" w:sz="6" w:space="0" w:color="000000"/>
              <w:bottom w:val="single" w:sz="6" w:space="0" w:color="000000"/>
              <w:right w:val="single" w:sz="6" w:space="0" w:color="000000"/>
            </w:tcBorders>
            <w:vAlign w:val="center"/>
          </w:tcPr>
          <w:p w14:paraId="019EF372" w14:textId="725A3E8F" w:rsidR="00DA1101" w:rsidRPr="00DE70B3" w:rsidRDefault="00DA1101" w:rsidP="00DA1EC3">
            <w:pPr>
              <w:ind w:firstLine="480"/>
              <w:rPr>
                <w:rFonts w:asciiTheme="minorEastAsia" w:eastAsiaTheme="minorEastAsia" w:hAnsiTheme="minorEastAsia"/>
              </w:rPr>
            </w:pPr>
            <w:r>
              <w:rPr>
                <w:rFonts w:asciiTheme="minorEastAsia" w:eastAsiaTheme="minorEastAsia" w:hAnsiTheme="minorEastAsia" w:hint="eastAsia"/>
              </w:rPr>
              <w:t>塔基区</w:t>
            </w:r>
          </w:p>
        </w:tc>
        <w:tc>
          <w:tcPr>
            <w:tcW w:w="1888" w:type="dxa"/>
            <w:tcBorders>
              <w:top w:val="single" w:sz="6" w:space="0" w:color="000000"/>
              <w:left w:val="single" w:sz="6" w:space="0" w:color="000000"/>
              <w:bottom w:val="single" w:sz="4" w:space="0" w:color="000000"/>
            </w:tcBorders>
            <w:vAlign w:val="center"/>
          </w:tcPr>
          <w:p w14:paraId="49EE0E9E" w14:textId="1E0F3790" w:rsidR="00DA1101" w:rsidRPr="00DE70B3" w:rsidRDefault="00DA1101" w:rsidP="00DA1EC3">
            <w:pPr>
              <w:ind w:firstLine="480"/>
              <w:rPr>
                <w:rFonts w:asciiTheme="minorEastAsia" w:eastAsiaTheme="minorEastAsia" w:hAnsiTheme="minorEastAsia"/>
              </w:rPr>
            </w:pPr>
            <w:r>
              <w:rPr>
                <w:rFonts w:asciiTheme="minorEastAsia" w:eastAsiaTheme="minorEastAsia" w:hAnsiTheme="minorEastAsia" w:hint="eastAsia"/>
              </w:rPr>
              <w:t>12</w:t>
            </w:r>
          </w:p>
        </w:tc>
      </w:tr>
      <w:tr w:rsidR="00DA1101" w:rsidRPr="00DE70B3" w14:paraId="7D3598B1" w14:textId="77777777" w:rsidTr="00DA1101">
        <w:trPr>
          <w:trHeight w:val="311"/>
          <w:jc w:val="center"/>
        </w:trPr>
        <w:tc>
          <w:tcPr>
            <w:tcW w:w="3593" w:type="dxa"/>
            <w:vMerge/>
            <w:tcBorders>
              <w:right w:val="single" w:sz="6" w:space="0" w:color="000000"/>
            </w:tcBorders>
            <w:vAlign w:val="center"/>
          </w:tcPr>
          <w:p w14:paraId="1FE95E37" w14:textId="14691A44" w:rsidR="00DA1101" w:rsidRPr="00DE70B3" w:rsidRDefault="00DA1101" w:rsidP="00DA1EC3">
            <w:pPr>
              <w:ind w:firstLine="480"/>
              <w:rPr>
                <w:rFonts w:asciiTheme="minorEastAsia" w:eastAsiaTheme="minorEastAsia" w:hAnsiTheme="minorEastAsia"/>
              </w:rPr>
            </w:pPr>
          </w:p>
        </w:tc>
        <w:tc>
          <w:tcPr>
            <w:tcW w:w="3969" w:type="dxa"/>
            <w:tcBorders>
              <w:top w:val="single" w:sz="6" w:space="0" w:color="000000"/>
              <w:left w:val="single" w:sz="6" w:space="0" w:color="000000"/>
              <w:bottom w:val="single" w:sz="6" w:space="0" w:color="000000"/>
              <w:right w:val="single" w:sz="6" w:space="0" w:color="000000"/>
            </w:tcBorders>
            <w:vAlign w:val="center"/>
          </w:tcPr>
          <w:p w14:paraId="56D023D1" w14:textId="0B1EE671" w:rsidR="00DA1101" w:rsidRPr="00DE70B3" w:rsidRDefault="00DA1101" w:rsidP="00DA1EC3">
            <w:pPr>
              <w:ind w:firstLine="480"/>
              <w:rPr>
                <w:rFonts w:asciiTheme="minorEastAsia" w:eastAsiaTheme="minorEastAsia" w:hAnsiTheme="minorEastAsia"/>
              </w:rPr>
            </w:pPr>
            <w:r>
              <w:rPr>
                <w:rFonts w:asciiTheme="minorEastAsia" w:eastAsiaTheme="minorEastAsia" w:hAnsiTheme="minorEastAsia" w:hint="eastAsia"/>
              </w:rPr>
              <w:t>塔基施工区</w:t>
            </w:r>
          </w:p>
        </w:tc>
        <w:tc>
          <w:tcPr>
            <w:tcW w:w="1888" w:type="dxa"/>
            <w:tcBorders>
              <w:top w:val="single" w:sz="4" w:space="0" w:color="000000"/>
              <w:left w:val="single" w:sz="6" w:space="0" w:color="000000"/>
              <w:bottom w:val="single" w:sz="6" w:space="0" w:color="000000"/>
            </w:tcBorders>
            <w:vAlign w:val="center"/>
          </w:tcPr>
          <w:p w14:paraId="09FAFFD7" w14:textId="48D360AF" w:rsidR="00DA1101" w:rsidRPr="00DE70B3" w:rsidRDefault="00DA1101" w:rsidP="00DA1EC3">
            <w:pPr>
              <w:ind w:firstLine="480"/>
              <w:rPr>
                <w:rFonts w:asciiTheme="minorEastAsia" w:eastAsiaTheme="minorEastAsia" w:hAnsiTheme="minorEastAsia"/>
              </w:rPr>
            </w:pPr>
            <w:r>
              <w:rPr>
                <w:rFonts w:asciiTheme="minorEastAsia" w:eastAsiaTheme="minorEastAsia" w:hAnsiTheme="minorEastAsia" w:hint="eastAsia"/>
              </w:rPr>
              <w:t>3</w:t>
            </w:r>
          </w:p>
        </w:tc>
      </w:tr>
      <w:tr w:rsidR="00DA1101" w:rsidRPr="00DE70B3" w14:paraId="67A3A60C" w14:textId="77777777" w:rsidTr="00DA1101">
        <w:trPr>
          <w:trHeight w:val="312"/>
          <w:jc w:val="center"/>
        </w:trPr>
        <w:tc>
          <w:tcPr>
            <w:tcW w:w="3593" w:type="dxa"/>
            <w:vMerge/>
            <w:tcBorders>
              <w:right w:val="single" w:sz="6" w:space="0" w:color="000000"/>
            </w:tcBorders>
            <w:vAlign w:val="center"/>
          </w:tcPr>
          <w:p w14:paraId="0C2FCA58" w14:textId="7E75BFE8" w:rsidR="00DA1101" w:rsidRPr="00DE70B3" w:rsidRDefault="00DA1101" w:rsidP="00DA1EC3">
            <w:pPr>
              <w:ind w:firstLine="480"/>
              <w:rPr>
                <w:rFonts w:asciiTheme="minorEastAsia" w:eastAsiaTheme="minorEastAsia" w:hAnsiTheme="minorEastAsia"/>
              </w:rPr>
            </w:pPr>
          </w:p>
        </w:tc>
        <w:tc>
          <w:tcPr>
            <w:tcW w:w="3969" w:type="dxa"/>
            <w:tcBorders>
              <w:top w:val="single" w:sz="6" w:space="0" w:color="000000"/>
              <w:left w:val="single" w:sz="6" w:space="0" w:color="000000"/>
              <w:bottom w:val="single" w:sz="6" w:space="0" w:color="000000"/>
              <w:right w:val="single" w:sz="6" w:space="0" w:color="000000"/>
            </w:tcBorders>
            <w:vAlign w:val="center"/>
          </w:tcPr>
          <w:p w14:paraId="2072582E" w14:textId="03265882" w:rsidR="00DA1101" w:rsidRPr="00DE70B3" w:rsidRDefault="00DA1101" w:rsidP="00DA1EC3">
            <w:pPr>
              <w:ind w:firstLine="480"/>
              <w:rPr>
                <w:rFonts w:asciiTheme="minorEastAsia" w:eastAsiaTheme="minorEastAsia" w:hAnsiTheme="minorEastAsia"/>
              </w:rPr>
            </w:pPr>
            <w:r>
              <w:rPr>
                <w:rFonts w:asciiTheme="minorEastAsia" w:eastAsiaTheme="minorEastAsia" w:hAnsiTheme="minorEastAsia" w:hint="eastAsia"/>
              </w:rPr>
              <w:t>牵张厂区</w:t>
            </w:r>
          </w:p>
        </w:tc>
        <w:tc>
          <w:tcPr>
            <w:tcW w:w="1888" w:type="dxa"/>
            <w:tcBorders>
              <w:top w:val="single" w:sz="6" w:space="0" w:color="000000"/>
              <w:left w:val="single" w:sz="6" w:space="0" w:color="000000"/>
              <w:bottom w:val="single" w:sz="6" w:space="0" w:color="000000"/>
            </w:tcBorders>
            <w:vAlign w:val="center"/>
          </w:tcPr>
          <w:p w14:paraId="5DAD97C1" w14:textId="7030FD73" w:rsidR="00DA1101" w:rsidRPr="00DE70B3" w:rsidRDefault="00DA1101" w:rsidP="00DA1EC3">
            <w:pPr>
              <w:ind w:firstLine="480"/>
              <w:rPr>
                <w:rFonts w:asciiTheme="minorEastAsia" w:eastAsiaTheme="minorEastAsia" w:hAnsiTheme="minorEastAsia"/>
              </w:rPr>
            </w:pPr>
            <w:r>
              <w:rPr>
                <w:rFonts w:asciiTheme="minorEastAsia" w:eastAsiaTheme="minorEastAsia" w:hAnsiTheme="minorEastAsia" w:hint="eastAsia"/>
              </w:rPr>
              <w:t>1</w:t>
            </w:r>
          </w:p>
        </w:tc>
      </w:tr>
      <w:tr w:rsidR="00DA1101" w:rsidRPr="00DE70B3" w14:paraId="4DE616FE" w14:textId="77777777" w:rsidTr="00DA1101">
        <w:trPr>
          <w:trHeight w:val="311"/>
          <w:jc w:val="center"/>
        </w:trPr>
        <w:tc>
          <w:tcPr>
            <w:tcW w:w="3593" w:type="dxa"/>
            <w:vMerge/>
            <w:tcBorders>
              <w:bottom w:val="single" w:sz="6" w:space="0" w:color="000000"/>
              <w:right w:val="single" w:sz="6" w:space="0" w:color="000000"/>
            </w:tcBorders>
            <w:vAlign w:val="center"/>
          </w:tcPr>
          <w:p w14:paraId="0C25F986" w14:textId="5CCC0F2A" w:rsidR="00DA1101" w:rsidRPr="00DE70B3" w:rsidRDefault="00DA1101" w:rsidP="00DA1EC3">
            <w:pPr>
              <w:ind w:firstLine="480"/>
              <w:rPr>
                <w:rFonts w:asciiTheme="minorEastAsia" w:eastAsiaTheme="minorEastAsia" w:hAnsiTheme="minorEastAsia"/>
              </w:rPr>
            </w:pPr>
          </w:p>
        </w:tc>
        <w:tc>
          <w:tcPr>
            <w:tcW w:w="3969" w:type="dxa"/>
            <w:tcBorders>
              <w:top w:val="single" w:sz="6" w:space="0" w:color="000000"/>
              <w:left w:val="single" w:sz="6" w:space="0" w:color="000000"/>
              <w:bottom w:val="single" w:sz="6" w:space="0" w:color="000000"/>
              <w:right w:val="single" w:sz="6" w:space="0" w:color="000000"/>
            </w:tcBorders>
            <w:vAlign w:val="center"/>
          </w:tcPr>
          <w:p w14:paraId="27E23105" w14:textId="711E2341" w:rsidR="00DA1101" w:rsidRPr="00DE70B3" w:rsidRDefault="00DA1101" w:rsidP="00DA1EC3">
            <w:pPr>
              <w:ind w:firstLine="480"/>
              <w:rPr>
                <w:rFonts w:asciiTheme="minorEastAsia" w:eastAsiaTheme="minorEastAsia" w:hAnsiTheme="minorEastAsia"/>
              </w:rPr>
            </w:pPr>
            <w:r>
              <w:rPr>
                <w:rFonts w:asciiTheme="minorEastAsia" w:eastAsiaTheme="minorEastAsia" w:hAnsiTheme="minorEastAsia" w:hint="eastAsia"/>
              </w:rPr>
              <w:t>跨越障碍</w:t>
            </w:r>
            <w:proofErr w:type="gramStart"/>
            <w:r>
              <w:rPr>
                <w:rFonts w:asciiTheme="minorEastAsia" w:eastAsiaTheme="minorEastAsia" w:hAnsiTheme="minorEastAsia" w:hint="eastAsia"/>
              </w:rPr>
              <w:t>施工场</w:t>
            </w:r>
            <w:proofErr w:type="gramEnd"/>
          </w:p>
        </w:tc>
        <w:tc>
          <w:tcPr>
            <w:tcW w:w="1888" w:type="dxa"/>
            <w:tcBorders>
              <w:top w:val="single" w:sz="6" w:space="0" w:color="000000"/>
              <w:left w:val="single" w:sz="6" w:space="0" w:color="000000"/>
              <w:bottom w:val="single" w:sz="6" w:space="0" w:color="000000"/>
            </w:tcBorders>
            <w:vAlign w:val="center"/>
          </w:tcPr>
          <w:p w14:paraId="2B7F4E28" w14:textId="227829DA" w:rsidR="00DA1101" w:rsidRPr="00DE70B3" w:rsidRDefault="00DA1101" w:rsidP="00DA1EC3">
            <w:pPr>
              <w:ind w:firstLine="480"/>
              <w:rPr>
                <w:rFonts w:asciiTheme="minorEastAsia" w:eastAsiaTheme="minorEastAsia" w:hAnsiTheme="minorEastAsia"/>
              </w:rPr>
            </w:pPr>
            <w:r>
              <w:rPr>
                <w:rFonts w:asciiTheme="minorEastAsia" w:eastAsiaTheme="minorEastAsia" w:hAnsiTheme="minorEastAsia" w:hint="eastAsia"/>
              </w:rPr>
              <w:t>1</w:t>
            </w:r>
          </w:p>
        </w:tc>
      </w:tr>
      <w:tr w:rsidR="00DA1EC3" w:rsidRPr="00DE70B3" w14:paraId="2541E822" w14:textId="77777777" w:rsidTr="00DA1101">
        <w:trPr>
          <w:trHeight w:val="312"/>
          <w:jc w:val="center"/>
        </w:trPr>
        <w:tc>
          <w:tcPr>
            <w:tcW w:w="3593" w:type="dxa"/>
            <w:tcBorders>
              <w:top w:val="single" w:sz="6" w:space="0" w:color="000000"/>
              <w:bottom w:val="single" w:sz="6" w:space="0" w:color="000000"/>
              <w:right w:val="single" w:sz="6" w:space="0" w:color="000000"/>
            </w:tcBorders>
            <w:vAlign w:val="center"/>
          </w:tcPr>
          <w:p w14:paraId="0F0CEC89" w14:textId="3A1DA351" w:rsidR="00DA1EC3" w:rsidRPr="00DE70B3" w:rsidRDefault="00DA1101" w:rsidP="00DA1EC3">
            <w:pPr>
              <w:ind w:firstLine="480"/>
              <w:rPr>
                <w:rFonts w:asciiTheme="minorEastAsia" w:eastAsiaTheme="minorEastAsia" w:hAnsiTheme="minorEastAsia"/>
              </w:rPr>
            </w:pPr>
            <w:r>
              <w:rPr>
                <w:rFonts w:asciiTheme="minorEastAsia" w:eastAsiaTheme="minorEastAsia" w:hAnsiTheme="minorEastAsia" w:hint="eastAsia"/>
              </w:rPr>
              <w:t>直接影响区</w:t>
            </w:r>
          </w:p>
        </w:tc>
        <w:tc>
          <w:tcPr>
            <w:tcW w:w="3969" w:type="dxa"/>
            <w:tcBorders>
              <w:top w:val="single" w:sz="6" w:space="0" w:color="000000"/>
              <w:left w:val="single" w:sz="6" w:space="0" w:color="000000"/>
              <w:bottom w:val="single" w:sz="6" w:space="0" w:color="000000"/>
              <w:right w:val="single" w:sz="6" w:space="0" w:color="000000"/>
            </w:tcBorders>
            <w:vAlign w:val="center"/>
          </w:tcPr>
          <w:p w14:paraId="7DDB0A93" w14:textId="2C3B5F04" w:rsidR="00DA1EC3" w:rsidRPr="00DE70B3" w:rsidRDefault="00DA1101" w:rsidP="00DA1EC3">
            <w:pPr>
              <w:ind w:firstLine="480"/>
              <w:rPr>
                <w:rFonts w:asciiTheme="minorEastAsia" w:eastAsiaTheme="minorEastAsia" w:hAnsiTheme="minorEastAsia"/>
              </w:rPr>
            </w:pPr>
            <w:r>
              <w:rPr>
                <w:rFonts w:asciiTheme="minorEastAsia" w:eastAsiaTheme="minorEastAsia" w:hAnsiTheme="minorEastAsia" w:hint="eastAsia"/>
              </w:rPr>
              <w:t>临时施工便道</w:t>
            </w:r>
          </w:p>
        </w:tc>
        <w:tc>
          <w:tcPr>
            <w:tcW w:w="1888" w:type="dxa"/>
            <w:tcBorders>
              <w:top w:val="single" w:sz="6" w:space="0" w:color="000000"/>
              <w:left w:val="single" w:sz="6" w:space="0" w:color="000000"/>
              <w:bottom w:val="single" w:sz="6" w:space="0" w:color="000000"/>
            </w:tcBorders>
            <w:vAlign w:val="center"/>
          </w:tcPr>
          <w:p w14:paraId="57319C31" w14:textId="76EA5A72" w:rsidR="00DA1EC3" w:rsidRPr="00DE70B3" w:rsidRDefault="00DA1101" w:rsidP="00DA1EC3">
            <w:pPr>
              <w:ind w:firstLine="480"/>
              <w:rPr>
                <w:rFonts w:asciiTheme="minorEastAsia" w:eastAsiaTheme="minorEastAsia" w:hAnsiTheme="minorEastAsia"/>
              </w:rPr>
            </w:pPr>
            <w:r>
              <w:rPr>
                <w:rFonts w:asciiTheme="minorEastAsia" w:eastAsiaTheme="minorEastAsia" w:hAnsiTheme="minorEastAsia" w:hint="eastAsia"/>
              </w:rPr>
              <w:t>2</w:t>
            </w:r>
          </w:p>
        </w:tc>
      </w:tr>
    </w:tbl>
    <w:p w14:paraId="7C305316" w14:textId="77777777" w:rsidR="00DA1EC3" w:rsidRPr="00DE70B3" w:rsidRDefault="00DA1EC3">
      <w:pPr>
        <w:pStyle w:val="2"/>
        <w:ind w:left="0"/>
        <w:rPr>
          <w:rFonts w:asciiTheme="minorEastAsia" w:eastAsiaTheme="minorEastAsia" w:hAnsiTheme="minorEastAsia"/>
        </w:rPr>
      </w:pPr>
      <w:bookmarkStart w:id="110" w:name="_TOC_250017"/>
      <w:bookmarkStart w:id="111" w:name="_Toc4973"/>
      <w:bookmarkStart w:id="112" w:name="_Toc109223147"/>
      <w:bookmarkEnd w:id="110"/>
      <w:r w:rsidRPr="00DE70B3">
        <w:rPr>
          <w:rFonts w:asciiTheme="minorEastAsia" w:eastAsiaTheme="minorEastAsia" w:hAnsiTheme="minorEastAsia" w:hint="eastAsia"/>
        </w:rPr>
        <w:t xml:space="preserve">4.4 </w:t>
      </w:r>
      <w:r w:rsidRPr="00DE70B3">
        <w:rPr>
          <w:rFonts w:asciiTheme="minorEastAsia" w:eastAsiaTheme="minorEastAsia" w:hAnsiTheme="minorEastAsia"/>
        </w:rPr>
        <w:t>监测机构</w:t>
      </w:r>
      <w:bookmarkEnd w:id="111"/>
      <w:bookmarkEnd w:id="112"/>
    </w:p>
    <w:p w14:paraId="64F06076" w14:textId="77777777"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水土保持监测机构必须具有水利部颁发的水土保持监测资格证书，从事监测工作的技术人员也应经专门技术培训、考试合格、取得水利部颁发的水土保持监测岗位证书，实行持证上岗，监测人员一般由水土保持、水</w:t>
      </w:r>
      <w:r w:rsidRPr="00A60AE4">
        <w:rPr>
          <w:rFonts w:asciiTheme="minorEastAsia" w:eastAsiaTheme="minorEastAsia" w:hAnsiTheme="minorEastAsia"/>
          <w:sz w:val="28"/>
          <w:szCs w:val="28"/>
        </w:rPr>
        <w:lastRenderedPageBreak/>
        <w:t>工、生态学及地质等专业结构的人员组成。条件许可，一人也可兼任其它专业代表，一个监测小组一般由三人组成。</w:t>
      </w:r>
    </w:p>
    <w:p w14:paraId="74B1773D" w14:textId="77777777"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项目水土保持监测工作应由业主委托具有相应监测资质的单位承担，由其依据水利部《水土保持监测技术规程》，编制监测设计与实施计划，由云南省水土保持生态环境监测总站组织专家进行技术论证，按论证后的方案组织实施；同时</w:t>
      </w:r>
      <w:r w:rsidRPr="00A60AE4">
        <w:rPr>
          <w:rFonts w:asciiTheme="minorEastAsia" w:eastAsiaTheme="minorEastAsia" w:hAnsiTheme="minorEastAsia" w:hint="eastAsia"/>
          <w:sz w:val="28"/>
          <w:szCs w:val="28"/>
        </w:rPr>
        <w:t>，</w:t>
      </w:r>
      <w:r w:rsidRPr="00A60AE4">
        <w:rPr>
          <w:rFonts w:asciiTheme="minorEastAsia" w:eastAsiaTheme="minorEastAsia" w:hAnsiTheme="minorEastAsia"/>
          <w:sz w:val="28"/>
          <w:szCs w:val="28"/>
        </w:rPr>
        <w:t>监测单位应成立项目监测小组，</w:t>
      </w:r>
      <w:proofErr w:type="gramStart"/>
      <w:r w:rsidRPr="00A60AE4">
        <w:rPr>
          <w:rFonts w:asciiTheme="minorEastAsia" w:eastAsiaTheme="minorEastAsia" w:hAnsiTheme="minorEastAsia"/>
          <w:sz w:val="28"/>
          <w:szCs w:val="28"/>
        </w:rPr>
        <w:t>监测组</w:t>
      </w:r>
      <w:proofErr w:type="gramEnd"/>
      <w:r w:rsidRPr="00A60AE4">
        <w:rPr>
          <w:rFonts w:asciiTheme="minorEastAsia" w:eastAsiaTheme="minorEastAsia" w:hAnsiTheme="minorEastAsia"/>
          <w:sz w:val="28"/>
          <w:szCs w:val="28"/>
        </w:rPr>
        <w:t>成员分工详见</w:t>
      </w:r>
      <w:r w:rsidRPr="00A60AE4">
        <w:rPr>
          <w:rFonts w:asciiTheme="minorEastAsia" w:eastAsiaTheme="minorEastAsia" w:hAnsiTheme="minorEastAsia" w:hint="eastAsia"/>
          <w:sz w:val="28"/>
          <w:szCs w:val="28"/>
        </w:rPr>
        <w:t>下</w:t>
      </w:r>
      <w:r w:rsidRPr="00A60AE4">
        <w:rPr>
          <w:rFonts w:asciiTheme="minorEastAsia" w:eastAsiaTheme="minorEastAsia" w:hAnsiTheme="minorEastAsia"/>
          <w:sz w:val="28"/>
          <w:szCs w:val="28"/>
        </w:rPr>
        <w:t>表</w:t>
      </w:r>
      <w:r w:rsidRPr="00A60AE4">
        <w:rPr>
          <w:rFonts w:asciiTheme="minorEastAsia" w:eastAsiaTheme="minorEastAsia" w:hAnsiTheme="minorEastAsia" w:hint="eastAsia"/>
          <w:sz w:val="28"/>
          <w:szCs w:val="28"/>
        </w:rPr>
        <w:t>：</w:t>
      </w:r>
    </w:p>
    <w:p w14:paraId="57386056" w14:textId="77777777" w:rsidR="00DA1EC3" w:rsidRPr="00DE70B3" w:rsidRDefault="00DA1EC3" w:rsidP="00DA1EC3">
      <w:pPr>
        <w:ind w:firstLine="482"/>
        <w:jc w:val="center"/>
        <w:rPr>
          <w:rFonts w:asciiTheme="minorEastAsia" w:eastAsiaTheme="minorEastAsia" w:hAnsiTheme="minorEastAsia"/>
          <w:b/>
          <w:bCs/>
        </w:rPr>
      </w:pPr>
      <w:proofErr w:type="gramStart"/>
      <w:r w:rsidRPr="00DE70B3">
        <w:rPr>
          <w:rFonts w:asciiTheme="minorEastAsia" w:eastAsiaTheme="minorEastAsia" w:hAnsiTheme="minorEastAsia"/>
          <w:b/>
          <w:bCs/>
        </w:rPr>
        <w:t>监测组分工</w:t>
      </w:r>
      <w:proofErr w:type="gramEnd"/>
      <w:r w:rsidRPr="00DE70B3">
        <w:rPr>
          <w:rFonts w:asciiTheme="minorEastAsia" w:eastAsiaTheme="minorEastAsia" w:hAnsiTheme="minorEastAsia"/>
          <w:b/>
          <w:bCs/>
        </w:rPr>
        <w:t>情况表</w:t>
      </w:r>
    </w:p>
    <w:tbl>
      <w:tblPr>
        <w:tblW w:w="9278" w:type="dxa"/>
        <w:tblInd w:w="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605"/>
        <w:gridCol w:w="6673"/>
      </w:tblGrid>
      <w:tr w:rsidR="00DA1EC3" w:rsidRPr="00DE70B3" w14:paraId="354ED30E" w14:textId="77777777">
        <w:trPr>
          <w:trHeight w:val="339"/>
        </w:trPr>
        <w:tc>
          <w:tcPr>
            <w:tcW w:w="2605" w:type="dxa"/>
            <w:tcBorders>
              <w:bottom w:val="single" w:sz="6" w:space="0" w:color="000000"/>
              <w:right w:val="single" w:sz="6" w:space="0" w:color="000000"/>
            </w:tcBorders>
          </w:tcPr>
          <w:p w14:paraId="28D4A2C7" w14:textId="77777777" w:rsidR="00DA1EC3" w:rsidRPr="00DE70B3" w:rsidRDefault="00DA1EC3">
            <w:pPr>
              <w:pStyle w:val="TableParagraph"/>
              <w:tabs>
                <w:tab w:val="left" w:pos="442"/>
              </w:tabs>
              <w:spacing w:before="33"/>
              <w:rPr>
                <w:rFonts w:asciiTheme="minorEastAsia" w:eastAsiaTheme="minorEastAsia" w:hAnsiTheme="minorEastAsia"/>
                <w:b/>
              </w:rPr>
            </w:pPr>
            <w:r w:rsidRPr="00DE70B3">
              <w:rPr>
                <w:rFonts w:asciiTheme="minorEastAsia" w:eastAsiaTheme="minorEastAsia" w:hAnsiTheme="minorEastAsia" w:hint="eastAsia"/>
                <w:b/>
              </w:rPr>
              <w:t>分</w:t>
            </w:r>
            <w:r w:rsidRPr="00DE70B3">
              <w:rPr>
                <w:rFonts w:asciiTheme="minorEastAsia" w:eastAsiaTheme="minorEastAsia" w:hAnsiTheme="minorEastAsia" w:hint="eastAsia"/>
                <w:b/>
              </w:rPr>
              <w:tab/>
              <w:t>工</w:t>
            </w:r>
          </w:p>
        </w:tc>
        <w:tc>
          <w:tcPr>
            <w:tcW w:w="6673" w:type="dxa"/>
            <w:tcBorders>
              <w:left w:val="single" w:sz="6" w:space="0" w:color="000000"/>
              <w:bottom w:val="single" w:sz="6" w:space="0" w:color="000000"/>
            </w:tcBorders>
          </w:tcPr>
          <w:p w14:paraId="0075767A" w14:textId="77777777" w:rsidR="00DA1EC3" w:rsidRPr="00DE70B3" w:rsidRDefault="00DA1EC3">
            <w:pPr>
              <w:pStyle w:val="TableParagraph"/>
              <w:spacing w:before="33"/>
              <w:ind w:right="30"/>
              <w:rPr>
                <w:rFonts w:asciiTheme="minorEastAsia" w:eastAsiaTheme="minorEastAsia" w:hAnsiTheme="minorEastAsia"/>
                <w:b/>
              </w:rPr>
            </w:pPr>
            <w:r w:rsidRPr="00DE70B3">
              <w:rPr>
                <w:rFonts w:asciiTheme="minorEastAsia" w:eastAsiaTheme="minorEastAsia" w:hAnsiTheme="minorEastAsia" w:hint="eastAsia"/>
                <w:b/>
              </w:rPr>
              <w:t xml:space="preserve">职 </w:t>
            </w:r>
            <w:r w:rsidRPr="00DE70B3">
              <w:rPr>
                <w:rFonts w:asciiTheme="minorEastAsia" w:eastAsiaTheme="minorEastAsia" w:hAnsiTheme="minorEastAsia" w:hint="eastAsia"/>
                <w:b/>
                <w:lang w:val="en-US"/>
              </w:rPr>
              <w:t xml:space="preserve">   </w:t>
            </w:r>
            <w:r w:rsidRPr="00DE70B3">
              <w:rPr>
                <w:rFonts w:asciiTheme="minorEastAsia" w:eastAsiaTheme="minorEastAsia" w:hAnsiTheme="minorEastAsia" w:hint="eastAsia"/>
                <w:b/>
              </w:rPr>
              <w:t>责</w:t>
            </w:r>
          </w:p>
        </w:tc>
      </w:tr>
      <w:tr w:rsidR="00DA1EC3" w:rsidRPr="00DE70B3" w14:paraId="66E7E67B" w14:textId="77777777">
        <w:trPr>
          <w:trHeight w:val="340"/>
        </w:trPr>
        <w:tc>
          <w:tcPr>
            <w:tcW w:w="2605" w:type="dxa"/>
            <w:tcBorders>
              <w:top w:val="single" w:sz="6" w:space="0" w:color="000000"/>
              <w:bottom w:val="single" w:sz="6" w:space="0" w:color="000000"/>
              <w:right w:val="single" w:sz="6" w:space="0" w:color="000000"/>
            </w:tcBorders>
          </w:tcPr>
          <w:p w14:paraId="2C03846C" w14:textId="77777777" w:rsidR="00DA1EC3" w:rsidRPr="00DE70B3" w:rsidRDefault="00DA1EC3">
            <w:pPr>
              <w:pStyle w:val="TableParagraph"/>
              <w:spacing w:before="34"/>
              <w:ind w:left="21"/>
              <w:rPr>
                <w:rFonts w:asciiTheme="minorEastAsia" w:eastAsiaTheme="minorEastAsia" w:hAnsiTheme="minorEastAsia"/>
              </w:rPr>
            </w:pPr>
            <w:r w:rsidRPr="00DE70B3">
              <w:rPr>
                <w:rFonts w:asciiTheme="minorEastAsia" w:eastAsiaTheme="minorEastAsia" w:hAnsiTheme="minorEastAsia" w:hint="eastAsia"/>
              </w:rPr>
              <w:t>监测领导人员</w:t>
            </w:r>
          </w:p>
        </w:tc>
        <w:tc>
          <w:tcPr>
            <w:tcW w:w="6673" w:type="dxa"/>
            <w:tcBorders>
              <w:top w:val="single" w:sz="6" w:space="0" w:color="000000"/>
              <w:left w:val="single" w:sz="6" w:space="0" w:color="000000"/>
              <w:bottom w:val="single" w:sz="6" w:space="0" w:color="000000"/>
            </w:tcBorders>
          </w:tcPr>
          <w:p w14:paraId="1DFBFB64" w14:textId="77777777" w:rsidR="00DA1EC3" w:rsidRPr="00DE70B3" w:rsidRDefault="00DA1EC3">
            <w:pPr>
              <w:pStyle w:val="TableParagraph"/>
              <w:spacing w:before="34"/>
              <w:ind w:left="66" w:right="30"/>
              <w:rPr>
                <w:rFonts w:asciiTheme="minorEastAsia" w:eastAsiaTheme="minorEastAsia" w:hAnsiTheme="minorEastAsia"/>
              </w:rPr>
            </w:pPr>
            <w:r w:rsidRPr="00DE70B3">
              <w:rPr>
                <w:rFonts w:asciiTheme="minorEastAsia" w:eastAsiaTheme="minorEastAsia" w:hAnsiTheme="minorEastAsia" w:hint="eastAsia"/>
              </w:rPr>
              <w:t>主要负责对监测过程的指导、协调等。</w:t>
            </w:r>
          </w:p>
        </w:tc>
      </w:tr>
      <w:tr w:rsidR="00DA1EC3" w:rsidRPr="00DE70B3" w14:paraId="5D8F8725" w14:textId="77777777">
        <w:trPr>
          <w:trHeight w:val="624"/>
        </w:trPr>
        <w:tc>
          <w:tcPr>
            <w:tcW w:w="2605" w:type="dxa"/>
            <w:vMerge w:val="restart"/>
            <w:tcBorders>
              <w:top w:val="single" w:sz="6" w:space="0" w:color="000000"/>
              <w:bottom w:val="single" w:sz="6" w:space="0" w:color="000000"/>
              <w:right w:val="single" w:sz="6" w:space="0" w:color="000000"/>
            </w:tcBorders>
          </w:tcPr>
          <w:p w14:paraId="6981F940" w14:textId="77777777" w:rsidR="00DA1EC3" w:rsidRPr="00DE70B3" w:rsidRDefault="00DA1EC3">
            <w:pPr>
              <w:pStyle w:val="TableParagraph"/>
              <w:spacing w:before="11"/>
              <w:rPr>
                <w:rFonts w:asciiTheme="minorEastAsia" w:eastAsiaTheme="minorEastAsia" w:hAnsiTheme="minorEastAsia"/>
                <w:b/>
                <w:sz w:val="25"/>
              </w:rPr>
            </w:pPr>
          </w:p>
          <w:p w14:paraId="3A43F872" w14:textId="77777777" w:rsidR="00DA1EC3" w:rsidRPr="00DE70B3" w:rsidRDefault="00DA1EC3">
            <w:pPr>
              <w:pStyle w:val="TableParagraph"/>
              <w:spacing w:line="278" w:lineRule="auto"/>
              <w:ind w:right="177"/>
              <w:rPr>
                <w:rFonts w:asciiTheme="minorEastAsia" w:eastAsiaTheme="minorEastAsia" w:hAnsiTheme="minorEastAsia"/>
              </w:rPr>
            </w:pPr>
            <w:r w:rsidRPr="00DE70B3">
              <w:rPr>
                <w:rFonts w:asciiTheme="minorEastAsia" w:eastAsiaTheme="minorEastAsia" w:hAnsiTheme="minorEastAsia" w:hint="eastAsia"/>
              </w:rPr>
              <w:t>野外监测及数据处理人员</w:t>
            </w:r>
          </w:p>
        </w:tc>
        <w:tc>
          <w:tcPr>
            <w:tcW w:w="6673" w:type="dxa"/>
            <w:tcBorders>
              <w:top w:val="single" w:sz="6" w:space="0" w:color="000000"/>
              <w:left w:val="single" w:sz="6" w:space="0" w:color="000000"/>
              <w:bottom w:val="single" w:sz="6" w:space="0" w:color="000000"/>
            </w:tcBorders>
          </w:tcPr>
          <w:p w14:paraId="5C9F1257" w14:textId="77777777" w:rsidR="00DA1EC3" w:rsidRPr="00DE70B3" w:rsidRDefault="00DA1EC3">
            <w:pPr>
              <w:pStyle w:val="TableParagraph"/>
              <w:spacing w:before="21"/>
              <w:ind w:right="30"/>
              <w:rPr>
                <w:rFonts w:asciiTheme="minorEastAsia" w:eastAsiaTheme="minorEastAsia" w:hAnsiTheme="minorEastAsia"/>
              </w:rPr>
            </w:pPr>
            <w:r w:rsidRPr="00DE70B3">
              <w:rPr>
                <w:rFonts w:asciiTheme="minorEastAsia" w:eastAsiaTheme="minorEastAsia" w:hAnsiTheme="minorEastAsia" w:hint="eastAsia"/>
              </w:rPr>
              <w:t>主要负责野外观测、监测项目数据收集，完成监测日志，并负责完成相关项目监测成果的汇总等。</w:t>
            </w:r>
          </w:p>
        </w:tc>
      </w:tr>
      <w:tr w:rsidR="00DA1EC3" w:rsidRPr="00DE70B3" w14:paraId="2FB0E460" w14:textId="77777777">
        <w:trPr>
          <w:trHeight w:val="623"/>
        </w:trPr>
        <w:tc>
          <w:tcPr>
            <w:tcW w:w="2605" w:type="dxa"/>
            <w:vMerge/>
            <w:tcBorders>
              <w:top w:val="nil"/>
              <w:bottom w:val="single" w:sz="6" w:space="0" w:color="000000"/>
              <w:right w:val="single" w:sz="6" w:space="0" w:color="000000"/>
            </w:tcBorders>
          </w:tcPr>
          <w:p w14:paraId="664073BA" w14:textId="77777777" w:rsidR="00DA1EC3" w:rsidRPr="00DE70B3" w:rsidRDefault="00DA1EC3" w:rsidP="00DA1EC3">
            <w:pPr>
              <w:ind w:firstLine="40"/>
              <w:jc w:val="center"/>
              <w:rPr>
                <w:rFonts w:asciiTheme="minorEastAsia" w:eastAsiaTheme="minorEastAsia" w:hAnsiTheme="minorEastAsia"/>
                <w:sz w:val="2"/>
                <w:szCs w:val="2"/>
              </w:rPr>
            </w:pPr>
          </w:p>
        </w:tc>
        <w:tc>
          <w:tcPr>
            <w:tcW w:w="6673" w:type="dxa"/>
            <w:tcBorders>
              <w:top w:val="single" w:sz="6" w:space="0" w:color="000000"/>
              <w:left w:val="single" w:sz="6" w:space="0" w:color="000000"/>
              <w:bottom w:val="single" w:sz="6" w:space="0" w:color="000000"/>
            </w:tcBorders>
          </w:tcPr>
          <w:p w14:paraId="51A485E1" w14:textId="77777777" w:rsidR="00DA1EC3" w:rsidRPr="00DE70B3" w:rsidRDefault="00DA1EC3">
            <w:pPr>
              <w:pStyle w:val="TableParagraph"/>
              <w:spacing w:before="21"/>
              <w:ind w:right="30"/>
              <w:rPr>
                <w:rFonts w:asciiTheme="minorEastAsia" w:eastAsiaTheme="minorEastAsia" w:hAnsiTheme="minorEastAsia"/>
              </w:rPr>
            </w:pPr>
            <w:r w:rsidRPr="00DE70B3">
              <w:rPr>
                <w:rFonts w:asciiTheme="minorEastAsia" w:eastAsiaTheme="minorEastAsia" w:hAnsiTheme="minorEastAsia" w:hint="eastAsia"/>
              </w:rPr>
              <w:t>主要负责数据整编和结果分析，图像图形编制，包括数据登记审查、工作总结报告等的完成。</w:t>
            </w:r>
          </w:p>
        </w:tc>
      </w:tr>
      <w:tr w:rsidR="00DA1EC3" w:rsidRPr="00DE70B3" w14:paraId="74C8CD5B" w14:textId="77777777">
        <w:trPr>
          <w:trHeight w:val="340"/>
        </w:trPr>
        <w:tc>
          <w:tcPr>
            <w:tcW w:w="2605" w:type="dxa"/>
            <w:tcBorders>
              <w:top w:val="single" w:sz="6" w:space="0" w:color="000000"/>
              <w:right w:val="single" w:sz="6" w:space="0" w:color="000000"/>
            </w:tcBorders>
          </w:tcPr>
          <w:p w14:paraId="30361656" w14:textId="77777777" w:rsidR="00DA1EC3" w:rsidRPr="00DE70B3" w:rsidRDefault="00DA1EC3">
            <w:pPr>
              <w:pStyle w:val="TableParagraph"/>
              <w:spacing w:before="34"/>
              <w:ind w:left="21"/>
              <w:rPr>
                <w:rFonts w:asciiTheme="minorEastAsia" w:eastAsiaTheme="minorEastAsia" w:hAnsiTheme="minorEastAsia"/>
              </w:rPr>
            </w:pPr>
            <w:r w:rsidRPr="00DE70B3">
              <w:rPr>
                <w:rFonts w:asciiTheme="minorEastAsia" w:eastAsiaTheme="minorEastAsia" w:hAnsiTheme="minorEastAsia" w:hint="eastAsia"/>
              </w:rPr>
              <w:t>监督工作</w:t>
            </w:r>
          </w:p>
        </w:tc>
        <w:tc>
          <w:tcPr>
            <w:tcW w:w="6673" w:type="dxa"/>
            <w:tcBorders>
              <w:top w:val="single" w:sz="6" w:space="0" w:color="000000"/>
              <w:left w:val="single" w:sz="6" w:space="0" w:color="000000"/>
            </w:tcBorders>
          </w:tcPr>
          <w:p w14:paraId="2603A474" w14:textId="77777777" w:rsidR="00DA1EC3" w:rsidRPr="00DE70B3" w:rsidRDefault="00DA1EC3">
            <w:pPr>
              <w:pStyle w:val="TableParagraph"/>
              <w:spacing w:before="34"/>
              <w:ind w:right="30"/>
              <w:rPr>
                <w:rFonts w:asciiTheme="minorEastAsia" w:eastAsiaTheme="minorEastAsia" w:hAnsiTheme="minorEastAsia"/>
              </w:rPr>
            </w:pPr>
            <w:r w:rsidRPr="00DE70B3">
              <w:rPr>
                <w:rFonts w:asciiTheme="minorEastAsia" w:eastAsiaTheme="minorEastAsia" w:hAnsiTheme="minorEastAsia" w:hint="eastAsia"/>
              </w:rPr>
              <w:t>负责监测方案的实施进度、质量、资金落实情况的监督，后勤保障。</w:t>
            </w:r>
          </w:p>
        </w:tc>
      </w:tr>
    </w:tbl>
    <w:p w14:paraId="567B0661" w14:textId="77777777" w:rsidR="00DA1EC3" w:rsidRPr="00DE70B3" w:rsidRDefault="00DA1EC3" w:rsidP="00DA1EC3">
      <w:pPr>
        <w:pStyle w:val="a4"/>
        <w:spacing w:before="5"/>
        <w:ind w:firstLine="402"/>
        <w:rPr>
          <w:rFonts w:asciiTheme="minorEastAsia" w:eastAsiaTheme="minorEastAsia" w:hAnsiTheme="minorEastAsia"/>
          <w:b/>
          <w:sz w:val="20"/>
        </w:rPr>
      </w:pPr>
    </w:p>
    <w:p w14:paraId="48B0ADD9" w14:textId="77777777" w:rsidR="00DA1EC3" w:rsidRPr="00DE70B3" w:rsidRDefault="00DA1EC3">
      <w:pPr>
        <w:pStyle w:val="2"/>
        <w:ind w:left="0"/>
        <w:rPr>
          <w:rFonts w:asciiTheme="minorEastAsia" w:eastAsiaTheme="minorEastAsia" w:hAnsiTheme="minorEastAsia"/>
        </w:rPr>
      </w:pPr>
      <w:bookmarkStart w:id="113" w:name="_TOC_250016"/>
      <w:bookmarkStart w:id="114" w:name="_Toc3589"/>
      <w:bookmarkStart w:id="115" w:name="_Toc109223148"/>
      <w:bookmarkEnd w:id="113"/>
      <w:r w:rsidRPr="00DE70B3">
        <w:rPr>
          <w:rFonts w:asciiTheme="minorEastAsia" w:eastAsiaTheme="minorEastAsia" w:hAnsiTheme="minorEastAsia" w:hint="eastAsia"/>
        </w:rPr>
        <w:t xml:space="preserve">4.5 </w:t>
      </w:r>
      <w:r w:rsidRPr="00DE70B3">
        <w:rPr>
          <w:rFonts w:asciiTheme="minorEastAsia" w:eastAsiaTheme="minorEastAsia" w:hAnsiTheme="minorEastAsia"/>
        </w:rPr>
        <w:t>监测设备与仪器</w:t>
      </w:r>
      <w:bookmarkEnd w:id="114"/>
      <w:bookmarkEnd w:id="115"/>
    </w:p>
    <w:p w14:paraId="3D0A4C47" w14:textId="77777777"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主要的监测设备与仪器有：样瓶、铝盒、烘箱、马表、天平等；在定点监测的站点采用仪器进行观测，主要仪器有经纬仪、水准仪、铁制测针、测桩、标桩等；其他调查设备有：GPS、测绳、皮尺、围尺、角规、测高仪、数码相机、计算机等。</w:t>
      </w:r>
    </w:p>
    <w:p w14:paraId="4F1D0F97" w14:textId="77777777" w:rsidR="00DA1EC3" w:rsidRPr="00DE70B3" w:rsidRDefault="00DA1EC3">
      <w:pPr>
        <w:ind w:firstLineChars="0" w:firstLine="0"/>
        <w:jc w:val="center"/>
        <w:rPr>
          <w:rFonts w:asciiTheme="minorEastAsia" w:eastAsiaTheme="minorEastAsia" w:hAnsiTheme="minorEastAsia"/>
          <w:b/>
          <w:bCs/>
        </w:rPr>
      </w:pPr>
      <w:r w:rsidRPr="00DE70B3">
        <w:rPr>
          <w:rFonts w:asciiTheme="minorEastAsia" w:eastAsiaTheme="minorEastAsia" w:hAnsiTheme="minorEastAsia"/>
          <w:b/>
          <w:bCs/>
        </w:rPr>
        <w:t>水土保持监测主要设施及仪器设备表</w:t>
      </w:r>
    </w:p>
    <w:tbl>
      <w:tblPr>
        <w:tblW w:w="9334" w:type="dxa"/>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095"/>
        <w:gridCol w:w="5775"/>
        <w:gridCol w:w="1155"/>
        <w:gridCol w:w="1309"/>
      </w:tblGrid>
      <w:tr w:rsidR="00DA1EC3" w:rsidRPr="00DE70B3" w14:paraId="22B4AE06" w14:textId="77777777">
        <w:trPr>
          <w:trHeight w:val="311"/>
        </w:trPr>
        <w:tc>
          <w:tcPr>
            <w:tcW w:w="1095" w:type="dxa"/>
            <w:tcBorders>
              <w:bottom w:val="single" w:sz="4" w:space="0" w:color="000000"/>
              <w:right w:val="single" w:sz="4" w:space="0" w:color="000000"/>
            </w:tcBorders>
            <w:vAlign w:val="center"/>
          </w:tcPr>
          <w:p w14:paraId="28EBFEDB" w14:textId="77777777" w:rsidR="00DA1EC3" w:rsidRPr="00DE70B3" w:rsidRDefault="00DA1EC3">
            <w:pPr>
              <w:pStyle w:val="TableParagraph"/>
              <w:spacing w:before="20"/>
              <w:ind w:right="288"/>
              <w:rPr>
                <w:rFonts w:asciiTheme="minorEastAsia" w:eastAsiaTheme="minorEastAsia" w:hAnsiTheme="minorEastAsia"/>
                <w:b/>
              </w:rPr>
            </w:pPr>
            <w:r w:rsidRPr="00DE70B3">
              <w:rPr>
                <w:rFonts w:asciiTheme="minorEastAsia" w:eastAsiaTheme="minorEastAsia" w:hAnsiTheme="minorEastAsia" w:hint="eastAsia"/>
                <w:b/>
              </w:rPr>
              <w:t>编号</w:t>
            </w:r>
          </w:p>
        </w:tc>
        <w:tc>
          <w:tcPr>
            <w:tcW w:w="5775" w:type="dxa"/>
            <w:tcBorders>
              <w:left w:val="single" w:sz="4" w:space="0" w:color="000000"/>
              <w:bottom w:val="single" w:sz="4" w:space="0" w:color="000000"/>
              <w:right w:val="single" w:sz="4" w:space="0" w:color="000000"/>
            </w:tcBorders>
            <w:vAlign w:val="center"/>
          </w:tcPr>
          <w:p w14:paraId="009CD9B9" w14:textId="77777777" w:rsidR="00DA1EC3" w:rsidRPr="00DE70B3" w:rsidRDefault="00DA1EC3">
            <w:pPr>
              <w:pStyle w:val="TableParagraph"/>
              <w:tabs>
                <w:tab w:val="left" w:pos="452"/>
              </w:tabs>
              <w:spacing w:before="20"/>
              <w:ind w:left="29"/>
              <w:rPr>
                <w:rFonts w:asciiTheme="minorEastAsia" w:eastAsiaTheme="minorEastAsia" w:hAnsiTheme="minorEastAsia"/>
                <w:b/>
              </w:rPr>
            </w:pPr>
            <w:r w:rsidRPr="00DE70B3">
              <w:rPr>
                <w:rFonts w:asciiTheme="minorEastAsia" w:eastAsiaTheme="minorEastAsia" w:hAnsiTheme="minorEastAsia" w:hint="eastAsia"/>
                <w:b/>
              </w:rPr>
              <w:t>项</w:t>
            </w:r>
            <w:r w:rsidRPr="00DE70B3">
              <w:rPr>
                <w:rFonts w:asciiTheme="minorEastAsia" w:eastAsiaTheme="minorEastAsia" w:hAnsiTheme="minorEastAsia" w:hint="eastAsia"/>
                <w:b/>
                <w:lang w:val="en-US"/>
              </w:rPr>
              <w:t xml:space="preserve">   </w:t>
            </w:r>
            <w:r w:rsidRPr="00DE70B3">
              <w:rPr>
                <w:rFonts w:asciiTheme="minorEastAsia" w:eastAsiaTheme="minorEastAsia" w:hAnsiTheme="minorEastAsia" w:hint="eastAsia"/>
                <w:b/>
              </w:rPr>
              <w:tab/>
              <w:t>目</w:t>
            </w:r>
          </w:p>
        </w:tc>
        <w:tc>
          <w:tcPr>
            <w:tcW w:w="1155" w:type="dxa"/>
            <w:tcBorders>
              <w:left w:val="single" w:sz="4" w:space="0" w:color="000000"/>
              <w:bottom w:val="single" w:sz="4" w:space="0" w:color="000000"/>
              <w:right w:val="single" w:sz="4" w:space="0" w:color="000000"/>
            </w:tcBorders>
            <w:vAlign w:val="center"/>
          </w:tcPr>
          <w:p w14:paraId="1C595099" w14:textId="77777777" w:rsidR="00DA1EC3" w:rsidRPr="00DE70B3" w:rsidRDefault="00DA1EC3">
            <w:pPr>
              <w:pStyle w:val="TableParagraph"/>
              <w:spacing w:before="20"/>
              <w:ind w:right="223"/>
              <w:rPr>
                <w:rFonts w:asciiTheme="minorEastAsia" w:eastAsiaTheme="minorEastAsia" w:hAnsiTheme="minorEastAsia"/>
                <w:b/>
              </w:rPr>
            </w:pPr>
            <w:r w:rsidRPr="00DE70B3">
              <w:rPr>
                <w:rFonts w:asciiTheme="minorEastAsia" w:eastAsiaTheme="minorEastAsia" w:hAnsiTheme="minorEastAsia" w:hint="eastAsia"/>
                <w:b/>
              </w:rPr>
              <w:t>单位</w:t>
            </w:r>
          </w:p>
        </w:tc>
        <w:tc>
          <w:tcPr>
            <w:tcW w:w="1309" w:type="dxa"/>
            <w:tcBorders>
              <w:left w:val="single" w:sz="4" w:space="0" w:color="000000"/>
              <w:bottom w:val="single" w:sz="4" w:space="0" w:color="000000"/>
            </w:tcBorders>
            <w:vAlign w:val="center"/>
          </w:tcPr>
          <w:p w14:paraId="2975AE83" w14:textId="77777777" w:rsidR="00DA1EC3" w:rsidRPr="00DE70B3" w:rsidRDefault="00DA1EC3">
            <w:pPr>
              <w:pStyle w:val="TableParagraph"/>
              <w:spacing w:before="20"/>
              <w:ind w:right="121"/>
              <w:rPr>
                <w:rFonts w:asciiTheme="minorEastAsia" w:eastAsiaTheme="minorEastAsia" w:hAnsiTheme="minorEastAsia"/>
                <w:b/>
              </w:rPr>
            </w:pPr>
            <w:r w:rsidRPr="00DE70B3">
              <w:rPr>
                <w:rFonts w:asciiTheme="minorEastAsia" w:eastAsiaTheme="minorEastAsia" w:hAnsiTheme="minorEastAsia" w:hint="eastAsia"/>
                <w:b/>
              </w:rPr>
              <w:t>数量</w:t>
            </w:r>
          </w:p>
        </w:tc>
      </w:tr>
      <w:tr w:rsidR="00DA1EC3" w:rsidRPr="00DE70B3" w14:paraId="59898B88" w14:textId="77777777">
        <w:trPr>
          <w:trHeight w:val="312"/>
        </w:trPr>
        <w:tc>
          <w:tcPr>
            <w:tcW w:w="1095" w:type="dxa"/>
            <w:tcBorders>
              <w:top w:val="single" w:sz="4" w:space="0" w:color="000000"/>
              <w:bottom w:val="single" w:sz="4" w:space="0" w:color="000000"/>
              <w:right w:val="single" w:sz="4" w:space="0" w:color="000000"/>
            </w:tcBorders>
            <w:vAlign w:val="center"/>
          </w:tcPr>
          <w:p w14:paraId="0884D085" w14:textId="77777777" w:rsidR="00DA1EC3" w:rsidRPr="00DE70B3" w:rsidRDefault="00DA1EC3">
            <w:pPr>
              <w:pStyle w:val="TableParagraph"/>
              <w:spacing w:before="20"/>
              <w:rPr>
                <w:rFonts w:asciiTheme="minorEastAsia" w:eastAsiaTheme="minorEastAsia" w:hAnsiTheme="minorEastAsia"/>
                <w:b/>
              </w:rPr>
            </w:pPr>
            <w:proofErr w:type="gramStart"/>
            <w:r w:rsidRPr="00DE70B3">
              <w:rPr>
                <w:rFonts w:asciiTheme="minorEastAsia" w:eastAsiaTheme="minorEastAsia" w:hAnsiTheme="minorEastAsia" w:hint="eastAsia"/>
                <w:b/>
                <w:w w:val="99"/>
              </w:rPr>
              <w:t>一</w:t>
            </w:r>
            <w:proofErr w:type="gramEnd"/>
          </w:p>
        </w:tc>
        <w:tc>
          <w:tcPr>
            <w:tcW w:w="5775" w:type="dxa"/>
            <w:tcBorders>
              <w:top w:val="single" w:sz="4" w:space="0" w:color="000000"/>
              <w:left w:val="single" w:sz="4" w:space="0" w:color="000000"/>
              <w:bottom w:val="single" w:sz="4" w:space="0" w:color="000000"/>
              <w:right w:val="single" w:sz="4" w:space="0" w:color="000000"/>
            </w:tcBorders>
            <w:vAlign w:val="center"/>
          </w:tcPr>
          <w:p w14:paraId="6A404037" w14:textId="77777777" w:rsidR="00DA1EC3" w:rsidRPr="00DE70B3" w:rsidRDefault="00DA1EC3">
            <w:pPr>
              <w:pStyle w:val="TableParagraph"/>
              <w:spacing w:before="20"/>
              <w:ind w:left="30"/>
              <w:rPr>
                <w:rFonts w:asciiTheme="minorEastAsia" w:eastAsiaTheme="minorEastAsia" w:hAnsiTheme="minorEastAsia"/>
                <w:b/>
              </w:rPr>
            </w:pPr>
            <w:r w:rsidRPr="00DE70B3">
              <w:rPr>
                <w:rFonts w:asciiTheme="minorEastAsia" w:eastAsiaTheme="minorEastAsia" w:hAnsiTheme="minorEastAsia" w:hint="eastAsia"/>
                <w:b/>
              </w:rPr>
              <w:t>监测设施</w:t>
            </w:r>
          </w:p>
        </w:tc>
        <w:tc>
          <w:tcPr>
            <w:tcW w:w="1155" w:type="dxa"/>
            <w:tcBorders>
              <w:top w:val="single" w:sz="4" w:space="0" w:color="000000"/>
              <w:left w:val="single" w:sz="4" w:space="0" w:color="000000"/>
              <w:bottom w:val="single" w:sz="4" w:space="0" w:color="000000"/>
              <w:right w:val="single" w:sz="4" w:space="0" w:color="000000"/>
            </w:tcBorders>
            <w:vAlign w:val="center"/>
          </w:tcPr>
          <w:p w14:paraId="3DEC6186" w14:textId="77777777" w:rsidR="00DA1EC3" w:rsidRPr="00DE70B3" w:rsidRDefault="00DA1EC3">
            <w:pPr>
              <w:pStyle w:val="TableParagraph"/>
              <w:rPr>
                <w:rFonts w:asciiTheme="minorEastAsia" w:eastAsiaTheme="minorEastAsia" w:hAnsiTheme="minorEastAsia"/>
                <w:sz w:val="20"/>
              </w:rPr>
            </w:pPr>
          </w:p>
        </w:tc>
        <w:tc>
          <w:tcPr>
            <w:tcW w:w="1309" w:type="dxa"/>
            <w:tcBorders>
              <w:top w:val="single" w:sz="4" w:space="0" w:color="000000"/>
              <w:left w:val="single" w:sz="4" w:space="0" w:color="000000"/>
              <w:bottom w:val="single" w:sz="4" w:space="0" w:color="000000"/>
            </w:tcBorders>
            <w:vAlign w:val="center"/>
          </w:tcPr>
          <w:p w14:paraId="30662440" w14:textId="77777777" w:rsidR="00DA1EC3" w:rsidRPr="00DE70B3" w:rsidRDefault="00DA1EC3">
            <w:pPr>
              <w:pStyle w:val="TableParagraph"/>
              <w:rPr>
                <w:rFonts w:asciiTheme="minorEastAsia" w:eastAsiaTheme="minorEastAsia" w:hAnsiTheme="minorEastAsia"/>
                <w:sz w:val="20"/>
              </w:rPr>
            </w:pPr>
          </w:p>
        </w:tc>
      </w:tr>
      <w:tr w:rsidR="00DA1EC3" w:rsidRPr="00DE70B3" w14:paraId="5E6B48FE" w14:textId="77777777">
        <w:trPr>
          <w:trHeight w:val="311"/>
        </w:trPr>
        <w:tc>
          <w:tcPr>
            <w:tcW w:w="1095" w:type="dxa"/>
            <w:tcBorders>
              <w:top w:val="single" w:sz="4" w:space="0" w:color="000000"/>
              <w:bottom w:val="single" w:sz="4" w:space="0" w:color="000000"/>
              <w:right w:val="single" w:sz="4" w:space="0" w:color="000000"/>
            </w:tcBorders>
          </w:tcPr>
          <w:p w14:paraId="0CBAC9E9"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1</w:t>
            </w:r>
          </w:p>
        </w:tc>
        <w:tc>
          <w:tcPr>
            <w:tcW w:w="5775" w:type="dxa"/>
            <w:tcBorders>
              <w:top w:val="single" w:sz="4" w:space="0" w:color="000000"/>
              <w:left w:val="single" w:sz="4" w:space="0" w:color="000000"/>
              <w:bottom w:val="single" w:sz="4" w:space="0" w:color="000000"/>
              <w:right w:val="single" w:sz="4" w:space="0" w:color="000000"/>
            </w:tcBorders>
          </w:tcPr>
          <w:p w14:paraId="74E09987" w14:textId="77777777"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侵蚀针观测样方</w:t>
            </w:r>
          </w:p>
        </w:tc>
        <w:tc>
          <w:tcPr>
            <w:tcW w:w="1155" w:type="dxa"/>
            <w:tcBorders>
              <w:top w:val="single" w:sz="4" w:space="0" w:color="000000"/>
              <w:left w:val="single" w:sz="4" w:space="0" w:color="000000"/>
              <w:bottom w:val="single" w:sz="4" w:space="0" w:color="000000"/>
              <w:right w:val="single" w:sz="4" w:space="0" w:color="000000"/>
            </w:tcBorders>
          </w:tcPr>
          <w:p w14:paraId="676EBE7C" w14:textId="77777777"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14:paraId="1E8E915C" w14:textId="77777777" w:rsidR="00DA1EC3" w:rsidRPr="00DE70B3" w:rsidRDefault="00DA1EC3">
            <w:pPr>
              <w:pStyle w:val="TableParagraph"/>
              <w:spacing w:before="34"/>
              <w:ind w:right="121"/>
              <w:rPr>
                <w:rFonts w:asciiTheme="minorEastAsia" w:eastAsiaTheme="minorEastAsia" w:hAnsiTheme="minorEastAsia"/>
              </w:rPr>
            </w:pPr>
            <w:r w:rsidRPr="00DE70B3">
              <w:rPr>
                <w:rFonts w:asciiTheme="minorEastAsia" w:eastAsiaTheme="minorEastAsia" w:hAnsiTheme="minorEastAsia"/>
              </w:rPr>
              <w:t>10</w:t>
            </w:r>
          </w:p>
        </w:tc>
      </w:tr>
      <w:tr w:rsidR="00DA1EC3" w:rsidRPr="00DE70B3" w14:paraId="37711D1C" w14:textId="77777777">
        <w:trPr>
          <w:trHeight w:val="311"/>
        </w:trPr>
        <w:tc>
          <w:tcPr>
            <w:tcW w:w="1095" w:type="dxa"/>
            <w:tcBorders>
              <w:top w:val="single" w:sz="4" w:space="0" w:color="000000"/>
              <w:bottom w:val="single" w:sz="4" w:space="0" w:color="000000"/>
              <w:right w:val="single" w:sz="4" w:space="0" w:color="000000"/>
            </w:tcBorders>
          </w:tcPr>
          <w:p w14:paraId="54DC188E" w14:textId="77777777" w:rsidR="00DA1EC3" w:rsidRPr="00DE70B3" w:rsidRDefault="00DA1EC3">
            <w:pPr>
              <w:pStyle w:val="TableParagraph"/>
              <w:rPr>
                <w:rFonts w:asciiTheme="minorEastAsia" w:eastAsiaTheme="minorEastAsia" w:hAnsiTheme="minorEastAsia"/>
                <w:sz w:val="20"/>
              </w:rPr>
            </w:pPr>
          </w:p>
        </w:tc>
        <w:tc>
          <w:tcPr>
            <w:tcW w:w="5775" w:type="dxa"/>
            <w:tcBorders>
              <w:top w:val="single" w:sz="4" w:space="0" w:color="000000"/>
              <w:left w:val="single" w:sz="4" w:space="0" w:color="000000"/>
              <w:bottom w:val="single" w:sz="4" w:space="0" w:color="000000"/>
              <w:right w:val="single" w:sz="4" w:space="0" w:color="000000"/>
            </w:tcBorders>
          </w:tcPr>
          <w:p w14:paraId="1AA6E916" w14:textId="77777777"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钢钎</w:t>
            </w:r>
          </w:p>
        </w:tc>
        <w:tc>
          <w:tcPr>
            <w:tcW w:w="1155" w:type="dxa"/>
            <w:tcBorders>
              <w:top w:val="single" w:sz="4" w:space="0" w:color="000000"/>
              <w:left w:val="single" w:sz="4" w:space="0" w:color="000000"/>
              <w:bottom w:val="single" w:sz="4" w:space="0" w:color="000000"/>
              <w:right w:val="single" w:sz="4" w:space="0" w:color="000000"/>
            </w:tcBorders>
          </w:tcPr>
          <w:p w14:paraId="1048C13E" w14:textId="77777777"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根</w:t>
            </w:r>
          </w:p>
        </w:tc>
        <w:tc>
          <w:tcPr>
            <w:tcW w:w="1309" w:type="dxa"/>
            <w:tcBorders>
              <w:top w:val="single" w:sz="4" w:space="0" w:color="000000"/>
              <w:left w:val="single" w:sz="4" w:space="0" w:color="000000"/>
              <w:bottom w:val="single" w:sz="4" w:space="0" w:color="000000"/>
            </w:tcBorders>
          </w:tcPr>
          <w:p w14:paraId="522A2F9B" w14:textId="77777777" w:rsidR="00DA1EC3" w:rsidRPr="00DE70B3" w:rsidRDefault="00DA1EC3">
            <w:pPr>
              <w:pStyle w:val="TableParagraph"/>
              <w:spacing w:before="34"/>
              <w:ind w:right="120"/>
              <w:rPr>
                <w:rFonts w:asciiTheme="minorEastAsia" w:eastAsiaTheme="minorEastAsia" w:hAnsiTheme="minorEastAsia"/>
              </w:rPr>
            </w:pPr>
            <w:r w:rsidRPr="00DE70B3">
              <w:rPr>
                <w:rFonts w:asciiTheme="minorEastAsia" w:eastAsiaTheme="minorEastAsia" w:hAnsiTheme="minorEastAsia"/>
              </w:rPr>
              <w:t>288</w:t>
            </w:r>
          </w:p>
        </w:tc>
      </w:tr>
      <w:tr w:rsidR="00DA1EC3" w:rsidRPr="00DE70B3" w14:paraId="262A15B9" w14:textId="77777777">
        <w:trPr>
          <w:trHeight w:val="312"/>
        </w:trPr>
        <w:tc>
          <w:tcPr>
            <w:tcW w:w="1095" w:type="dxa"/>
            <w:tcBorders>
              <w:top w:val="single" w:sz="4" w:space="0" w:color="000000"/>
              <w:bottom w:val="single" w:sz="4" w:space="0" w:color="000000"/>
              <w:right w:val="single" w:sz="4" w:space="0" w:color="000000"/>
            </w:tcBorders>
          </w:tcPr>
          <w:p w14:paraId="09767FCF"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lastRenderedPageBreak/>
              <w:t>2</w:t>
            </w:r>
          </w:p>
        </w:tc>
        <w:tc>
          <w:tcPr>
            <w:tcW w:w="5775" w:type="dxa"/>
            <w:tcBorders>
              <w:top w:val="single" w:sz="4" w:space="0" w:color="000000"/>
              <w:left w:val="single" w:sz="4" w:space="0" w:color="000000"/>
              <w:bottom w:val="single" w:sz="4" w:space="0" w:color="000000"/>
              <w:right w:val="single" w:sz="4" w:space="0" w:color="000000"/>
            </w:tcBorders>
          </w:tcPr>
          <w:p w14:paraId="2211EA5D" w14:textId="77777777"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简易拦沙监测点</w:t>
            </w:r>
          </w:p>
        </w:tc>
        <w:tc>
          <w:tcPr>
            <w:tcW w:w="1155" w:type="dxa"/>
            <w:tcBorders>
              <w:top w:val="single" w:sz="4" w:space="0" w:color="000000"/>
              <w:left w:val="single" w:sz="4" w:space="0" w:color="000000"/>
              <w:bottom w:val="single" w:sz="4" w:space="0" w:color="000000"/>
              <w:right w:val="single" w:sz="4" w:space="0" w:color="000000"/>
            </w:tcBorders>
          </w:tcPr>
          <w:p w14:paraId="2458B42C" w14:textId="77777777"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14:paraId="7A04D346"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1</w:t>
            </w:r>
          </w:p>
        </w:tc>
      </w:tr>
      <w:tr w:rsidR="00DA1EC3" w:rsidRPr="00DE70B3" w14:paraId="65E4D499" w14:textId="77777777">
        <w:trPr>
          <w:trHeight w:val="311"/>
        </w:trPr>
        <w:tc>
          <w:tcPr>
            <w:tcW w:w="1095" w:type="dxa"/>
            <w:tcBorders>
              <w:top w:val="single" w:sz="4" w:space="0" w:color="000000"/>
              <w:bottom w:val="single" w:sz="4" w:space="0" w:color="000000"/>
              <w:right w:val="single" w:sz="4" w:space="0" w:color="000000"/>
            </w:tcBorders>
          </w:tcPr>
          <w:p w14:paraId="37902643" w14:textId="77777777" w:rsidR="00DA1EC3" w:rsidRPr="00DE70B3" w:rsidRDefault="00DA1EC3">
            <w:pPr>
              <w:pStyle w:val="TableParagraph"/>
              <w:rPr>
                <w:rFonts w:asciiTheme="minorEastAsia" w:eastAsiaTheme="minorEastAsia" w:hAnsiTheme="minorEastAsia"/>
                <w:sz w:val="20"/>
              </w:rPr>
            </w:pPr>
          </w:p>
        </w:tc>
        <w:tc>
          <w:tcPr>
            <w:tcW w:w="5775" w:type="dxa"/>
            <w:tcBorders>
              <w:top w:val="single" w:sz="4" w:space="0" w:color="000000"/>
              <w:left w:val="single" w:sz="4" w:space="0" w:color="000000"/>
              <w:bottom w:val="single" w:sz="4" w:space="0" w:color="000000"/>
              <w:right w:val="single" w:sz="4" w:space="0" w:color="000000"/>
            </w:tcBorders>
          </w:tcPr>
          <w:p w14:paraId="301899D4" w14:textId="77777777"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塑料编织带</w:t>
            </w:r>
          </w:p>
        </w:tc>
        <w:tc>
          <w:tcPr>
            <w:tcW w:w="1155" w:type="dxa"/>
            <w:tcBorders>
              <w:top w:val="single" w:sz="4" w:space="0" w:color="000000"/>
              <w:left w:val="single" w:sz="4" w:space="0" w:color="000000"/>
              <w:bottom w:val="single" w:sz="4" w:space="0" w:color="000000"/>
              <w:right w:val="single" w:sz="4" w:space="0" w:color="000000"/>
            </w:tcBorders>
          </w:tcPr>
          <w:p w14:paraId="3AD22A6A" w14:textId="77777777"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14:paraId="2BB1FA87" w14:textId="77777777" w:rsidR="00DA1EC3" w:rsidRPr="00DE70B3" w:rsidRDefault="00DA1EC3">
            <w:pPr>
              <w:pStyle w:val="TableParagraph"/>
              <w:spacing w:before="34"/>
              <w:ind w:right="121"/>
              <w:rPr>
                <w:rFonts w:asciiTheme="minorEastAsia" w:eastAsiaTheme="minorEastAsia" w:hAnsiTheme="minorEastAsia"/>
              </w:rPr>
            </w:pPr>
            <w:r w:rsidRPr="00DE70B3">
              <w:rPr>
                <w:rFonts w:asciiTheme="minorEastAsia" w:eastAsiaTheme="minorEastAsia" w:hAnsiTheme="minorEastAsia"/>
              </w:rPr>
              <w:t>30</w:t>
            </w:r>
          </w:p>
        </w:tc>
      </w:tr>
      <w:tr w:rsidR="00DA1EC3" w:rsidRPr="00DE70B3" w14:paraId="19F7E710" w14:textId="77777777">
        <w:trPr>
          <w:trHeight w:val="311"/>
        </w:trPr>
        <w:tc>
          <w:tcPr>
            <w:tcW w:w="1095" w:type="dxa"/>
            <w:tcBorders>
              <w:top w:val="single" w:sz="4" w:space="0" w:color="000000"/>
              <w:bottom w:val="single" w:sz="4" w:space="0" w:color="000000"/>
              <w:right w:val="single" w:sz="4" w:space="0" w:color="000000"/>
            </w:tcBorders>
          </w:tcPr>
          <w:p w14:paraId="16BCDD55"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3</w:t>
            </w:r>
          </w:p>
        </w:tc>
        <w:tc>
          <w:tcPr>
            <w:tcW w:w="5775" w:type="dxa"/>
            <w:tcBorders>
              <w:top w:val="single" w:sz="4" w:space="0" w:color="000000"/>
              <w:left w:val="single" w:sz="4" w:space="0" w:color="000000"/>
              <w:bottom w:val="single" w:sz="4" w:space="0" w:color="000000"/>
              <w:right w:val="single" w:sz="4" w:space="0" w:color="000000"/>
            </w:tcBorders>
          </w:tcPr>
          <w:p w14:paraId="6683C0FF" w14:textId="77777777"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沉沙池</w:t>
            </w:r>
          </w:p>
        </w:tc>
        <w:tc>
          <w:tcPr>
            <w:tcW w:w="1155" w:type="dxa"/>
            <w:tcBorders>
              <w:top w:val="single" w:sz="4" w:space="0" w:color="000000"/>
              <w:left w:val="single" w:sz="4" w:space="0" w:color="000000"/>
              <w:bottom w:val="single" w:sz="4" w:space="0" w:color="000000"/>
              <w:right w:val="single" w:sz="4" w:space="0" w:color="000000"/>
            </w:tcBorders>
          </w:tcPr>
          <w:p w14:paraId="678FDC89" w14:textId="77777777"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14:paraId="150C752C"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1</w:t>
            </w:r>
          </w:p>
        </w:tc>
      </w:tr>
      <w:tr w:rsidR="00DA1EC3" w:rsidRPr="00DE70B3" w14:paraId="35F08DE8" w14:textId="77777777">
        <w:trPr>
          <w:trHeight w:val="312"/>
        </w:trPr>
        <w:tc>
          <w:tcPr>
            <w:tcW w:w="1095" w:type="dxa"/>
            <w:tcBorders>
              <w:top w:val="single" w:sz="4" w:space="0" w:color="000000"/>
              <w:bottom w:val="single" w:sz="4" w:space="0" w:color="000000"/>
              <w:right w:val="single" w:sz="4" w:space="0" w:color="000000"/>
            </w:tcBorders>
          </w:tcPr>
          <w:p w14:paraId="56680EA1"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4</w:t>
            </w:r>
          </w:p>
        </w:tc>
        <w:tc>
          <w:tcPr>
            <w:tcW w:w="5775" w:type="dxa"/>
            <w:tcBorders>
              <w:top w:val="single" w:sz="4" w:space="0" w:color="000000"/>
              <w:left w:val="single" w:sz="4" w:space="0" w:color="000000"/>
              <w:bottom w:val="single" w:sz="4" w:space="0" w:color="000000"/>
              <w:right w:val="single" w:sz="4" w:space="0" w:color="000000"/>
            </w:tcBorders>
          </w:tcPr>
          <w:p w14:paraId="71060AB4" w14:textId="77777777"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边坡重力侵蚀监测点</w:t>
            </w:r>
          </w:p>
        </w:tc>
        <w:tc>
          <w:tcPr>
            <w:tcW w:w="1155" w:type="dxa"/>
            <w:tcBorders>
              <w:top w:val="single" w:sz="4" w:space="0" w:color="000000"/>
              <w:left w:val="single" w:sz="4" w:space="0" w:color="000000"/>
              <w:bottom w:val="single" w:sz="4" w:space="0" w:color="000000"/>
              <w:right w:val="single" w:sz="4" w:space="0" w:color="000000"/>
            </w:tcBorders>
          </w:tcPr>
          <w:p w14:paraId="0FD5A1E4" w14:textId="77777777" w:rsidR="00DA1EC3" w:rsidRPr="00DE70B3" w:rsidRDefault="00DA1EC3">
            <w:pPr>
              <w:pStyle w:val="TableParagraph"/>
              <w:spacing w:before="20"/>
              <w:ind w:left="33"/>
              <w:jc w:val="left"/>
              <w:rPr>
                <w:rFonts w:asciiTheme="minorEastAsia" w:eastAsiaTheme="minorEastAsia" w:hAnsiTheme="minorEastAsia"/>
              </w:rPr>
            </w:pPr>
            <w:proofErr w:type="gramStart"/>
            <w:r w:rsidRPr="00DE70B3">
              <w:rPr>
                <w:rFonts w:asciiTheme="minorEastAsia" w:eastAsiaTheme="minorEastAsia" w:hAnsiTheme="minorEastAsia" w:hint="eastAsia"/>
              </w:rPr>
              <w:t>个</w:t>
            </w:r>
            <w:proofErr w:type="gramEnd"/>
          </w:p>
        </w:tc>
        <w:tc>
          <w:tcPr>
            <w:tcW w:w="1309" w:type="dxa"/>
            <w:tcBorders>
              <w:top w:val="single" w:sz="4" w:space="0" w:color="000000"/>
              <w:left w:val="single" w:sz="4" w:space="0" w:color="000000"/>
              <w:bottom w:val="single" w:sz="4" w:space="0" w:color="000000"/>
            </w:tcBorders>
          </w:tcPr>
          <w:p w14:paraId="11B05D1B"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3</w:t>
            </w:r>
          </w:p>
        </w:tc>
      </w:tr>
      <w:tr w:rsidR="00DA1EC3" w:rsidRPr="00DE70B3" w14:paraId="51B35692" w14:textId="77777777">
        <w:trPr>
          <w:trHeight w:val="311"/>
        </w:trPr>
        <w:tc>
          <w:tcPr>
            <w:tcW w:w="1095" w:type="dxa"/>
            <w:tcBorders>
              <w:top w:val="single" w:sz="4" w:space="0" w:color="000000"/>
              <w:bottom w:val="single" w:sz="4" w:space="0" w:color="000000"/>
              <w:right w:val="single" w:sz="4" w:space="0" w:color="000000"/>
            </w:tcBorders>
          </w:tcPr>
          <w:p w14:paraId="6880C07D" w14:textId="77777777" w:rsidR="00DA1EC3" w:rsidRPr="00DE70B3" w:rsidRDefault="00DA1EC3">
            <w:pPr>
              <w:pStyle w:val="TableParagraph"/>
              <w:rPr>
                <w:rFonts w:asciiTheme="minorEastAsia" w:eastAsiaTheme="minorEastAsia" w:hAnsiTheme="minorEastAsia"/>
                <w:sz w:val="20"/>
              </w:rPr>
            </w:pPr>
          </w:p>
        </w:tc>
        <w:tc>
          <w:tcPr>
            <w:tcW w:w="5775" w:type="dxa"/>
            <w:tcBorders>
              <w:top w:val="single" w:sz="4" w:space="0" w:color="000000"/>
              <w:left w:val="single" w:sz="4" w:space="0" w:color="000000"/>
              <w:bottom w:val="single" w:sz="4" w:space="0" w:color="000000"/>
              <w:right w:val="single" w:sz="4" w:space="0" w:color="000000"/>
            </w:tcBorders>
          </w:tcPr>
          <w:p w14:paraId="2E6578FE" w14:textId="77777777"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观测桩</w:t>
            </w:r>
          </w:p>
        </w:tc>
        <w:tc>
          <w:tcPr>
            <w:tcW w:w="1155" w:type="dxa"/>
            <w:tcBorders>
              <w:top w:val="single" w:sz="4" w:space="0" w:color="000000"/>
              <w:left w:val="single" w:sz="4" w:space="0" w:color="000000"/>
              <w:bottom w:val="single" w:sz="4" w:space="0" w:color="000000"/>
              <w:right w:val="single" w:sz="4" w:space="0" w:color="000000"/>
            </w:tcBorders>
          </w:tcPr>
          <w:p w14:paraId="05DF6C3D" w14:textId="77777777"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根</w:t>
            </w:r>
          </w:p>
        </w:tc>
        <w:tc>
          <w:tcPr>
            <w:tcW w:w="1309" w:type="dxa"/>
            <w:tcBorders>
              <w:top w:val="single" w:sz="4" w:space="0" w:color="000000"/>
              <w:left w:val="single" w:sz="4" w:space="0" w:color="000000"/>
              <w:bottom w:val="single" w:sz="4" w:space="0" w:color="000000"/>
            </w:tcBorders>
          </w:tcPr>
          <w:p w14:paraId="674809F8" w14:textId="77777777" w:rsidR="00DA1EC3" w:rsidRPr="00DE70B3" w:rsidRDefault="00DA1EC3">
            <w:pPr>
              <w:pStyle w:val="TableParagraph"/>
              <w:spacing w:before="34"/>
              <w:ind w:right="120"/>
              <w:rPr>
                <w:rFonts w:asciiTheme="minorEastAsia" w:eastAsiaTheme="minorEastAsia" w:hAnsiTheme="minorEastAsia"/>
              </w:rPr>
            </w:pPr>
            <w:r w:rsidRPr="00DE70B3">
              <w:rPr>
                <w:rFonts w:asciiTheme="minorEastAsia" w:eastAsiaTheme="minorEastAsia" w:hAnsiTheme="minorEastAsia"/>
              </w:rPr>
              <w:t>100</w:t>
            </w:r>
          </w:p>
        </w:tc>
      </w:tr>
      <w:tr w:rsidR="00DA1EC3" w:rsidRPr="00DE70B3" w14:paraId="640B8F3D" w14:textId="77777777">
        <w:trPr>
          <w:trHeight w:val="311"/>
        </w:trPr>
        <w:tc>
          <w:tcPr>
            <w:tcW w:w="1095" w:type="dxa"/>
            <w:tcBorders>
              <w:top w:val="single" w:sz="4" w:space="0" w:color="000000"/>
              <w:bottom w:val="single" w:sz="4" w:space="0" w:color="000000"/>
              <w:right w:val="single" w:sz="4" w:space="0" w:color="000000"/>
            </w:tcBorders>
          </w:tcPr>
          <w:p w14:paraId="680CF2F5" w14:textId="77777777" w:rsidR="00DA1EC3" w:rsidRPr="00DE70B3" w:rsidRDefault="00DA1EC3">
            <w:pPr>
              <w:pStyle w:val="TableParagraph"/>
              <w:spacing w:before="20"/>
              <w:rPr>
                <w:rFonts w:asciiTheme="minorEastAsia" w:eastAsiaTheme="minorEastAsia" w:hAnsiTheme="minorEastAsia"/>
                <w:b/>
              </w:rPr>
            </w:pPr>
            <w:r w:rsidRPr="00DE70B3">
              <w:rPr>
                <w:rFonts w:asciiTheme="minorEastAsia" w:eastAsiaTheme="minorEastAsia" w:hAnsiTheme="minorEastAsia" w:hint="eastAsia"/>
                <w:b/>
                <w:w w:val="99"/>
              </w:rPr>
              <w:t>二</w:t>
            </w:r>
          </w:p>
        </w:tc>
        <w:tc>
          <w:tcPr>
            <w:tcW w:w="5775" w:type="dxa"/>
            <w:tcBorders>
              <w:top w:val="single" w:sz="4" w:space="0" w:color="000000"/>
              <w:left w:val="single" w:sz="4" w:space="0" w:color="000000"/>
              <w:bottom w:val="single" w:sz="4" w:space="0" w:color="000000"/>
              <w:right w:val="single" w:sz="4" w:space="0" w:color="000000"/>
            </w:tcBorders>
          </w:tcPr>
          <w:p w14:paraId="53D18BA0" w14:textId="77777777" w:rsidR="00DA1EC3" w:rsidRPr="00DE70B3" w:rsidRDefault="00DA1EC3">
            <w:pPr>
              <w:pStyle w:val="TableParagraph"/>
              <w:spacing w:before="20"/>
              <w:ind w:left="30"/>
              <w:rPr>
                <w:rFonts w:asciiTheme="minorEastAsia" w:eastAsiaTheme="minorEastAsia" w:hAnsiTheme="minorEastAsia"/>
                <w:b/>
              </w:rPr>
            </w:pPr>
            <w:r w:rsidRPr="00DE70B3">
              <w:rPr>
                <w:rFonts w:asciiTheme="minorEastAsia" w:eastAsiaTheme="minorEastAsia" w:hAnsiTheme="minorEastAsia" w:hint="eastAsia"/>
                <w:b/>
              </w:rPr>
              <w:t>仪器设备</w:t>
            </w:r>
          </w:p>
        </w:tc>
        <w:tc>
          <w:tcPr>
            <w:tcW w:w="1155" w:type="dxa"/>
            <w:tcBorders>
              <w:top w:val="single" w:sz="4" w:space="0" w:color="000000"/>
              <w:left w:val="single" w:sz="4" w:space="0" w:color="000000"/>
              <w:bottom w:val="single" w:sz="4" w:space="0" w:color="000000"/>
              <w:right w:val="single" w:sz="4" w:space="0" w:color="000000"/>
            </w:tcBorders>
          </w:tcPr>
          <w:p w14:paraId="28E6652C" w14:textId="77777777" w:rsidR="00DA1EC3" w:rsidRPr="00DE70B3" w:rsidRDefault="00DA1EC3">
            <w:pPr>
              <w:pStyle w:val="TableParagraph"/>
              <w:jc w:val="left"/>
              <w:rPr>
                <w:rFonts w:asciiTheme="minorEastAsia" w:eastAsiaTheme="minorEastAsia" w:hAnsiTheme="minorEastAsia"/>
                <w:sz w:val="20"/>
              </w:rPr>
            </w:pPr>
          </w:p>
        </w:tc>
        <w:tc>
          <w:tcPr>
            <w:tcW w:w="1309" w:type="dxa"/>
            <w:tcBorders>
              <w:top w:val="single" w:sz="4" w:space="0" w:color="000000"/>
              <w:left w:val="single" w:sz="4" w:space="0" w:color="000000"/>
              <w:bottom w:val="single" w:sz="4" w:space="0" w:color="000000"/>
            </w:tcBorders>
          </w:tcPr>
          <w:p w14:paraId="29C41FFA" w14:textId="77777777" w:rsidR="00DA1EC3" w:rsidRPr="00DE70B3" w:rsidRDefault="00DA1EC3">
            <w:pPr>
              <w:pStyle w:val="TableParagraph"/>
              <w:jc w:val="left"/>
              <w:rPr>
                <w:rFonts w:asciiTheme="minorEastAsia" w:eastAsiaTheme="minorEastAsia" w:hAnsiTheme="minorEastAsia"/>
                <w:sz w:val="20"/>
              </w:rPr>
            </w:pPr>
          </w:p>
        </w:tc>
      </w:tr>
      <w:tr w:rsidR="00DA1EC3" w:rsidRPr="00DE70B3" w14:paraId="12D338DB" w14:textId="77777777">
        <w:trPr>
          <w:trHeight w:val="312"/>
        </w:trPr>
        <w:tc>
          <w:tcPr>
            <w:tcW w:w="1095" w:type="dxa"/>
            <w:tcBorders>
              <w:top w:val="single" w:sz="4" w:space="0" w:color="000000"/>
              <w:bottom w:val="single" w:sz="4" w:space="0" w:color="000000"/>
              <w:right w:val="single" w:sz="4" w:space="0" w:color="000000"/>
            </w:tcBorders>
          </w:tcPr>
          <w:p w14:paraId="2A82F3B3"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1</w:t>
            </w:r>
          </w:p>
        </w:tc>
        <w:tc>
          <w:tcPr>
            <w:tcW w:w="5775" w:type="dxa"/>
            <w:tcBorders>
              <w:top w:val="single" w:sz="4" w:space="0" w:color="000000"/>
              <w:left w:val="single" w:sz="4" w:space="0" w:color="000000"/>
              <w:bottom w:val="single" w:sz="4" w:space="0" w:color="000000"/>
              <w:right w:val="single" w:sz="4" w:space="0" w:color="000000"/>
            </w:tcBorders>
          </w:tcPr>
          <w:p w14:paraId="7CCBDA03" w14:textId="77777777"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经纬仪</w:t>
            </w:r>
          </w:p>
        </w:tc>
        <w:tc>
          <w:tcPr>
            <w:tcW w:w="1155" w:type="dxa"/>
            <w:tcBorders>
              <w:top w:val="single" w:sz="4" w:space="0" w:color="000000"/>
              <w:left w:val="single" w:sz="4" w:space="0" w:color="000000"/>
              <w:bottom w:val="single" w:sz="4" w:space="0" w:color="000000"/>
              <w:right w:val="single" w:sz="4" w:space="0" w:color="000000"/>
            </w:tcBorders>
          </w:tcPr>
          <w:p w14:paraId="3377A9F0" w14:textId="77777777"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14:paraId="10BF37FA" w14:textId="77777777"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14:paraId="502382F2" w14:textId="77777777">
        <w:trPr>
          <w:trHeight w:val="311"/>
        </w:trPr>
        <w:tc>
          <w:tcPr>
            <w:tcW w:w="1095" w:type="dxa"/>
            <w:tcBorders>
              <w:top w:val="single" w:sz="4" w:space="0" w:color="000000"/>
              <w:bottom w:val="single" w:sz="4" w:space="0" w:color="000000"/>
              <w:right w:val="single" w:sz="4" w:space="0" w:color="000000"/>
            </w:tcBorders>
          </w:tcPr>
          <w:p w14:paraId="4C38E487"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2</w:t>
            </w:r>
          </w:p>
        </w:tc>
        <w:tc>
          <w:tcPr>
            <w:tcW w:w="5775" w:type="dxa"/>
            <w:tcBorders>
              <w:top w:val="single" w:sz="4" w:space="0" w:color="000000"/>
              <w:left w:val="single" w:sz="4" w:space="0" w:color="000000"/>
              <w:bottom w:val="single" w:sz="4" w:space="0" w:color="000000"/>
              <w:right w:val="single" w:sz="4" w:space="0" w:color="000000"/>
            </w:tcBorders>
          </w:tcPr>
          <w:p w14:paraId="3DA3E702" w14:textId="77777777"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天平</w:t>
            </w:r>
          </w:p>
        </w:tc>
        <w:tc>
          <w:tcPr>
            <w:tcW w:w="1155" w:type="dxa"/>
            <w:tcBorders>
              <w:top w:val="single" w:sz="4" w:space="0" w:color="000000"/>
              <w:left w:val="single" w:sz="4" w:space="0" w:color="000000"/>
              <w:bottom w:val="single" w:sz="4" w:space="0" w:color="000000"/>
              <w:right w:val="single" w:sz="4" w:space="0" w:color="000000"/>
            </w:tcBorders>
          </w:tcPr>
          <w:p w14:paraId="53E21B01" w14:textId="77777777"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14:paraId="2432E90E" w14:textId="77777777"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14:paraId="6064E380" w14:textId="77777777">
        <w:trPr>
          <w:trHeight w:val="311"/>
        </w:trPr>
        <w:tc>
          <w:tcPr>
            <w:tcW w:w="1095" w:type="dxa"/>
            <w:tcBorders>
              <w:top w:val="single" w:sz="4" w:space="0" w:color="000000"/>
              <w:bottom w:val="single" w:sz="4" w:space="0" w:color="000000"/>
              <w:right w:val="single" w:sz="4" w:space="0" w:color="000000"/>
            </w:tcBorders>
          </w:tcPr>
          <w:p w14:paraId="7D6354FA"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3</w:t>
            </w:r>
          </w:p>
        </w:tc>
        <w:tc>
          <w:tcPr>
            <w:tcW w:w="5775" w:type="dxa"/>
            <w:tcBorders>
              <w:top w:val="single" w:sz="4" w:space="0" w:color="000000"/>
              <w:left w:val="single" w:sz="4" w:space="0" w:color="000000"/>
              <w:bottom w:val="single" w:sz="4" w:space="0" w:color="000000"/>
              <w:right w:val="single" w:sz="4" w:space="0" w:color="000000"/>
            </w:tcBorders>
          </w:tcPr>
          <w:p w14:paraId="66BFFD91" w14:textId="77777777"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烘箱</w:t>
            </w:r>
          </w:p>
        </w:tc>
        <w:tc>
          <w:tcPr>
            <w:tcW w:w="1155" w:type="dxa"/>
            <w:tcBorders>
              <w:top w:val="single" w:sz="4" w:space="0" w:color="000000"/>
              <w:left w:val="single" w:sz="4" w:space="0" w:color="000000"/>
              <w:bottom w:val="single" w:sz="4" w:space="0" w:color="000000"/>
              <w:right w:val="single" w:sz="4" w:space="0" w:color="000000"/>
            </w:tcBorders>
          </w:tcPr>
          <w:p w14:paraId="6E6FA287" w14:textId="77777777"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把</w:t>
            </w:r>
          </w:p>
        </w:tc>
        <w:tc>
          <w:tcPr>
            <w:tcW w:w="1309" w:type="dxa"/>
            <w:tcBorders>
              <w:top w:val="single" w:sz="4" w:space="0" w:color="000000"/>
              <w:left w:val="single" w:sz="4" w:space="0" w:color="000000"/>
              <w:bottom w:val="single" w:sz="4" w:space="0" w:color="000000"/>
            </w:tcBorders>
          </w:tcPr>
          <w:p w14:paraId="4BBB02BD" w14:textId="77777777"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14:paraId="0F10E540" w14:textId="77777777">
        <w:trPr>
          <w:trHeight w:val="312"/>
        </w:trPr>
        <w:tc>
          <w:tcPr>
            <w:tcW w:w="1095" w:type="dxa"/>
            <w:tcBorders>
              <w:top w:val="single" w:sz="4" w:space="0" w:color="000000"/>
              <w:bottom w:val="single" w:sz="4" w:space="0" w:color="000000"/>
              <w:right w:val="single" w:sz="4" w:space="0" w:color="000000"/>
            </w:tcBorders>
          </w:tcPr>
          <w:p w14:paraId="19789359"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4</w:t>
            </w:r>
          </w:p>
        </w:tc>
        <w:tc>
          <w:tcPr>
            <w:tcW w:w="5775" w:type="dxa"/>
            <w:tcBorders>
              <w:top w:val="single" w:sz="4" w:space="0" w:color="000000"/>
              <w:left w:val="single" w:sz="4" w:space="0" w:color="000000"/>
              <w:bottom w:val="single" w:sz="4" w:space="0" w:color="000000"/>
              <w:right w:val="single" w:sz="4" w:space="0" w:color="000000"/>
            </w:tcBorders>
          </w:tcPr>
          <w:p w14:paraId="41B97BBF" w14:textId="77777777"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皮尺</w:t>
            </w:r>
          </w:p>
        </w:tc>
        <w:tc>
          <w:tcPr>
            <w:tcW w:w="1155" w:type="dxa"/>
            <w:tcBorders>
              <w:top w:val="single" w:sz="4" w:space="0" w:color="000000"/>
              <w:left w:val="single" w:sz="4" w:space="0" w:color="000000"/>
              <w:bottom w:val="single" w:sz="4" w:space="0" w:color="000000"/>
              <w:right w:val="single" w:sz="4" w:space="0" w:color="000000"/>
            </w:tcBorders>
          </w:tcPr>
          <w:p w14:paraId="03CD33FE" w14:textId="77777777"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把</w:t>
            </w:r>
          </w:p>
        </w:tc>
        <w:tc>
          <w:tcPr>
            <w:tcW w:w="1309" w:type="dxa"/>
            <w:tcBorders>
              <w:top w:val="single" w:sz="4" w:space="0" w:color="000000"/>
              <w:left w:val="single" w:sz="4" w:space="0" w:color="000000"/>
              <w:bottom w:val="single" w:sz="4" w:space="0" w:color="000000"/>
            </w:tcBorders>
          </w:tcPr>
          <w:p w14:paraId="7250566F" w14:textId="77777777"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14:paraId="760FFBB2" w14:textId="77777777">
        <w:trPr>
          <w:trHeight w:val="311"/>
        </w:trPr>
        <w:tc>
          <w:tcPr>
            <w:tcW w:w="1095" w:type="dxa"/>
            <w:tcBorders>
              <w:top w:val="single" w:sz="4" w:space="0" w:color="000000"/>
              <w:bottom w:val="single" w:sz="4" w:space="0" w:color="000000"/>
              <w:right w:val="single" w:sz="4" w:space="0" w:color="000000"/>
            </w:tcBorders>
          </w:tcPr>
          <w:p w14:paraId="163784B8"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5</w:t>
            </w:r>
          </w:p>
        </w:tc>
        <w:tc>
          <w:tcPr>
            <w:tcW w:w="5775" w:type="dxa"/>
            <w:tcBorders>
              <w:top w:val="single" w:sz="4" w:space="0" w:color="000000"/>
              <w:left w:val="single" w:sz="4" w:space="0" w:color="000000"/>
              <w:bottom w:val="single" w:sz="4" w:space="0" w:color="000000"/>
              <w:right w:val="single" w:sz="4" w:space="0" w:color="000000"/>
            </w:tcBorders>
          </w:tcPr>
          <w:p w14:paraId="6AEB50B9" w14:textId="77777777"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钢卷尺</w:t>
            </w:r>
          </w:p>
        </w:tc>
        <w:tc>
          <w:tcPr>
            <w:tcW w:w="1155" w:type="dxa"/>
            <w:tcBorders>
              <w:top w:val="single" w:sz="4" w:space="0" w:color="000000"/>
              <w:left w:val="single" w:sz="4" w:space="0" w:color="000000"/>
              <w:bottom w:val="single" w:sz="4" w:space="0" w:color="000000"/>
              <w:right w:val="single" w:sz="4" w:space="0" w:color="000000"/>
            </w:tcBorders>
          </w:tcPr>
          <w:p w14:paraId="6084A6CA" w14:textId="77777777"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把</w:t>
            </w:r>
          </w:p>
        </w:tc>
        <w:tc>
          <w:tcPr>
            <w:tcW w:w="1309" w:type="dxa"/>
            <w:tcBorders>
              <w:top w:val="single" w:sz="4" w:space="0" w:color="000000"/>
              <w:left w:val="single" w:sz="4" w:space="0" w:color="000000"/>
              <w:bottom w:val="single" w:sz="4" w:space="0" w:color="000000"/>
            </w:tcBorders>
          </w:tcPr>
          <w:p w14:paraId="5BFF8EA3" w14:textId="77777777"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6</w:t>
            </w:r>
          </w:p>
        </w:tc>
      </w:tr>
      <w:tr w:rsidR="00DA1EC3" w:rsidRPr="00DE70B3" w14:paraId="4C9317E7" w14:textId="77777777">
        <w:trPr>
          <w:trHeight w:val="311"/>
        </w:trPr>
        <w:tc>
          <w:tcPr>
            <w:tcW w:w="1095" w:type="dxa"/>
            <w:tcBorders>
              <w:top w:val="single" w:sz="4" w:space="0" w:color="000000"/>
              <w:bottom w:val="single" w:sz="4" w:space="0" w:color="000000"/>
              <w:right w:val="single" w:sz="4" w:space="0" w:color="000000"/>
            </w:tcBorders>
          </w:tcPr>
          <w:p w14:paraId="5E37DEDD"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6</w:t>
            </w:r>
          </w:p>
        </w:tc>
        <w:tc>
          <w:tcPr>
            <w:tcW w:w="5775" w:type="dxa"/>
            <w:tcBorders>
              <w:top w:val="single" w:sz="4" w:space="0" w:color="000000"/>
              <w:left w:val="single" w:sz="4" w:space="0" w:color="000000"/>
              <w:bottom w:val="single" w:sz="4" w:space="0" w:color="000000"/>
              <w:right w:val="single" w:sz="4" w:space="0" w:color="000000"/>
            </w:tcBorders>
          </w:tcPr>
          <w:p w14:paraId="206DA039" w14:textId="77777777" w:rsidR="00DA1EC3" w:rsidRPr="00DE70B3" w:rsidRDefault="00DA1EC3">
            <w:pPr>
              <w:pStyle w:val="TableParagraph"/>
              <w:spacing w:before="20"/>
              <w:ind w:left="30"/>
              <w:jc w:val="left"/>
              <w:rPr>
                <w:rFonts w:asciiTheme="minorEastAsia" w:eastAsiaTheme="minorEastAsia" w:hAnsiTheme="minorEastAsia"/>
              </w:rPr>
            </w:pPr>
            <w:r w:rsidRPr="00DE70B3">
              <w:rPr>
                <w:rFonts w:asciiTheme="minorEastAsia" w:eastAsiaTheme="minorEastAsia" w:hAnsiTheme="minorEastAsia" w:hint="eastAsia"/>
              </w:rPr>
              <w:t>磅秤</w:t>
            </w:r>
          </w:p>
        </w:tc>
        <w:tc>
          <w:tcPr>
            <w:tcW w:w="1155" w:type="dxa"/>
            <w:tcBorders>
              <w:top w:val="single" w:sz="4" w:space="0" w:color="000000"/>
              <w:left w:val="single" w:sz="4" w:space="0" w:color="000000"/>
              <w:bottom w:val="single" w:sz="4" w:space="0" w:color="000000"/>
              <w:right w:val="single" w:sz="4" w:space="0" w:color="000000"/>
            </w:tcBorders>
          </w:tcPr>
          <w:p w14:paraId="28A87FAD" w14:textId="77777777"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14:paraId="6336E8F0" w14:textId="77777777"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14:paraId="53AF58E3" w14:textId="77777777">
        <w:trPr>
          <w:trHeight w:val="312"/>
        </w:trPr>
        <w:tc>
          <w:tcPr>
            <w:tcW w:w="1095" w:type="dxa"/>
            <w:tcBorders>
              <w:top w:val="single" w:sz="4" w:space="0" w:color="000000"/>
              <w:bottom w:val="single" w:sz="4" w:space="0" w:color="000000"/>
              <w:right w:val="single" w:sz="4" w:space="0" w:color="000000"/>
            </w:tcBorders>
          </w:tcPr>
          <w:p w14:paraId="4208D528"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7</w:t>
            </w:r>
          </w:p>
        </w:tc>
        <w:tc>
          <w:tcPr>
            <w:tcW w:w="5775" w:type="dxa"/>
            <w:tcBorders>
              <w:top w:val="single" w:sz="4" w:space="0" w:color="000000"/>
              <w:left w:val="single" w:sz="4" w:space="0" w:color="000000"/>
              <w:bottom w:val="single" w:sz="4" w:space="0" w:color="000000"/>
              <w:right w:val="single" w:sz="4" w:space="0" w:color="000000"/>
            </w:tcBorders>
          </w:tcPr>
          <w:p w14:paraId="67E62A02" w14:textId="77777777"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位移计</w:t>
            </w:r>
          </w:p>
        </w:tc>
        <w:tc>
          <w:tcPr>
            <w:tcW w:w="1155" w:type="dxa"/>
            <w:tcBorders>
              <w:top w:val="single" w:sz="4" w:space="0" w:color="000000"/>
              <w:left w:val="single" w:sz="4" w:space="0" w:color="000000"/>
              <w:bottom w:val="single" w:sz="4" w:space="0" w:color="000000"/>
              <w:right w:val="single" w:sz="4" w:space="0" w:color="000000"/>
            </w:tcBorders>
          </w:tcPr>
          <w:p w14:paraId="03E67DB3" w14:textId="77777777"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14:paraId="3C70EFE1" w14:textId="77777777"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14:paraId="76DFFC9D" w14:textId="77777777">
        <w:trPr>
          <w:trHeight w:val="311"/>
        </w:trPr>
        <w:tc>
          <w:tcPr>
            <w:tcW w:w="1095" w:type="dxa"/>
            <w:tcBorders>
              <w:top w:val="single" w:sz="4" w:space="0" w:color="000000"/>
              <w:bottom w:val="single" w:sz="4" w:space="0" w:color="000000"/>
              <w:right w:val="single" w:sz="4" w:space="0" w:color="000000"/>
            </w:tcBorders>
          </w:tcPr>
          <w:p w14:paraId="08F1E79E"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8</w:t>
            </w:r>
          </w:p>
        </w:tc>
        <w:tc>
          <w:tcPr>
            <w:tcW w:w="5775" w:type="dxa"/>
            <w:tcBorders>
              <w:top w:val="single" w:sz="4" w:space="0" w:color="000000"/>
              <w:left w:val="single" w:sz="4" w:space="0" w:color="000000"/>
              <w:bottom w:val="single" w:sz="4" w:space="0" w:color="000000"/>
              <w:right w:val="single" w:sz="4" w:space="0" w:color="000000"/>
            </w:tcBorders>
          </w:tcPr>
          <w:p w14:paraId="434F4222" w14:textId="77777777"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 xml:space="preserve">高精度 </w:t>
            </w:r>
            <w:r w:rsidRPr="00DE70B3">
              <w:rPr>
                <w:rFonts w:asciiTheme="minorEastAsia" w:eastAsiaTheme="minorEastAsia" w:hAnsiTheme="minorEastAsia"/>
              </w:rPr>
              <w:t>GPS</w:t>
            </w:r>
          </w:p>
        </w:tc>
        <w:tc>
          <w:tcPr>
            <w:tcW w:w="1155" w:type="dxa"/>
            <w:tcBorders>
              <w:top w:val="single" w:sz="4" w:space="0" w:color="000000"/>
              <w:left w:val="single" w:sz="4" w:space="0" w:color="000000"/>
              <w:bottom w:val="single" w:sz="4" w:space="0" w:color="000000"/>
              <w:right w:val="single" w:sz="4" w:space="0" w:color="000000"/>
            </w:tcBorders>
          </w:tcPr>
          <w:p w14:paraId="52A8F2DC" w14:textId="77777777"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14:paraId="3679B9F7" w14:textId="77777777"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2</w:t>
            </w:r>
          </w:p>
        </w:tc>
      </w:tr>
      <w:tr w:rsidR="00DA1EC3" w:rsidRPr="00DE70B3" w14:paraId="4FEE1AC9" w14:textId="77777777">
        <w:trPr>
          <w:trHeight w:val="311"/>
        </w:trPr>
        <w:tc>
          <w:tcPr>
            <w:tcW w:w="1095" w:type="dxa"/>
            <w:tcBorders>
              <w:top w:val="single" w:sz="4" w:space="0" w:color="000000"/>
              <w:bottom w:val="single" w:sz="4" w:space="0" w:color="000000"/>
              <w:right w:val="single" w:sz="4" w:space="0" w:color="000000"/>
            </w:tcBorders>
          </w:tcPr>
          <w:p w14:paraId="09EB029B" w14:textId="77777777" w:rsidR="00DA1EC3" w:rsidRPr="00DE70B3" w:rsidRDefault="00DA1EC3">
            <w:pPr>
              <w:pStyle w:val="TableParagraph"/>
              <w:spacing w:before="34"/>
              <w:rPr>
                <w:rFonts w:asciiTheme="minorEastAsia" w:eastAsiaTheme="minorEastAsia" w:hAnsiTheme="minorEastAsia"/>
              </w:rPr>
            </w:pPr>
            <w:r w:rsidRPr="00DE70B3">
              <w:rPr>
                <w:rFonts w:asciiTheme="minorEastAsia" w:eastAsiaTheme="minorEastAsia" w:hAnsiTheme="minorEastAsia"/>
              </w:rPr>
              <w:t>9</w:t>
            </w:r>
          </w:p>
        </w:tc>
        <w:tc>
          <w:tcPr>
            <w:tcW w:w="5775" w:type="dxa"/>
            <w:tcBorders>
              <w:top w:val="single" w:sz="4" w:space="0" w:color="000000"/>
              <w:left w:val="single" w:sz="4" w:space="0" w:color="000000"/>
              <w:bottom w:val="single" w:sz="4" w:space="0" w:color="000000"/>
              <w:right w:val="single" w:sz="4" w:space="0" w:color="000000"/>
            </w:tcBorders>
          </w:tcPr>
          <w:p w14:paraId="17CFB99F" w14:textId="77777777" w:rsidR="00DA1EC3" w:rsidRPr="00DE70B3" w:rsidRDefault="00DA1EC3">
            <w:pPr>
              <w:pStyle w:val="TableParagraph"/>
              <w:spacing w:before="20"/>
              <w:ind w:left="29"/>
              <w:jc w:val="left"/>
              <w:rPr>
                <w:rFonts w:asciiTheme="minorEastAsia" w:eastAsiaTheme="minorEastAsia" w:hAnsiTheme="minorEastAsia"/>
              </w:rPr>
            </w:pPr>
            <w:r w:rsidRPr="00DE70B3">
              <w:rPr>
                <w:rFonts w:asciiTheme="minorEastAsia" w:eastAsiaTheme="minorEastAsia" w:hAnsiTheme="minorEastAsia" w:hint="eastAsia"/>
              </w:rPr>
              <w:t>自计雨量计</w:t>
            </w:r>
          </w:p>
        </w:tc>
        <w:tc>
          <w:tcPr>
            <w:tcW w:w="1155" w:type="dxa"/>
            <w:tcBorders>
              <w:top w:val="single" w:sz="4" w:space="0" w:color="000000"/>
              <w:left w:val="single" w:sz="4" w:space="0" w:color="000000"/>
              <w:bottom w:val="single" w:sz="4" w:space="0" w:color="000000"/>
              <w:right w:val="single" w:sz="4" w:space="0" w:color="000000"/>
            </w:tcBorders>
          </w:tcPr>
          <w:p w14:paraId="1710BCEA" w14:textId="77777777"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bottom w:val="single" w:sz="4" w:space="0" w:color="000000"/>
            </w:tcBorders>
          </w:tcPr>
          <w:p w14:paraId="782C20AA" w14:textId="77777777"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r w:rsidR="00DA1EC3" w:rsidRPr="00DE70B3" w14:paraId="5942083C" w14:textId="77777777">
        <w:trPr>
          <w:trHeight w:val="313"/>
        </w:trPr>
        <w:tc>
          <w:tcPr>
            <w:tcW w:w="1095" w:type="dxa"/>
            <w:tcBorders>
              <w:top w:val="single" w:sz="4" w:space="0" w:color="000000"/>
              <w:right w:val="single" w:sz="4" w:space="0" w:color="000000"/>
            </w:tcBorders>
          </w:tcPr>
          <w:p w14:paraId="7C8662C3" w14:textId="77777777" w:rsidR="00DA1EC3" w:rsidRPr="00DE70B3" w:rsidRDefault="00DA1EC3">
            <w:pPr>
              <w:pStyle w:val="TableParagraph"/>
              <w:spacing w:before="34"/>
              <w:ind w:right="288"/>
              <w:rPr>
                <w:rFonts w:asciiTheme="minorEastAsia" w:eastAsiaTheme="minorEastAsia" w:hAnsiTheme="minorEastAsia"/>
              </w:rPr>
            </w:pPr>
            <w:r w:rsidRPr="00DE70B3">
              <w:rPr>
                <w:rFonts w:asciiTheme="minorEastAsia" w:eastAsiaTheme="minorEastAsia" w:hAnsiTheme="minorEastAsia"/>
              </w:rPr>
              <w:t>10</w:t>
            </w:r>
          </w:p>
        </w:tc>
        <w:tc>
          <w:tcPr>
            <w:tcW w:w="5775" w:type="dxa"/>
            <w:tcBorders>
              <w:top w:val="single" w:sz="4" w:space="0" w:color="000000"/>
              <w:left w:val="single" w:sz="4" w:space="0" w:color="000000"/>
              <w:right w:val="single" w:sz="4" w:space="0" w:color="000000"/>
            </w:tcBorders>
          </w:tcPr>
          <w:p w14:paraId="4A87D990" w14:textId="77777777" w:rsidR="00DA1EC3" w:rsidRPr="00DE70B3" w:rsidRDefault="00DA1EC3">
            <w:pPr>
              <w:pStyle w:val="TableParagraph"/>
              <w:spacing w:before="20"/>
              <w:ind w:left="31"/>
              <w:jc w:val="left"/>
              <w:rPr>
                <w:rFonts w:asciiTheme="minorEastAsia" w:eastAsiaTheme="minorEastAsia" w:hAnsiTheme="minorEastAsia"/>
              </w:rPr>
            </w:pPr>
            <w:r w:rsidRPr="00DE70B3">
              <w:rPr>
                <w:rFonts w:asciiTheme="minorEastAsia" w:eastAsiaTheme="minorEastAsia" w:hAnsiTheme="minorEastAsia" w:hint="eastAsia"/>
              </w:rPr>
              <w:t>数码照相机</w:t>
            </w:r>
            <w:r w:rsidRPr="00DE70B3">
              <w:rPr>
                <w:rFonts w:asciiTheme="minorEastAsia" w:eastAsiaTheme="minorEastAsia" w:hAnsiTheme="minorEastAsia"/>
              </w:rPr>
              <w:t>/</w:t>
            </w:r>
            <w:r w:rsidRPr="00DE70B3">
              <w:rPr>
                <w:rFonts w:asciiTheme="minorEastAsia" w:eastAsiaTheme="minorEastAsia" w:hAnsiTheme="minorEastAsia" w:hint="eastAsia"/>
              </w:rPr>
              <w:t>笔记本电脑</w:t>
            </w:r>
            <w:r w:rsidRPr="00DE70B3">
              <w:rPr>
                <w:rFonts w:asciiTheme="minorEastAsia" w:eastAsiaTheme="minorEastAsia" w:hAnsiTheme="minorEastAsia"/>
              </w:rPr>
              <w:t>/</w:t>
            </w:r>
            <w:r w:rsidRPr="00DE70B3">
              <w:rPr>
                <w:rFonts w:asciiTheme="minorEastAsia" w:eastAsiaTheme="minorEastAsia" w:hAnsiTheme="minorEastAsia" w:hint="eastAsia"/>
              </w:rPr>
              <w:t>台式电脑</w:t>
            </w:r>
            <w:r w:rsidRPr="00DE70B3">
              <w:rPr>
                <w:rFonts w:asciiTheme="minorEastAsia" w:eastAsiaTheme="minorEastAsia" w:hAnsiTheme="minorEastAsia"/>
              </w:rPr>
              <w:t>/</w:t>
            </w:r>
            <w:r w:rsidRPr="00DE70B3">
              <w:rPr>
                <w:rFonts w:asciiTheme="minorEastAsia" w:eastAsiaTheme="minorEastAsia" w:hAnsiTheme="minorEastAsia" w:hint="eastAsia"/>
              </w:rPr>
              <w:t>计算器</w:t>
            </w:r>
          </w:p>
        </w:tc>
        <w:tc>
          <w:tcPr>
            <w:tcW w:w="1155" w:type="dxa"/>
            <w:tcBorders>
              <w:top w:val="single" w:sz="4" w:space="0" w:color="000000"/>
              <w:left w:val="single" w:sz="4" w:space="0" w:color="000000"/>
              <w:right w:val="single" w:sz="4" w:space="0" w:color="000000"/>
            </w:tcBorders>
          </w:tcPr>
          <w:p w14:paraId="58B23391" w14:textId="77777777" w:rsidR="00DA1EC3" w:rsidRPr="00DE70B3" w:rsidRDefault="00DA1EC3">
            <w:pPr>
              <w:pStyle w:val="TableParagraph"/>
              <w:spacing w:before="20"/>
              <w:ind w:left="33"/>
              <w:jc w:val="left"/>
              <w:rPr>
                <w:rFonts w:asciiTheme="minorEastAsia" w:eastAsiaTheme="minorEastAsia" w:hAnsiTheme="minorEastAsia"/>
              </w:rPr>
            </w:pPr>
            <w:r w:rsidRPr="00DE70B3">
              <w:rPr>
                <w:rFonts w:asciiTheme="minorEastAsia" w:eastAsiaTheme="minorEastAsia" w:hAnsiTheme="minorEastAsia" w:hint="eastAsia"/>
              </w:rPr>
              <w:t>台</w:t>
            </w:r>
          </w:p>
        </w:tc>
        <w:tc>
          <w:tcPr>
            <w:tcW w:w="1309" w:type="dxa"/>
            <w:tcBorders>
              <w:top w:val="single" w:sz="4" w:space="0" w:color="000000"/>
              <w:left w:val="single" w:sz="4" w:space="0" w:color="000000"/>
            </w:tcBorders>
          </w:tcPr>
          <w:p w14:paraId="47711BBD" w14:textId="77777777" w:rsidR="00DA1EC3" w:rsidRPr="00DE70B3" w:rsidRDefault="00DA1EC3">
            <w:pPr>
              <w:pStyle w:val="TableParagraph"/>
              <w:spacing w:before="34"/>
              <w:ind w:left="41"/>
              <w:jc w:val="left"/>
              <w:rPr>
                <w:rFonts w:asciiTheme="minorEastAsia" w:eastAsiaTheme="minorEastAsia" w:hAnsiTheme="minorEastAsia"/>
              </w:rPr>
            </w:pPr>
            <w:r w:rsidRPr="00DE70B3">
              <w:rPr>
                <w:rFonts w:asciiTheme="minorEastAsia" w:eastAsiaTheme="minorEastAsia" w:hAnsiTheme="minorEastAsia"/>
              </w:rPr>
              <w:t>1</w:t>
            </w:r>
          </w:p>
        </w:tc>
      </w:tr>
    </w:tbl>
    <w:p w14:paraId="5542D92F" w14:textId="77777777" w:rsidR="00DA1EC3" w:rsidRPr="00DE70B3" w:rsidRDefault="00DA1EC3" w:rsidP="00DA1EC3">
      <w:pPr>
        <w:pStyle w:val="a4"/>
        <w:ind w:firstLine="161"/>
        <w:rPr>
          <w:rFonts w:asciiTheme="minorEastAsia" w:eastAsiaTheme="minorEastAsia" w:hAnsiTheme="minorEastAsia"/>
          <w:b/>
          <w:sz w:val="8"/>
        </w:rPr>
      </w:pPr>
    </w:p>
    <w:p w14:paraId="0092D5CA" w14:textId="77777777" w:rsidR="00DA1EC3" w:rsidRPr="00A60AE4" w:rsidRDefault="00DA1EC3">
      <w:pPr>
        <w:pStyle w:val="2"/>
        <w:ind w:left="0"/>
        <w:rPr>
          <w:rFonts w:asciiTheme="minorEastAsia" w:eastAsiaTheme="minorEastAsia" w:hAnsiTheme="minorEastAsia"/>
          <w:sz w:val="28"/>
          <w:szCs w:val="28"/>
        </w:rPr>
      </w:pPr>
      <w:bookmarkStart w:id="116" w:name="_TOC_250015"/>
      <w:bookmarkStart w:id="117" w:name="_Toc12679"/>
      <w:bookmarkStart w:id="118" w:name="_Toc109223149"/>
      <w:bookmarkEnd w:id="116"/>
      <w:r w:rsidRPr="00DE70B3">
        <w:rPr>
          <w:rFonts w:asciiTheme="minorEastAsia" w:eastAsiaTheme="minorEastAsia" w:hAnsiTheme="minorEastAsia" w:hint="eastAsia"/>
        </w:rPr>
        <w:t>4.</w:t>
      </w:r>
      <w:r w:rsidRPr="00A60AE4">
        <w:rPr>
          <w:rFonts w:asciiTheme="minorEastAsia" w:eastAsiaTheme="minorEastAsia" w:hAnsiTheme="minorEastAsia" w:hint="eastAsia"/>
          <w:sz w:val="28"/>
          <w:szCs w:val="28"/>
        </w:rPr>
        <w:t xml:space="preserve">6 </w:t>
      </w:r>
      <w:r w:rsidRPr="00A60AE4">
        <w:rPr>
          <w:rFonts w:asciiTheme="minorEastAsia" w:eastAsiaTheme="minorEastAsia" w:hAnsiTheme="minorEastAsia"/>
          <w:sz w:val="28"/>
          <w:szCs w:val="28"/>
        </w:rPr>
        <w:t>监测资料的整理与分析</w:t>
      </w:r>
      <w:bookmarkEnd w:id="117"/>
      <w:bookmarkEnd w:id="118"/>
    </w:p>
    <w:p w14:paraId="1C206793" w14:textId="77777777"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在每次水土保持监测时，必须做好原始记录（包括观测或调查时间、人员、地点、基本数据及存在的问题等），并有观测或调查人员、记录人员及校核、审查签字，做到手续完备，保证数据的真实可靠；每年年末进行一次资料整理及归档，编制年度水土保持监测报告，并报送当地水行政主管部门备案。</w:t>
      </w:r>
    </w:p>
    <w:p w14:paraId="223226EE" w14:textId="77777777"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水土保持监测工作结束后，应及时对原始数据进行整理分析，提出以下成果：</w:t>
      </w:r>
    </w:p>
    <w:p w14:paraId="790C4419" w14:textId="77777777"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考证资料，包括监测站、监测场、监测点和调查监测的基本情况，以及监测设备、监测仪器和监测方法的说明。</w:t>
      </w:r>
    </w:p>
    <w:p w14:paraId="669D6E26" w14:textId="77777777"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lastRenderedPageBreak/>
        <w:t>各种经校核、复核的原始监测资料成果，以及相关的分析图表和文字说明。</w:t>
      </w:r>
    </w:p>
    <w:p w14:paraId="4097A22A" w14:textId="77777777"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各项调查、观测和汇总数据。</w:t>
      </w:r>
    </w:p>
    <w:p w14:paraId="1434F07D" w14:textId="77777777" w:rsidR="00DA1EC3" w:rsidRPr="00A60AE4" w:rsidRDefault="00DA1EC3" w:rsidP="00A60AE4">
      <w:pPr>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工程水土保持监测报告，内容包括监测情况、时间、地点、监测项目和方法、监测成果以及存在的问题和下一步建设项目水土保持防治工作建议等。</w:t>
      </w:r>
    </w:p>
    <w:p w14:paraId="4DFAACF9" w14:textId="77777777" w:rsidR="00DA1EC3" w:rsidRPr="00DE70B3" w:rsidRDefault="00DA1EC3">
      <w:pPr>
        <w:pStyle w:val="2"/>
        <w:ind w:left="0"/>
        <w:rPr>
          <w:rFonts w:asciiTheme="minorEastAsia" w:eastAsiaTheme="minorEastAsia" w:hAnsiTheme="minorEastAsia"/>
        </w:rPr>
      </w:pPr>
      <w:bookmarkStart w:id="119" w:name="_TOC_250014"/>
      <w:bookmarkStart w:id="120" w:name="_TOC_250013"/>
      <w:bookmarkStart w:id="121" w:name="_TOC_250012"/>
      <w:bookmarkStart w:id="122" w:name="_Toc24978"/>
      <w:bookmarkStart w:id="123" w:name="_Toc109223150"/>
      <w:bookmarkEnd w:id="119"/>
      <w:bookmarkEnd w:id="120"/>
      <w:bookmarkEnd w:id="121"/>
      <w:r w:rsidRPr="00DE70B3">
        <w:rPr>
          <w:rFonts w:asciiTheme="minorEastAsia" w:eastAsiaTheme="minorEastAsia" w:hAnsiTheme="minorEastAsia" w:hint="eastAsia"/>
        </w:rPr>
        <w:t xml:space="preserve">4.7 </w:t>
      </w:r>
      <w:r w:rsidRPr="00DE70B3">
        <w:rPr>
          <w:rFonts w:asciiTheme="minorEastAsia" w:eastAsiaTheme="minorEastAsia" w:hAnsiTheme="minorEastAsia"/>
        </w:rPr>
        <w:t>监测计划</w:t>
      </w:r>
      <w:bookmarkEnd w:id="122"/>
      <w:bookmarkEnd w:id="123"/>
    </w:p>
    <w:p w14:paraId="6F022B99" w14:textId="77777777" w:rsidR="00DA1101" w:rsidRDefault="00DA1EC3" w:rsidP="00DA1101">
      <w:pPr>
        <w:pStyle w:val="a4"/>
        <w:ind w:firstLine="560"/>
        <w:rPr>
          <w:rFonts w:asciiTheme="minorEastAsia" w:eastAsiaTheme="minorEastAsia" w:hAnsiTheme="minorEastAsia"/>
          <w:sz w:val="28"/>
          <w:szCs w:val="28"/>
        </w:rPr>
      </w:pPr>
      <w:r w:rsidRPr="00A60AE4">
        <w:rPr>
          <w:rFonts w:asciiTheme="minorEastAsia" w:eastAsiaTheme="minorEastAsia" w:hAnsiTheme="minorEastAsia"/>
          <w:sz w:val="28"/>
          <w:szCs w:val="28"/>
        </w:rPr>
        <w:t>监测计划安排详见</w:t>
      </w:r>
      <w:r w:rsidRPr="00A60AE4">
        <w:rPr>
          <w:rFonts w:asciiTheme="minorEastAsia" w:eastAsiaTheme="minorEastAsia" w:hAnsiTheme="minorEastAsia" w:hint="eastAsia"/>
          <w:sz w:val="28"/>
          <w:szCs w:val="28"/>
        </w:rPr>
        <w:t>《</w:t>
      </w:r>
      <w:r w:rsidRPr="00A60AE4">
        <w:rPr>
          <w:rFonts w:asciiTheme="minorEastAsia" w:eastAsiaTheme="minorEastAsia" w:hAnsiTheme="minorEastAsia"/>
          <w:sz w:val="28"/>
          <w:szCs w:val="28"/>
        </w:rPr>
        <w:t>水土保持监测计划表</w:t>
      </w:r>
      <w:r w:rsidRPr="00A60AE4">
        <w:rPr>
          <w:rFonts w:asciiTheme="minorEastAsia" w:eastAsiaTheme="minorEastAsia" w:hAnsiTheme="minorEastAsia" w:hint="eastAsia"/>
          <w:sz w:val="28"/>
          <w:szCs w:val="28"/>
        </w:rPr>
        <w:t>》</w:t>
      </w:r>
      <w:r w:rsidRPr="00A60AE4">
        <w:rPr>
          <w:rFonts w:asciiTheme="minorEastAsia" w:eastAsiaTheme="minorEastAsia" w:hAnsiTheme="minorEastAsia"/>
          <w:sz w:val="28"/>
          <w:szCs w:val="28"/>
        </w:rPr>
        <w:t>。</w:t>
      </w:r>
    </w:p>
    <w:p w14:paraId="0CFBA78D" w14:textId="414F824B" w:rsidR="00DA1EC3" w:rsidRPr="00DE70B3" w:rsidRDefault="00DA1EC3" w:rsidP="00DA1101">
      <w:pPr>
        <w:pStyle w:val="a4"/>
        <w:ind w:firstLine="482"/>
        <w:jc w:val="center"/>
        <w:rPr>
          <w:rFonts w:asciiTheme="minorEastAsia" w:eastAsiaTheme="minorEastAsia" w:hAnsiTheme="minorEastAsia"/>
          <w:b/>
          <w:bCs/>
        </w:rPr>
      </w:pPr>
      <w:r w:rsidRPr="00DE70B3">
        <w:rPr>
          <w:rFonts w:asciiTheme="minorEastAsia" w:eastAsiaTheme="minorEastAsia" w:hAnsiTheme="minorEastAsia"/>
          <w:b/>
          <w:bCs/>
        </w:rPr>
        <w:t>水土保持监测计划表</w:t>
      </w:r>
    </w:p>
    <w:tbl>
      <w:tblPr>
        <w:tblW w:w="9056" w:type="dxa"/>
        <w:tblInd w:w="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260"/>
        <w:gridCol w:w="1035"/>
        <w:gridCol w:w="3480"/>
        <w:gridCol w:w="1875"/>
        <w:gridCol w:w="1406"/>
      </w:tblGrid>
      <w:tr w:rsidR="00DA1EC3" w:rsidRPr="00DE70B3" w14:paraId="0CDBFB2E" w14:textId="77777777">
        <w:trPr>
          <w:trHeight w:val="623"/>
        </w:trPr>
        <w:tc>
          <w:tcPr>
            <w:tcW w:w="1260" w:type="dxa"/>
            <w:tcBorders>
              <w:top w:val="single" w:sz="4" w:space="0" w:color="auto"/>
              <w:left w:val="single" w:sz="4" w:space="0" w:color="auto"/>
              <w:bottom w:val="single" w:sz="4" w:space="0" w:color="auto"/>
              <w:right w:val="single" w:sz="4" w:space="0" w:color="auto"/>
            </w:tcBorders>
            <w:vAlign w:val="center"/>
          </w:tcPr>
          <w:p w14:paraId="2D579428" w14:textId="77777777" w:rsidR="00DA1EC3" w:rsidRPr="00DE70B3" w:rsidRDefault="00DA1EC3">
            <w:pPr>
              <w:pStyle w:val="TableParagraph"/>
              <w:spacing w:before="176"/>
              <w:rPr>
                <w:rFonts w:asciiTheme="minorEastAsia" w:eastAsiaTheme="minorEastAsia" w:hAnsiTheme="minorEastAsia"/>
                <w:b/>
              </w:rPr>
            </w:pPr>
            <w:r w:rsidRPr="00DE70B3">
              <w:rPr>
                <w:rFonts w:asciiTheme="minorEastAsia" w:eastAsiaTheme="minorEastAsia" w:hAnsiTheme="minorEastAsia" w:hint="eastAsia"/>
                <w:b/>
              </w:rPr>
              <w:t>分区</w:t>
            </w:r>
          </w:p>
        </w:tc>
        <w:tc>
          <w:tcPr>
            <w:tcW w:w="1035" w:type="dxa"/>
            <w:tcBorders>
              <w:top w:val="single" w:sz="4" w:space="0" w:color="auto"/>
              <w:left w:val="single" w:sz="4" w:space="0" w:color="auto"/>
              <w:bottom w:val="single" w:sz="4" w:space="0" w:color="auto"/>
              <w:right w:val="single" w:sz="4" w:space="0" w:color="auto"/>
            </w:tcBorders>
            <w:vAlign w:val="center"/>
          </w:tcPr>
          <w:p w14:paraId="13DB8465" w14:textId="77777777" w:rsidR="00DA1EC3" w:rsidRPr="00DE70B3" w:rsidRDefault="00DA1EC3">
            <w:pPr>
              <w:pStyle w:val="TableParagraph"/>
              <w:spacing w:before="176"/>
              <w:rPr>
                <w:rFonts w:asciiTheme="minorEastAsia" w:eastAsiaTheme="minorEastAsia" w:hAnsiTheme="minorEastAsia"/>
                <w:b/>
              </w:rPr>
            </w:pPr>
            <w:r w:rsidRPr="00DE70B3">
              <w:rPr>
                <w:rFonts w:asciiTheme="minorEastAsia" w:eastAsiaTheme="minorEastAsia" w:hAnsiTheme="minorEastAsia" w:hint="eastAsia"/>
                <w:b/>
              </w:rPr>
              <w:t>项 目</w:t>
            </w:r>
          </w:p>
        </w:tc>
        <w:tc>
          <w:tcPr>
            <w:tcW w:w="3480" w:type="dxa"/>
            <w:tcBorders>
              <w:top w:val="single" w:sz="4" w:space="0" w:color="auto"/>
              <w:left w:val="single" w:sz="4" w:space="0" w:color="auto"/>
              <w:bottom w:val="single" w:sz="4" w:space="0" w:color="auto"/>
              <w:right w:val="single" w:sz="4" w:space="0" w:color="auto"/>
            </w:tcBorders>
            <w:vAlign w:val="center"/>
          </w:tcPr>
          <w:p w14:paraId="6772E391" w14:textId="77777777" w:rsidR="00DA1EC3" w:rsidRPr="00DE70B3" w:rsidRDefault="00DA1EC3">
            <w:pPr>
              <w:pStyle w:val="TableParagraph"/>
              <w:spacing w:before="176"/>
              <w:ind w:right="1906"/>
              <w:rPr>
                <w:rFonts w:asciiTheme="minorEastAsia" w:eastAsiaTheme="minorEastAsia" w:hAnsiTheme="minorEastAsia"/>
                <w:b/>
              </w:rPr>
            </w:pPr>
            <w:r w:rsidRPr="00DE70B3">
              <w:rPr>
                <w:rFonts w:asciiTheme="minorEastAsia" w:eastAsiaTheme="minorEastAsia" w:hAnsiTheme="minorEastAsia" w:hint="eastAsia"/>
                <w:b/>
              </w:rPr>
              <w:t>单</w:t>
            </w:r>
            <w:r w:rsidRPr="00DE70B3">
              <w:rPr>
                <w:rFonts w:asciiTheme="minorEastAsia" w:eastAsiaTheme="minorEastAsia" w:hAnsiTheme="minorEastAsia" w:hint="eastAsia"/>
                <w:b/>
                <w:lang w:val="en-US"/>
              </w:rPr>
              <w:t xml:space="preserve">  </w:t>
            </w:r>
            <w:r w:rsidRPr="00DE70B3">
              <w:rPr>
                <w:rFonts w:asciiTheme="minorEastAsia" w:eastAsiaTheme="minorEastAsia" w:hAnsiTheme="minorEastAsia" w:hint="eastAsia"/>
                <w:b/>
              </w:rPr>
              <w:t>位</w:t>
            </w:r>
          </w:p>
        </w:tc>
        <w:tc>
          <w:tcPr>
            <w:tcW w:w="1875" w:type="dxa"/>
            <w:tcBorders>
              <w:top w:val="single" w:sz="4" w:space="0" w:color="auto"/>
              <w:left w:val="single" w:sz="4" w:space="0" w:color="auto"/>
              <w:bottom w:val="single" w:sz="4" w:space="0" w:color="auto"/>
              <w:right w:val="single" w:sz="4" w:space="0" w:color="auto"/>
            </w:tcBorders>
            <w:vAlign w:val="center"/>
          </w:tcPr>
          <w:p w14:paraId="3D911974" w14:textId="77777777" w:rsidR="00DA1EC3" w:rsidRPr="00DE70B3" w:rsidRDefault="00DA1EC3">
            <w:pPr>
              <w:pStyle w:val="TableParagraph"/>
              <w:spacing w:before="176"/>
              <w:ind w:right="826"/>
              <w:rPr>
                <w:rFonts w:asciiTheme="minorEastAsia" w:eastAsiaTheme="minorEastAsia" w:hAnsiTheme="minorEastAsia"/>
                <w:b/>
              </w:rPr>
            </w:pPr>
            <w:r w:rsidRPr="00DE70B3">
              <w:rPr>
                <w:rFonts w:asciiTheme="minorEastAsia" w:eastAsiaTheme="minorEastAsia" w:hAnsiTheme="minorEastAsia" w:hint="eastAsia"/>
                <w:b/>
              </w:rPr>
              <w:t>数</w:t>
            </w:r>
            <w:r w:rsidRPr="00DE70B3">
              <w:rPr>
                <w:rFonts w:asciiTheme="minorEastAsia" w:eastAsiaTheme="minorEastAsia" w:hAnsiTheme="minorEastAsia" w:hint="eastAsia"/>
                <w:b/>
                <w:lang w:val="en-US"/>
              </w:rPr>
              <w:t xml:space="preserve">  </w:t>
            </w:r>
            <w:r w:rsidRPr="00DE70B3">
              <w:rPr>
                <w:rFonts w:asciiTheme="minorEastAsia" w:eastAsiaTheme="minorEastAsia" w:hAnsiTheme="minorEastAsia" w:hint="eastAsia"/>
                <w:b/>
              </w:rPr>
              <w:t>量</w:t>
            </w:r>
          </w:p>
        </w:tc>
        <w:tc>
          <w:tcPr>
            <w:tcW w:w="1406" w:type="dxa"/>
            <w:tcBorders>
              <w:top w:val="single" w:sz="4" w:space="0" w:color="auto"/>
              <w:left w:val="single" w:sz="4" w:space="0" w:color="auto"/>
              <w:bottom w:val="single" w:sz="4" w:space="0" w:color="auto"/>
              <w:right w:val="single" w:sz="4" w:space="0" w:color="auto"/>
            </w:tcBorders>
            <w:vAlign w:val="center"/>
          </w:tcPr>
          <w:p w14:paraId="028A4093" w14:textId="77777777" w:rsidR="00DA1EC3" w:rsidRPr="00DE70B3" w:rsidRDefault="00DA1EC3">
            <w:pPr>
              <w:pStyle w:val="TableParagraph"/>
              <w:spacing w:before="20"/>
              <w:rPr>
                <w:rFonts w:asciiTheme="minorEastAsia" w:eastAsiaTheme="minorEastAsia" w:hAnsiTheme="minorEastAsia"/>
                <w:b/>
              </w:rPr>
            </w:pPr>
            <w:r w:rsidRPr="00DE70B3">
              <w:rPr>
                <w:rFonts w:asciiTheme="minorEastAsia" w:eastAsiaTheme="minorEastAsia" w:hAnsiTheme="minorEastAsia" w:hint="eastAsia"/>
                <w:b/>
              </w:rPr>
              <w:t>监测频率</w:t>
            </w:r>
          </w:p>
        </w:tc>
      </w:tr>
      <w:tr w:rsidR="00DA1EC3" w:rsidRPr="00DE70B3" w14:paraId="5FC78686" w14:textId="77777777">
        <w:trPr>
          <w:trHeight w:val="965"/>
        </w:trPr>
        <w:tc>
          <w:tcPr>
            <w:tcW w:w="1260" w:type="dxa"/>
            <w:tcBorders>
              <w:top w:val="single" w:sz="4" w:space="0" w:color="auto"/>
              <w:left w:val="single" w:sz="4" w:space="0" w:color="auto"/>
              <w:bottom w:val="single" w:sz="4" w:space="0" w:color="auto"/>
              <w:right w:val="single" w:sz="4" w:space="0" w:color="auto"/>
            </w:tcBorders>
            <w:vAlign w:val="center"/>
          </w:tcPr>
          <w:p w14:paraId="6E3FDAE5" w14:textId="01EE3267" w:rsidR="00DA1EC3" w:rsidRPr="00DE70B3" w:rsidRDefault="00DA1101">
            <w:pPr>
              <w:pStyle w:val="TableParagraph"/>
              <w:spacing w:line="278" w:lineRule="auto"/>
              <w:ind w:right="136"/>
              <w:rPr>
                <w:rFonts w:asciiTheme="minorEastAsia" w:eastAsiaTheme="minorEastAsia" w:hAnsiTheme="minorEastAsia"/>
              </w:rPr>
            </w:pPr>
            <w:r>
              <w:rPr>
                <w:rFonts w:asciiTheme="minorEastAsia" w:eastAsiaTheme="minorEastAsia" w:hAnsiTheme="minorEastAsia" w:hint="eastAsia"/>
              </w:rPr>
              <w:t>塔基区</w:t>
            </w:r>
          </w:p>
        </w:tc>
        <w:tc>
          <w:tcPr>
            <w:tcW w:w="1035" w:type="dxa"/>
            <w:tcBorders>
              <w:top w:val="single" w:sz="4" w:space="0" w:color="auto"/>
              <w:left w:val="single" w:sz="4" w:space="0" w:color="auto"/>
              <w:bottom w:val="single" w:sz="4" w:space="0" w:color="auto"/>
              <w:right w:val="single" w:sz="4" w:space="0" w:color="auto"/>
            </w:tcBorders>
            <w:vAlign w:val="center"/>
          </w:tcPr>
          <w:p w14:paraId="22BD6318" w14:textId="77777777" w:rsidR="00DA1EC3" w:rsidRPr="00DE70B3" w:rsidRDefault="00DA1EC3">
            <w:pPr>
              <w:pStyle w:val="TableParagraph"/>
              <w:spacing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14:paraId="568F473D" w14:textId="77777777" w:rsidR="00DA1EC3" w:rsidRPr="00DE70B3" w:rsidRDefault="00DA1EC3">
            <w:pPr>
              <w:pStyle w:val="TableParagraph"/>
              <w:spacing w:line="278" w:lineRule="auto"/>
              <w:ind w:left="112" w:right="-15"/>
              <w:jc w:val="left"/>
              <w:rPr>
                <w:rFonts w:asciiTheme="minorEastAsia" w:eastAsiaTheme="minorEastAsia" w:hAnsiTheme="minorEastAsia"/>
              </w:rPr>
            </w:pPr>
            <w:r w:rsidRPr="00DE70B3">
              <w:rPr>
                <w:rFonts w:asciiTheme="minorEastAsia" w:eastAsiaTheme="minorEastAsia" w:hAnsiTheme="minorEastAsia" w:hint="eastAsia"/>
                <w:spacing w:val="-10"/>
              </w:rPr>
              <w:t>植被恢复情况、防治措施完好率，水保设施防</w:t>
            </w:r>
            <w:r w:rsidRPr="00DE70B3">
              <w:rPr>
                <w:rFonts w:asciiTheme="minorEastAsia" w:eastAsiaTheme="minorEastAsia" w:hAnsiTheme="minorEastAsia" w:hint="eastAsia"/>
                <w:spacing w:val="-11"/>
              </w:rPr>
              <w:t>治效果，水土流失危害、控制水土流失程度。</w:t>
            </w:r>
          </w:p>
        </w:tc>
        <w:tc>
          <w:tcPr>
            <w:tcW w:w="1875" w:type="dxa"/>
            <w:tcBorders>
              <w:top w:val="single" w:sz="4" w:space="0" w:color="auto"/>
              <w:left w:val="single" w:sz="4" w:space="0" w:color="auto"/>
              <w:bottom w:val="single" w:sz="4" w:space="0" w:color="auto"/>
              <w:right w:val="single" w:sz="4" w:space="0" w:color="auto"/>
            </w:tcBorders>
          </w:tcPr>
          <w:p w14:paraId="51ACDFDA" w14:textId="77777777" w:rsidR="00DA1EC3" w:rsidRPr="00DE70B3" w:rsidRDefault="00DA1EC3">
            <w:pPr>
              <w:pStyle w:val="TableParagraph"/>
              <w:spacing w:line="278" w:lineRule="auto"/>
              <w:ind w:right="83" w:firstLineChars="200" w:firstLine="420"/>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14:paraId="70148F3A" w14:textId="097DE8C1" w:rsidR="00DA1EC3" w:rsidRPr="00DE70B3" w:rsidRDefault="00DA1EC3" w:rsidP="00DA1101">
            <w:pPr>
              <w:pStyle w:val="TableParagraph"/>
              <w:spacing w:before="138"/>
              <w:rPr>
                <w:rFonts w:asciiTheme="minorEastAsia" w:eastAsiaTheme="minorEastAsia" w:hAnsiTheme="minorEastAsia"/>
                <w:lang w:val="en-US"/>
              </w:rPr>
            </w:pPr>
            <w:r w:rsidRPr="00DE70B3">
              <w:rPr>
                <w:rFonts w:asciiTheme="minorEastAsia" w:eastAsiaTheme="minorEastAsia" w:hAnsiTheme="minorEastAsia" w:hint="eastAsia"/>
                <w:lang w:val="en-US"/>
              </w:rPr>
              <w:t>20</w:t>
            </w:r>
            <w:r w:rsidR="00DA1101">
              <w:rPr>
                <w:rFonts w:asciiTheme="minorEastAsia" w:eastAsiaTheme="minorEastAsia" w:hAnsiTheme="minorEastAsia" w:hint="eastAsia"/>
                <w:lang w:val="en-US"/>
              </w:rPr>
              <w:t>15</w:t>
            </w:r>
            <w:r w:rsidRPr="00DE70B3">
              <w:rPr>
                <w:rFonts w:asciiTheme="minorEastAsia" w:eastAsiaTheme="minorEastAsia" w:hAnsiTheme="minorEastAsia" w:hint="eastAsia"/>
                <w:lang w:val="en-US"/>
              </w:rPr>
              <w:t>年</w:t>
            </w:r>
            <w:r w:rsidR="00DA1101">
              <w:rPr>
                <w:rFonts w:asciiTheme="minorEastAsia" w:eastAsiaTheme="minorEastAsia" w:hAnsiTheme="minorEastAsia" w:hint="eastAsia"/>
                <w:lang w:val="en-US"/>
              </w:rPr>
              <w:t>4</w:t>
            </w:r>
            <w:r w:rsidR="00A406A1">
              <w:rPr>
                <w:rFonts w:asciiTheme="minorEastAsia" w:eastAsiaTheme="minorEastAsia" w:hAnsiTheme="minorEastAsia" w:hint="eastAsia"/>
                <w:lang w:val="en-US"/>
              </w:rPr>
              <w:t>月</w:t>
            </w:r>
            <w:r w:rsidRPr="00DE70B3">
              <w:rPr>
                <w:rFonts w:asciiTheme="minorEastAsia" w:eastAsiaTheme="minorEastAsia" w:hAnsiTheme="minorEastAsia" w:hint="eastAsia"/>
                <w:lang w:val="en-US"/>
              </w:rPr>
              <w:t>集中</w:t>
            </w:r>
            <w:r w:rsidRPr="00DE70B3">
              <w:rPr>
                <w:rFonts w:asciiTheme="minorEastAsia" w:eastAsiaTheme="minorEastAsia" w:hAnsiTheme="minorEastAsia" w:hint="eastAsia"/>
              </w:rPr>
              <w:t>监测</w:t>
            </w:r>
            <w:r w:rsidRPr="00DE70B3">
              <w:rPr>
                <w:rFonts w:asciiTheme="minorEastAsia" w:eastAsiaTheme="minorEastAsia" w:hAnsiTheme="minorEastAsia" w:hint="eastAsia"/>
                <w:lang w:val="en-US"/>
              </w:rPr>
              <w:t>一次</w:t>
            </w:r>
          </w:p>
        </w:tc>
      </w:tr>
      <w:tr w:rsidR="00DA1EC3" w:rsidRPr="00DE70B3" w14:paraId="0DC77B94" w14:textId="77777777">
        <w:trPr>
          <w:trHeight w:val="1194"/>
        </w:trPr>
        <w:tc>
          <w:tcPr>
            <w:tcW w:w="1260" w:type="dxa"/>
            <w:tcBorders>
              <w:top w:val="single" w:sz="4" w:space="0" w:color="auto"/>
              <w:left w:val="single" w:sz="4" w:space="0" w:color="auto"/>
              <w:bottom w:val="single" w:sz="4" w:space="0" w:color="auto"/>
              <w:right w:val="single" w:sz="4" w:space="0" w:color="auto"/>
            </w:tcBorders>
            <w:vAlign w:val="center"/>
          </w:tcPr>
          <w:p w14:paraId="0480B699" w14:textId="2A104D92" w:rsidR="00DA1EC3" w:rsidRPr="00DE70B3" w:rsidRDefault="00DA1101">
            <w:pPr>
              <w:pStyle w:val="TableParagraph"/>
              <w:spacing w:line="278" w:lineRule="auto"/>
              <w:ind w:right="136"/>
              <w:rPr>
                <w:rFonts w:asciiTheme="minorEastAsia" w:eastAsiaTheme="minorEastAsia" w:hAnsiTheme="minorEastAsia"/>
              </w:rPr>
            </w:pPr>
            <w:r>
              <w:rPr>
                <w:rFonts w:asciiTheme="minorEastAsia" w:eastAsiaTheme="minorEastAsia" w:hAnsiTheme="minorEastAsia" w:hint="eastAsia"/>
              </w:rPr>
              <w:t>塔基建设区</w:t>
            </w:r>
          </w:p>
        </w:tc>
        <w:tc>
          <w:tcPr>
            <w:tcW w:w="1035" w:type="dxa"/>
            <w:tcBorders>
              <w:top w:val="single" w:sz="4" w:space="0" w:color="auto"/>
              <w:left w:val="single" w:sz="4" w:space="0" w:color="auto"/>
              <w:bottom w:val="single" w:sz="4" w:space="0" w:color="auto"/>
              <w:right w:val="single" w:sz="4" w:space="0" w:color="auto"/>
            </w:tcBorders>
            <w:vAlign w:val="center"/>
          </w:tcPr>
          <w:p w14:paraId="58E9BEFB" w14:textId="77777777" w:rsidR="00DA1EC3" w:rsidRPr="00DE70B3" w:rsidRDefault="00DA1EC3">
            <w:pPr>
              <w:pStyle w:val="TableParagraph"/>
              <w:spacing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14:paraId="1A509441" w14:textId="77777777" w:rsidR="00DA1EC3" w:rsidRPr="00DE70B3" w:rsidRDefault="00DA1EC3">
            <w:pPr>
              <w:pStyle w:val="TableParagraph"/>
              <w:spacing w:line="278" w:lineRule="auto"/>
              <w:ind w:right="82"/>
              <w:jc w:val="left"/>
              <w:rPr>
                <w:rFonts w:asciiTheme="minorEastAsia" w:eastAsiaTheme="minorEastAsia" w:hAnsiTheme="minorEastAsia"/>
              </w:rPr>
            </w:pPr>
            <w:r w:rsidRPr="00DE70B3">
              <w:rPr>
                <w:rFonts w:asciiTheme="minorEastAsia" w:eastAsiaTheme="minorEastAsia" w:hAnsiTheme="minorEastAsia" w:hint="eastAsia"/>
                <w:spacing w:val="-10"/>
              </w:rPr>
              <w:t>防治措施完好率，水保设施防治效果，水土流</w:t>
            </w:r>
            <w:r w:rsidRPr="00DE70B3">
              <w:rPr>
                <w:rFonts w:asciiTheme="minorEastAsia" w:eastAsiaTheme="minorEastAsia" w:hAnsiTheme="minorEastAsia" w:hint="eastAsia"/>
              </w:rPr>
              <w:t>失危害、控制水土流失程度。</w:t>
            </w:r>
          </w:p>
        </w:tc>
        <w:tc>
          <w:tcPr>
            <w:tcW w:w="1875" w:type="dxa"/>
            <w:tcBorders>
              <w:top w:val="single" w:sz="4" w:space="0" w:color="auto"/>
              <w:left w:val="single" w:sz="4" w:space="0" w:color="auto"/>
              <w:bottom w:val="single" w:sz="4" w:space="0" w:color="auto"/>
              <w:right w:val="single" w:sz="4" w:space="0" w:color="auto"/>
            </w:tcBorders>
          </w:tcPr>
          <w:p w14:paraId="205438C3" w14:textId="77777777" w:rsidR="00DA1EC3" w:rsidRPr="00DE70B3" w:rsidRDefault="00DA1EC3">
            <w:pPr>
              <w:pStyle w:val="TableParagraph"/>
              <w:spacing w:line="278" w:lineRule="auto"/>
              <w:ind w:right="83" w:firstLineChars="200" w:firstLine="420"/>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14:paraId="5A125EB0" w14:textId="77777777" w:rsidR="00DA1EC3" w:rsidRPr="00DE70B3" w:rsidRDefault="00DA1EC3">
            <w:pPr>
              <w:pStyle w:val="TableParagraph"/>
              <w:jc w:val="left"/>
              <w:rPr>
                <w:rFonts w:asciiTheme="minorEastAsia" w:eastAsiaTheme="minorEastAsia" w:hAnsiTheme="minorEastAsia"/>
                <w:sz w:val="20"/>
              </w:rPr>
            </w:pPr>
          </w:p>
        </w:tc>
      </w:tr>
      <w:tr w:rsidR="00DA1EC3" w:rsidRPr="00DE70B3" w14:paraId="394A5832" w14:textId="77777777">
        <w:trPr>
          <w:trHeight w:val="965"/>
        </w:trPr>
        <w:tc>
          <w:tcPr>
            <w:tcW w:w="1260" w:type="dxa"/>
            <w:tcBorders>
              <w:top w:val="single" w:sz="4" w:space="0" w:color="auto"/>
              <w:left w:val="single" w:sz="4" w:space="0" w:color="auto"/>
              <w:bottom w:val="single" w:sz="4" w:space="0" w:color="auto"/>
              <w:right w:val="single" w:sz="4" w:space="0" w:color="auto"/>
            </w:tcBorders>
            <w:vAlign w:val="center"/>
          </w:tcPr>
          <w:p w14:paraId="38DC96FC" w14:textId="1DBACDB2" w:rsidR="00DA1EC3" w:rsidRPr="00DE70B3" w:rsidRDefault="00DA1101">
            <w:pPr>
              <w:pStyle w:val="TableParagraph"/>
              <w:spacing w:line="278" w:lineRule="auto"/>
              <w:ind w:right="136"/>
              <w:rPr>
                <w:rFonts w:asciiTheme="minorEastAsia" w:eastAsiaTheme="minorEastAsia" w:hAnsiTheme="minorEastAsia"/>
              </w:rPr>
            </w:pPr>
            <w:r>
              <w:rPr>
                <w:rFonts w:asciiTheme="minorEastAsia" w:eastAsiaTheme="minorEastAsia" w:hAnsiTheme="minorEastAsia" w:hint="eastAsia"/>
              </w:rPr>
              <w:t>牵张厂区</w:t>
            </w:r>
          </w:p>
        </w:tc>
        <w:tc>
          <w:tcPr>
            <w:tcW w:w="1035" w:type="dxa"/>
            <w:tcBorders>
              <w:top w:val="single" w:sz="4" w:space="0" w:color="auto"/>
              <w:left w:val="single" w:sz="4" w:space="0" w:color="auto"/>
              <w:bottom w:val="single" w:sz="4" w:space="0" w:color="auto"/>
              <w:right w:val="single" w:sz="4" w:space="0" w:color="auto"/>
            </w:tcBorders>
            <w:vAlign w:val="center"/>
          </w:tcPr>
          <w:p w14:paraId="0199208F" w14:textId="77777777" w:rsidR="00DA1EC3" w:rsidRPr="00DE70B3" w:rsidRDefault="00DA1EC3">
            <w:pPr>
              <w:pStyle w:val="TableParagraph"/>
              <w:spacing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14:paraId="6A82CDB6" w14:textId="77777777" w:rsidR="00DA1EC3" w:rsidRPr="00DE70B3" w:rsidRDefault="00DA1EC3">
            <w:pPr>
              <w:pStyle w:val="TableParagraph"/>
              <w:spacing w:line="278" w:lineRule="auto"/>
              <w:ind w:right="-15"/>
              <w:jc w:val="left"/>
              <w:rPr>
                <w:rFonts w:asciiTheme="minorEastAsia" w:eastAsiaTheme="minorEastAsia" w:hAnsiTheme="minorEastAsia"/>
              </w:rPr>
            </w:pPr>
            <w:r w:rsidRPr="00DE70B3">
              <w:rPr>
                <w:rFonts w:asciiTheme="minorEastAsia" w:eastAsiaTheme="minorEastAsia" w:hAnsiTheme="minorEastAsia" w:hint="eastAsia"/>
                <w:spacing w:val="-10"/>
              </w:rPr>
              <w:t>植物生长情况、防治措施完好率，水保设施防</w:t>
            </w:r>
            <w:r w:rsidRPr="00DE70B3">
              <w:rPr>
                <w:rFonts w:asciiTheme="minorEastAsia" w:eastAsiaTheme="minorEastAsia" w:hAnsiTheme="minorEastAsia" w:hint="eastAsia"/>
                <w:spacing w:val="-11"/>
              </w:rPr>
              <w:t>治效果，水土流失危害、控制水土流失程度。</w:t>
            </w:r>
          </w:p>
        </w:tc>
        <w:tc>
          <w:tcPr>
            <w:tcW w:w="1875" w:type="dxa"/>
            <w:tcBorders>
              <w:top w:val="single" w:sz="4" w:space="0" w:color="auto"/>
              <w:left w:val="single" w:sz="4" w:space="0" w:color="auto"/>
              <w:bottom w:val="single" w:sz="4" w:space="0" w:color="auto"/>
              <w:right w:val="single" w:sz="4" w:space="0" w:color="auto"/>
            </w:tcBorders>
          </w:tcPr>
          <w:p w14:paraId="371AAF10" w14:textId="77777777" w:rsidR="00DA1EC3" w:rsidRPr="00DE70B3" w:rsidRDefault="00DA1EC3">
            <w:pPr>
              <w:pStyle w:val="TableParagraph"/>
              <w:spacing w:line="278" w:lineRule="auto"/>
              <w:ind w:right="101" w:firstLineChars="200" w:firstLine="420"/>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14:paraId="15BAC5FE" w14:textId="77777777" w:rsidR="00DA1EC3" w:rsidRPr="00DE70B3" w:rsidRDefault="00DA1EC3">
            <w:pPr>
              <w:pStyle w:val="TableParagraph"/>
              <w:spacing w:before="57"/>
              <w:ind w:left="128" w:right="99"/>
              <w:rPr>
                <w:rFonts w:asciiTheme="minorEastAsia" w:eastAsiaTheme="minorEastAsia" w:hAnsiTheme="minorEastAsia"/>
              </w:rPr>
            </w:pPr>
          </w:p>
        </w:tc>
      </w:tr>
      <w:tr w:rsidR="00DA1EC3" w:rsidRPr="00DE70B3" w14:paraId="40017024" w14:textId="77777777">
        <w:trPr>
          <w:trHeight w:val="1234"/>
        </w:trPr>
        <w:tc>
          <w:tcPr>
            <w:tcW w:w="1260" w:type="dxa"/>
            <w:tcBorders>
              <w:top w:val="single" w:sz="4" w:space="0" w:color="auto"/>
              <w:left w:val="single" w:sz="4" w:space="0" w:color="auto"/>
              <w:bottom w:val="single" w:sz="4" w:space="0" w:color="auto"/>
              <w:right w:val="single" w:sz="4" w:space="0" w:color="auto"/>
            </w:tcBorders>
            <w:vAlign w:val="center"/>
          </w:tcPr>
          <w:p w14:paraId="74265578" w14:textId="07CBC76A" w:rsidR="00DA1EC3" w:rsidRPr="00DE70B3" w:rsidRDefault="00DA1101">
            <w:pPr>
              <w:pStyle w:val="TableParagraph"/>
              <w:spacing w:before="20" w:line="278" w:lineRule="auto"/>
              <w:ind w:right="136"/>
              <w:rPr>
                <w:rFonts w:asciiTheme="minorEastAsia" w:eastAsiaTheme="minorEastAsia" w:hAnsiTheme="minorEastAsia"/>
              </w:rPr>
            </w:pPr>
            <w:r>
              <w:rPr>
                <w:rFonts w:asciiTheme="minorEastAsia" w:eastAsiaTheme="minorEastAsia" w:hAnsiTheme="minorEastAsia" w:hint="eastAsia"/>
              </w:rPr>
              <w:t>跨越障碍施工期</w:t>
            </w:r>
          </w:p>
        </w:tc>
        <w:tc>
          <w:tcPr>
            <w:tcW w:w="1035" w:type="dxa"/>
            <w:tcBorders>
              <w:top w:val="single" w:sz="4" w:space="0" w:color="auto"/>
              <w:left w:val="single" w:sz="4" w:space="0" w:color="auto"/>
              <w:bottom w:val="single" w:sz="4" w:space="0" w:color="auto"/>
              <w:right w:val="single" w:sz="4" w:space="0" w:color="auto"/>
            </w:tcBorders>
            <w:vAlign w:val="center"/>
          </w:tcPr>
          <w:p w14:paraId="7DA9DE97" w14:textId="77777777" w:rsidR="00DA1EC3" w:rsidRPr="00DE70B3" w:rsidRDefault="00DA1EC3">
            <w:pPr>
              <w:pStyle w:val="TableParagraph"/>
              <w:spacing w:before="176"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14:paraId="78CD4CC0" w14:textId="77777777" w:rsidR="00DA1EC3" w:rsidRPr="00DE70B3" w:rsidRDefault="00DA1EC3">
            <w:pPr>
              <w:pStyle w:val="TableParagraph"/>
              <w:spacing w:before="20" w:line="278" w:lineRule="auto"/>
              <w:ind w:left="112" w:right="-15"/>
              <w:jc w:val="left"/>
              <w:rPr>
                <w:rFonts w:asciiTheme="minorEastAsia" w:eastAsiaTheme="minorEastAsia" w:hAnsiTheme="minorEastAsia"/>
              </w:rPr>
            </w:pPr>
            <w:r w:rsidRPr="00DE70B3">
              <w:rPr>
                <w:rFonts w:asciiTheme="minorEastAsia" w:eastAsiaTheme="minorEastAsia" w:hAnsiTheme="minorEastAsia" w:hint="eastAsia"/>
                <w:spacing w:val="-10"/>
              </w:rPr>
              <w:t>植被恢复情况、控制水土流失程度，防治措施</w:t>
            </w:r>
            <w:r w:rsidRPr="00DE70B3">
              <w:rPr>
                <w:rFonts w:asciiTheme="minorEastAsia" w:eastAsiaTheme="minorEastAsia" w:hAnsiTheme="minorEastAsia" w:hint="eastAsia"/>
                <w:spacing w:val="-11"/>
              </w:rPr>
              <w:t>完好率，水保设施防治效果，水土流失危害、</w:t>
            </w:r>
            <w:r w:rsidRPr="00DE70B3">
              <w:rPr>
                <w:rFonts w:asciiTheme="minorEastAsia" w:eastAsiaTheme="minorEastAsia" w:hAnsiTheme="minorEastAsia" w:hint="eastAsia"/>
              </w:rPr>
              <w:t>水土流失危害。</w:t>
            </w:r>
          </w:p>
        </w:tc>
        <w:tc>
          <w:tcPr>
            <w:tcW w:w="1875" w:type="dxa"/>
            <w:tcBorders>
              <w:top w:val="single" w:sz="4" w:space="0" w:color="auto"/>
              <w:left w:val="single" w:sz="4" w:space="0" w:color="auto"/>
              <w:bottom w:val="single" w:sz="4" w:space="0" w:color="auto"/>
              <w:right w:val="single" w:sz="4" w:space="0" w:color="auto"/>
            </w:tcBorders>
          </w:tcPr>
          <w:p w14:paraId="7706525D" w14:textId="77777777" w:rsidR="00DA1EC3" w:rsidRPr="00DE70B3" w:rsidRDefault="00DA1EC3">
            <w:pPr>
              <w:pStyle w:val="TableParagraph"/>
              <w:spacing w:before="176" w:line="278" w:lineRule="auto"/>
              <w:ind w:right="83" w:firstLineChars="200" w:firstLine="420"/>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14:paraId="4892BA49" w14:textId="77777777" w:rsidR="00DA1EC3" w:rsidRPr="00DE70B3" w:rsidRDefault="00DA1EC3" w:rsidP="00DA1EC3">
            <w:pPr>
              <w:ind w:firstLine="40"/>
              <w:rPr>
                <w:rFonts w:asciiTheme="minorEastAsia" w:eastAsiaTheme="minorEastAsia" w:hAnsiTheme="minorEastAsia"/>
                <w:sz w:val="2"/>
                <w:szCs w:val="2"/>
              </w:rPr>
            </w:pPr>
          </w:p>
        </w:tc>
      </w:tr>
      <w:tr w:rsidR="00DA1EC3" w:rsidRPr="00DE70B3" w14:paraId="429CAA36" w14:textId="77777777">
        <w:trPr>
          <w:trHeight w:val="965"/>
        </w:trPr>
        <w:tc>
          <w:tcPr>
            <w:tcW w:w="1260" w:type="dxa"/>
            <w:tcBorders>
              <w:top w:val="single" w:sz="4" w:space="0" w:color="auto"/>
              <w:left w:val="single" w:sz="4" w:space="0" w:color="auto"/>
              <w:bottom w:val="single" w:sz="4" w:space="0" w:color="auto"/>
              <w:right w:val="single" w:sz="4" w:space="0" w:color="auto"/>
            </w:tcBorders>
            <w:vAlign w:val="center"/>
          </w:tcPr>
          <w:p w14:paraId="287AC982" w14:textId="77777777" w:rsidR="00DA1EC3" w:rsidRPr="00DE70B3" w:rsidRDefault="00DA1EC3">
            <w:pPr>
              <w:pStyle w:val="TableParagraph"/>
              <w:spacing w:line="278" w:lineRule="auto"/>
              <w:ind w:right="136"/>
              <w:rPr>
                <w:rFonts w:asciiTheme="minorEastAsia" w:eastAsiaTheme="minorEastAsia" w:hAnsiTheme="minorEastAsia"/>
              </w:rPr>
            </w:pPr>
            <w:r w:rsidRPr="00DE70B3">
              <w:rPr>
                <w:rFonts w:asciiTheme="minorEastAsia" w:eastAsiaTheme="minorEastAsia" w:hAnsiTheme="minorEastAsia" w:hint="eastAsia"/>
              </w:rPr>
              <w:t>直接影响区</w:t>
            </w:r>
          </w:p>
        </w:tc>
        <w:tc>
          <w:tcPr>
            <w:tcW w:w="1035" w:type="dxa"/>
            <w:tcBorders>
              <w:top w:val="single" w:sz="4" w:space="0" w:color="auto"/>
              <w:left w:val="single" w:sz="4" w:space="0" w:color="auto"/>
              <w:bottom w:val="single" w:sz="4" w:space="0" w:color="auto"/>
              <w:right w:val="single" w:sz="4" w:space="0" w:color="auto"/>
            </w:tcBorders>
            <w:vAlign w:val="center"/>
          </w:tcPr>
          <w:p w14:paraId="09913F05" w14:textId="77777777" w:rsidR="00DA1EC3" w:rsidRPr="00DE70B3" w:rsidRDefault="00DA1EC3">
            <w:pPr>
              <w:pStyle w:val="TableParagraph"/>
              <w:spacing w:before="12"/>
              <w:rPr>
                <w:rFonts w:asciiTheme="minorEastAsia" w:eastAsiaTheme="minorEastAsia" w:hAnsiTheme="minorEastAsia"/>
                <w:b/>
                <w:sz w:val="14"/>
              </w:rPr>
            </w:pPr>
          </w:p>
          <w:p w14:paraId="242B5E89" w14:textId="77777777" w:rsidR="00DA1EC3" w:rsidRPr="00DE70B3" w:rsidRDefault="00DA1EC3">
            <w:pPr>
              <w:pStyle w:val="TableParagraph"/>
              <w:spacing w:line="278" w:lineRule="auto"/>
              <w:ind w:right="110"/>
              <w:rPr>
                <w:rFonts w:asciiTheme="minorEastAsia" w:eastAsiaTheme="minorEastAsia" w:hAnsiTheme="minorEastAsia"/>
              </w:rPr>
            </w:pPr>
            <w:r w:rsidRPr="00DE70B3">
              <w:rPr>
                <w:rFonts w:asciiTheme="minorEastAsia" w:eastAsiaTheme="minorEastAsia" w:hAnsiTheme="minorEastAsia" w:hint="eastAsia"/>
              </w:rPr>
              <w:t>试运行期</w:t>
            </w:r>
          </w:p>
        </w:tc>
        <w:tc>
          <w:tcPr>
            <w:tcW w:w="3480" w:type="dxa"/>
            <w:tcBorders>
              <w:top w:val="single" w:sz="4" w:space="0" w:color="auto"/>
              <w:left w:val="single" w:sz="4" w:space="0" w:color="auto"/>
              <w:bottom w:val="single" w:sz="4" w:space="0" w:color="auto"/>
              <w:right w:val="single" w:sz="4" w:space="0" w:color="auto"/>
            </w:tcBorders>
          </w:tcPr>
          <w:p w14:paraId="2ED67EB2" w14:textId="77777777" w:rsidR="00DA1EC3" w:rsidRPr="00DE70B3" w:rsidRDefault="00DA1EC3">
            <w:pPr>
              <w:pStyle w:val="TableParagraph"/>
              <w:spacing w:before="12"/>
              <w:jc w:val="left"/>
              <w:rPr>
                <w:rFonts w:asciiTheme="minorEastAsia" w:eastAsiaTheme="minorEastAsia" w:hAnsiTheme="minorEastAsia"/>
                <w:b/>
                <w:sz w:val="14"/>
              </w:rPr>
            </w:pPr>
          </w:p>
          <w:p w14:paraId="75C72CBB" w14:textId="77777777" w:rsidR="00DA1EC3" w:rsidRPr="00DE70B3" w:rsidRDefault="00DA1EC3">
            <w:pPr>
              <w:pStyle w:val="TableParagraph"/>
              <w:spacing w:line="278" w:lineRule="auto"/>
              <w:ind w:left="112" w:right="82"/>
              <w:jc w:val="left"/>
              <w:rPr>
                <w:rFonts w:asciiTheme="minorEastAsia" w:eastAsiaTheme="minorEastAsia" w:hAnsiTheme="minorEastAsia"/>
              </w:rPr>
            </w:pPr>
            <w:r w:rsidRPr="00DE70B3">
              <w:rPr>
                <w:rFonts w:asciiTheme="minorEastAsia" w:eastAsiaTheme="minorEastAsia" w:hAnsiTheme="minorEastAsia" w:hint="eastAsia"/>
                <w:spacing w:val="-10"/>
              </w:rPr>
              <w:t>场地外围扰动情况、控制水土流失程度、矿区</w:t>
            </w:r>
            <w:r w:rsidRPr="00DE70B3">
              <w:rPr>
                <w:rFonts w:asciiTheme="minorEastAsia" w:eastAsiaTheme="minorEastAsia" w:hAnsiTheme="minorEastAsia" w:hint="eastAsia"/>
              </w:rPr>
              <w:t>采空区塌陷情况。</w:t>
            </w:r>
          </w:p>
        </w:tc>
        <w:tc>
          <w:tcPr>
            <w:tcW w:w="1875" w:type="dxa"/>
            <w:tcBorders>
              <w:top w:val="single" w:sz="4" w:space="0" w:color="auto"/>
              <w:left w:val="single" w:sz="4" w:space="0" w:color="auto"/>
              <w:bottom w:val="single" w:sz="4" w:space="0" w:color="auto"/>
              <w:right w:val="single" w:sz="4" w:space="0" w:color="auto"/>
            </w:tcBorders>
          </w:tcPr>
          <w:p w14:paraId="750BF95E" w14:textId="77777777" w:rsidR="00DA1EC3" w:rsidRPr="00DE70B3" w:rsidRDefault="00DA1EC3">
            <w:pPr>
              <w:pStyle w:val="TableParagraph"/>
              <w:spacing w:before="12"/>
              <w:jc w:val="left"/>
              <w:rPr>
                <w:rFonts w:asciiTheme="minorEastAsia" w:eastAsiaTheme="minorEastAsia" w:hAnsiTheme="minorEastAsia"/>
                <w:b/>
                <w:sz w:val="14"/>
              </w:rPr>
            </w:pPr>
          </w:p>
          <w:p w14:paraId="676A79AA" w14:textId="77777777" w:rsidR="00DA1EC3" w:rsidRPr="00DE70B3" w:rsidRDefault="00DA1EC3">
            <w:pPr>
              <w:pStyle w:val="TableParagraph"/>
              <w:spacing w:line="278" w:lineRule="auto"/>
              <w:ind w:left="111" w:right="83"/>
              <w:jc w:val="left"/>
              <w:rPr>
                <w:rFonts w:asciiTheme="minorEastAsia" w:eastAsiaTheme="minorEastAsia" w:hAnsiTheme="minorEastAsia"/>
              </w:rPr>
            </w:pPr>
            <w:r w:rsidRPr="00DE70B3">
              <w:rPr>
                <w:rFonts w:asciiTheme="minorEastAsia" w:eastAsiaTheme="minorEastAsia" w:hAnsiTheme="minorEastAsia"/>
              </w:rPr>
              <w:t xml:space="preserve">GPS </w:t>
            </w:r>
            <w:r w:rsidRPr="00DE70B3">
              <w:rPr>
                <w:rFonts w:asciiTheme="minorEastAsia" w:eastAsiaTheme="minorEastAsia" w:hAnsiTheme="minorEastAsia" w:hint="eastAsia"/>
              </w:rPr>
              <w:t>调查、测量、资料收集、宏观调查</w:t>
            </w:r>
          </w:p>
        </w:tc>
        <w:tc>
          <w:tcPr>
            <w:tcW w:w="1406" w:type="dxa"/>
            <w:vMerge/>
            <w:tcBorders>
              <w:top w:val="single" w:sz="4" w:space="0" w:color="auto"/>
              <w:left w:val="single" w:sz="4" w:space="0" w:color="auto"/>
              <w:bottom w:val="single" w:sz="4" w:space="0" w:color="auto"/>
              <w:right w:val="single" w:sz="4" w:space="0" w:color="auto"/>
            </w:tcBorders>
          </w:tcPr>
          <w:p w14:paraId="7ACA6BF6" w14:textId="77777777" w:rsidR="00DA1EC3" w:rsidRPr="00DE70B3" w:rsidRDefault="00DA1EC3">
            <w:pPr>
              <w:pStyle w:val="TableParagraph"/>
              <w:jc w:val="left"/>
              <w:rPr>
                <w:rFonts w:asciiTheme="minorEastAsia" w:eastAsiaTheme="minorEastAsia" w:hAnsiTheme="minorEastAsia"/>
                <w:sz w:val="20"/>
              </w:rPr>
            </w:pPr>
          </w:p>
        </w:tc>
      </w:tr>
    </w:tbl>
    <w:p w14:paraId="5BACCE09" w14:textId="77777777" w:rsidR="00DA1EC3" w:rsidRPr="00DE70B3" w:rsidRDefault="00DA1EC3">
      <w:pPr>
        <w:pStyle w:val="2"/>
        <w:ind w:left="0"/>
        <w:rPr>
          <w:rFonts w:asciiTheme="minorEastAsia" w:eastAsiaTheme="minorEastAsia" w:hAnsiTheme="minorEastAsia"/>
        </w:rPr>
      </w:pPr>
      <w:bookmarkStart w:id="124" w:name="_Toc29319"/>
      <w:bookmarkStart w:id="125" w:name="_Toc8313"/>
      <w:bookmarkStart w:id="126" w:name="_Toc17516"/>
      <w:bookmarkStart w:id="127" w:name="_Toc109223151"/>
      <w:r w:rsidRPr="00DE70B3">
        <w:rPr>
          <w:rFonts w:asciiTheme="minorEastAsia" w:eastAsiaTheme="minorEastAsia" w:hAnsiTheme="minorEastAsia" w:hint="eastAsia"/>
        </w:rPr>
        <w:t>4.8 不同侵蚀单元侵蚀模数的分析确定</w:t>
      </w:r>
      <w:bookmarkEnd w:id="124"/>
      <w:bookmarkEnd w:id="125"/>
      <w:bookmarkEnd w:id="126"/>
      <w:bookmarkEnd w:id="127"/>
    </w:p>
    <w:p w14:paraId="0F690C8F" w14:textId="77777777" w:rsidR="00DA1EC3" w:rsidRPr="00A60AE4" w:rsidRDefault="00DA1EC3" w:rsidP="00A60AE4">
      <w:pPr>
        <w:ind w:firstLine="560"/>
        <w:rPr>
          <w:rFonts w:asciiTheme="minorEastAsia" w:eastAsiaTheme="minorEastAsia" w:hAnsiTheme="minorEastAsia"/>
          <w:bCs/>
          <w:color w:val="000000"/>
          <w:sz w:val="28"/>
          <w:szCs w:val="28"/>
        </w:rPr>
      </w:pPr>
      <w:r w:rsidRPr="00A60AE4">
        <w:rPr>
          <w:rFonts w:asciiTheme="minorEastAsia" w:eastAsiaTheme="minorEastAsia" w:hAnsiTheme="minorEastAsia" w:hint="eastAsia"/>
          <w:bCs/>
          <w:color w:val="000000"/>
          <w:sz w:val="28"/>
          <w:szCs w:val="28"/>
        </w:rPr>
        <w:t>根据水土流失特点，可以将施工期项目防治责任范围划分为原地貌（未施工地段）、扰动地表（各施工地段）和实施防治措施的地表（水泥构筑物</w:t>
      </w:r>
      <w:r w:rsidRPr="00A60AE4">
        <w:rPr>
          <w:rFonts w:asciiTheme="minorEastAsia" w:eastAsiaTheme="minorEastAsia" w:hAnsiTheme="minorEastAsia" w:hint="eastAsia"/>
          <w:bCs/>
          <w:color w:val="000000"/>
          <w:sz w:val="28"/>
          <w:szCs w:val="28"/>
        </w:rPr>
        <w:lastRenderedPageBreak/>
        <w:t>及防治措施等无危害扰动）三大类侵蚀单元。在施工初期，原地貌所占比例较高，随着工程进展，扰动地表的面积逐渐增大，原地貌所占比例逐渐减少；最终原地貌完全被扰动地表和防治措施地表取代，随后防治措施逐渐实施，实施防治措施的地表比例大增。</w:t>
      </w:r>
    </w:p>
    <w:p w14:paraId="4C1382E5" w14:textId="77777777" w:rsidR="00DA1EC3" w:rsidRPr="00A60AE4" w:rsidRDefault="00DA1EC3" w:rsidP="00A60AE4">
      <w:pPr>
        <w:ind w:firstLine="560"/>
        <w:rPr>
          <w:rFonts w:asciiTheme="minorEastAsia" w:eastAsiaTheme="minorEastAsia" w:hAnsiTheme="minorEastAsia"/>
          <w:bCs/>
          <w:color w:val="000000"/>
          <w:sz w:val="28"/>
          <w:szCs w:val="28"/>
        </w:rPr>
      </w:pPr>
      <w:r w:rsidRPr="00A60AE4">
        <w:rPr>
          <w:rFonts w:asciiTheme="minorEastAsia" w:eastAsiaTheme="minorEastAsia" w:hAnsiTheme="minorEastAsia" w:hint="eastAsia"/>
          <w:bCs/>
          <w:color w:val="000000"/>
          <w:sz w:val="28"/>
          <w:szCs w:val="28"/>
        </w:rPr>
        <w:t>施工期某时段（一般以年计）的土壤流失量即等于该时段各基本侵蚀单元的面积与对应侵蚀强度乘积的总和。因此侵蚀单元划分及侵蚀强度的监测确实具有十分重要的意义。按《云南省2004年土壤侵蚀现状遥感调查报告》结合现场调查综合分析，项目水土流失预测范围内的原生土壤侵蚀强度，根据经验区分土地利用类型。扰动后各水土流失预测分区的土壤侵蚀模数，则根据经验、结合现场调查资料进行综合确定。</w:t>
      </w:r>
    </w:p>
    <w:p w14:paraId="239166D5" w14:textId="77777777" w:rsidR="00DA1EC3" w:rsidRPr="00A60AE4" w:rsidRDefault="00DA1EC3" w:rsidP="00A60AE4">
      <w:pPr>
        <w:ind w:firstLine="560"/>
        <w:rPr>
          <w:rFonts w:asciiTheme="minorEastAsia" w:eastAsiaTheme="minorEastAsia" w:hAnsiTheme="minorEastAsia"/>
          <w:bCs/>
          <w:color w:val="000000"/>
          <w:sz w:val="28"/>
          <w:szCs w:val="28"/>
        </w:rPr>
      </w:pPr>
      <w:r w:rsidRPr="00A60AE4">
        <w:rPr>
          <w:rFonts w:asciiTheme="minorEastAsia" w:eastAsiaTheme="minorEastAsia" w:hAnsiTheme="minorEastAsia" w:hint="eastAsia"/>
          <w:bCs/>
          <w:color w:val="000000"/>
          <w:sz w:val="28"/>
          <w:szCs w:val="28"/>
        </w:rPr>
        <w:t>根据现场调查情况，按地貌类型（即土地利用类型）分区段结合分析后统计计算确定。本方案初步确定工程不同土地的原生土壤侵蚀模数见下表。</w:t>
      </w:r>
    </w:p>
    <w:p w14:paraId="0E55C2A4" w14:textId="77072084" w:rsidR="00CD1F57" w:rsidRPr="004A490D" w:rsidRDefault="00DA1EC3" w:rsidP="00CD1F57">
      <w:pPr>
        <w:ind w:firstLineChars="0" w:firstLine="0"/>
        <w:jc w:val="center"/>
        <w:rPr>
          <w:rFonts w:asciiTheme="minorEastAsia" w:eastAsiaTheme="minorEastAsia" w:hAnsiTheme="minorEastAsia"/>
          <w:b/>
        </w:rPr>
      </w:pPr>
      <w:r w:rsidRPr="0040353B">
        <w:rPr>
          <w:rFonts w:asciiTheme="minorEastAsia" w:eastAsiaTheme="minorEastAsia" w:hAnsiTheme="minorEastAsia"/>
          <w:b/>
          <w:bCs/>
        </w:rPr>
        <w:t>各分区加权平均侵蚀模数计算表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32"/>
        <w:gridCol w:w="1015"/>
        <w:gridCol w:w="1096"/>
        <w:gridCol w:w="1560"/>
        <w:gridCol w:w="1575"/>
        <w:gridCol w:w="1605"/>
      </w:tblGrid>
      <w:tr w:rsidR="00CD1F57" w:rsidRPr="004A490D" w14:paraId="173FA053" w14:textId="77777777" w:rsidTr="00411F2F">
        <w:trPr>
          <w:trHeight w:val="780"/>
          <w:jc w:val="center"/>
        </w:trPr>
        <w:tc>
          <w:tcPr>
            <w:tcW w:w="2740" w:type="dxa"/>
            <w:vMerge w:val="restart"/>
            <w:vAlign w:val="center"/>
          </w:tcPr>
          <w:p w14:paraId="0B18C002" w14:textId="77777777" w:rsidR="00CD1F57" w:rsidRPr="004A490D" w:rsidRDefault="00CD1F57" w:rsidP="00411F2F">
            <w:pPr>
              <w:spacing w:line="304"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预测分区</w:t>
            </w:r>
          </w:p>
        </w:tc>
        <w:tc>
          <w:tcPr>
            <w:tcW w:w="1260" w:type="dxa"/>
            <w:vMerge w:val="restart"/>
            <w:vAlign w:val="center"/>
          </w:tcPr>
          <w:p w14:paraId="4F8AC991" w14:textId="77777777" w:rsidR="00CD1F57" w:rsidRPr="004A490D" w:rsidRDefault="00CD1F57" w:rsidP="00411F2F">
            <w:pPr>
              <w:spacing w:line="304"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占地类型</w:t>
            </w:r>
          </w:p>
        </w:tc>
        <w:tc>
          <w:tcPr>
            <w:tcW w:w="1260" w:type="dxa"/>
            <w:vAlign w:val="center"/>
          </w:tcPr>
          <w:p w14:paraId="1A63AC66" w14:textId="77777777" w:rsidR="00CD1F57" w:rsidRPr="004A490D" w:rsidRDefault="00CD1F57" w:rsidP="00411F2F">
            <w:pPr>
              <w:spacing w:line="28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预测面积</w:t>
            </w:r>
          </w:p>
        </w:tc>
        <w:tc>
          <w:tcPr>
            <w:tcW w:w="1680" w:type="dxa"/>
            <w:vAlign w:val="center"/>
          </w:tcPr>
          <w:p w14:paraId="7CD98E08" w14:textId="77777777" w:rsidR="00CD1F57" w:rsidRPr="004A490D" w:rsidRDefault="00CD1F57" w:rsidP="00411F2F">
            <w:pPr>
              <w:spacing w:line="281"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侵蚀模数</w:t>
            </w:r>
          </w:p>
        </w:tc>
        <w:tc>
          <w:tcPr>
            <w:tcW w:w="1700" w:type="dxa"/>
            <w:vAlign w:val="center"/>
          </w:tcPr>
          <w:p w14:paraId="412AC5F6" w14:textId="77777777" w:rsidR="00CD1F57" w:rsidRPr="004A490D" w:rsidRDefault="00CD1F57" w:rsidP="00411F2F">
            <w:pPr>
              <w:spacing w:before="4" w:line="288"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分区平均侵蚀模数</w:t>
            </w:r>
          </w:p>
        </w:tc>
        <w:tc>
          <w:tcPr>
            <w:tcW w:w="1740" w:type="dxa"/>
            <w:vAlign w:val="center"/>
          </w:tcPr>
          <w:p w14:paraId="20F94E5A" w14:textId="77777777" w:rsidR="00CD1F57" w:rsidRPr="004A490D" w:rsidRDefault="00CD1F57" w:rsidP="00411F2F">
            <w:pPr>
              <w:spacing w:line="273"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项目区平均侵蚀模数</w:t>
            </w:r>
          </w:p>
        </w:tc>
      </w:tr>
      <w:tr w:rsidR="00CD1F57" w:rsidRPr="004A490D" w14:paraId="52EC812D" w14:textId="77777777" w:rsidTr="00411F2F">
        <w:trPr>
          <w:trHeight w:val="280"/>
          <w:jc w:val="center"/>
        </w:trPr>
        <w:tc>
          <w:tcPr>
            <w:tcW w:w="2740" w:type="dxa"/>
            <w:vMerge/>
            <w:vAlign w:val="center"/>
          </w:tcPr>
          <w:p w14:paraId="7EF64A85" w14:textId="77777777" w:rsidR="00CD1F57" w:rsidRPr="004A490D" w:rsidRDefault="00CD1F57" w:rsidP="00411F2F">
            <w:pPr>
              <w:ind w:firstLine="480"/>
              <w:jc w:val="center"/>
              <w:rPr>
                <w:rFonts w:asciiTheme="minorEastAsia" w:eastAsiaTheme="minorEastAsia" w:hAnsiTheme="minorEastAsia"/>
              </w:rPr>
            </w:pPr>
          </w:p>
        </w:tc>
        <w:tc>
          <w:tcPr>
            <w:tcW w:w="1260" w:type="dxa"/>
            <w:vMerge/>
            <w:vAlign w:val="center"/>
          </w:tcPr>
          <w:p w14:paraId="4995BD43" w14:textId="77777777" w:rsidR="00CD1F57" w:rsidRPr="004A490D" w:rsidRDefault="00CD1F57" w:rsidP="00411F2F">
            <w:pPr>
              <w:ind w:firstLine="480"/>
              <w:jc w:val="center"/>
              <w:rPr>
                <w:rFonts w:asciiTheme="minorEastAsia" w:eastAsiaTheme="minorEastAsia" w:hAnsiTheme="minorEastAsia"/>
              </w:rPr>
            </w:pPr>
          </w:p>
        </w:tc>
        <w:tc>
          <w:tcPr>
            <w:tcW w:w="1260" w:type="dxa"/>
            <w:vAlign w:val="center"/>
          </w:tcPr>
          <w:p w14:paraId="108A913A" w14:textId="77777777" w:rsidR="00CD1F57" w:rsidRPr="004A490D" w:rsidRDefault="00CD1F57" w:rsidP="00411F2F">
            <w:pPr>
              <w:spacing w:line="27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(h</w:t>
            </w:r>
            <w:r>
              <w:rPr>
                <w:rFonts w:asciiTheme="minorEastAsia" w:eastAsiaTheme="minorEastAsia" w:hAnsiTheme="minorEastAsia" w:hint="eastAsia"/>
                <w:color w:val="000000"/>
                <w:sz w:val="28"/>
                <w:szCs w:val="28"/>
              </w:rPr>
              <w:t>m</w:t>
            </w:r>
            <w:r w:rsidRPr="004A490D">
              <w:rPr>
                <w:rFonts w:asciiTheme="minorEastAsia" w:eastAsiaTheme="minorEastAsia" w:hAnsiTheme="minorEastAsia" w:hint="eastAsia"/>
                <w:color w:val="000000"/>
                <w:sz w:val="28"/>
                <w:szCs w:val="28"/>
                <w:vertAlign w:val="superscript"/>
              </w:rPr>
              <w:t>2</w:t>
            </w:r>
            <w:r w:rsidRPr="004A490D">
              <w:rPr>
                <w:rFonts w:asciiTheme="minorEastAsia" w:eastAsiaTheme="minorEastAsia" w:hAnsiTheme="minorEastAsia"/>
                <w:color w:val="000000"/>
              </w:rPr>
              <w:t>)</w:t>
            </w:r>
          </w:p>
        </w:tc>
        <w:tc>
          <w:tcPr>
            <w:tcW w:w="1680" w:type="dxa"/>
            <w:vAlign w:val="center"/>
          </w:tcPr>
          <w:p w14:paraId="2EF22867" w14:textId="77777777" w:rsidR="00CD1F57" w:rsidRPr="004A490D" w:rsidRDefault="00CD1F57" w:rsidP="00411F2F">
            <w:pPr>
              <w:spacing w:line="253"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(t/k</w:t>
            </w:r>
            <w:r>
              <w:rPr>
                <w:rFonts w:asciiTheme="minorEastAsia" w:eastAsiaTheme="minorEastAsia" w:hAnsiTheme="minorEastAsia" w:hint="eastAsia"/>
                <w:color w:val="000000"/>
                <w:sz w:val="28"/>
                <w:szCs w:val="28"/>
              </w:rPr>
              <w:t>m</w:t>
            </w:r>
            <w:r w:rsidRPr="004A490D">
              <w:rPr>
                <w:rFonts w:asciiTheme="minorEastAsia" w:eastAsiaTheme="minorEastAsia" w:hAnsiTheme="minorEastAsia" w:hint="eastAsia"/>
                <w:color w:val="000000"/>
                <w:sz w:val="28"/>
                <w:szCs w:val="28"/>
                <w:vertAlign w:val="superscript"/>
              </w:rPr>
              <w:t>2</w:t>
            </w:r>
            <w:r w:rsidRPr="004A490D">
              <w:rPr>
                <w:rFonts w:asciiTheme="minorEastAsia" w:eastAsiaTheme="minorEastAsia" w:hAnsiTheme="minorEastAsia"/>
                <w:color w:val="000000"/>
              </w:rPr>
              <w:t>·a)</w:t>
            </w:r>
          </w:p>
        </w:tc>
        <w:tc>
          <w:tcPr>
            <w:tcW w:w="1700" w:type="dxa"/>
            <w:vAlign w:val="center"/>
          </w:tcPr>
          <w:p w14:paraId="1B04B217" w14:textId="77777777" w:rsidR="00CD1F57" w:rsidRPr="004A490D" w:rsidRDefault="00CD1F57" w:rsidP="00411F2F">
            <w:pPr>
              <w:spacing w:line="27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(t/k</w:t>
            </w:r>
            <w:r>
              <w:rPr>
                <w:rFonts w:asciiTheme="minorEastAsia" w:eastAsiaTheme="minorEastAsia" w:hAnsiTheme="minorEastAsia" w:hint="eastAsia"/>
                <w:color w:val="000000"/>
                <w:sz w:val="28"/>
                <w:szCs w:val="28"/>
              </w:rPr>
              <w:t>m</w:t>
            </w:r>
            <w:r w:rsidRPr="004A490D">
              <w:rPr>
                <w:rFonts w:asciiTheme="minorEastAsia" w:eastAsiaTheme="minorEastAsia" w:hAnsiTheme="minorEastAsia" w:hint="eastAsia"/>
                <w:color w:val="000000"/>
                <w:sz w:val="28"/>
                <w:szCs w:val="28"/>
                <w:vertAlign w:val="superscript"/>
              </w:rPr>
              <w:t>2</w:t>
            </w:r>
            <w:r w:rsidRPr="004A490D">
              <w:rPr>
                <w:rFonts w:asciiTheme="minorEastAsia" w:eastAsiaTheme="minorEastAsia" w:hAnsiTheme="minorEastAsia"/>
                <w:color w:val="000000"/>
              </w:rPr>
              <w:t>·a)</w:t>
            </w:r>
          </w:p>
        </w:tc>
        <w:tc>
          <w:tcPr>
            <w:tcW w:w="1740" w:type="dxa"/>
            <w:vAlign w:val="center"/>
          </w:tcPr>
          <w:p w14:paraId="1E30D873" w14:textId="77777777" w:rsidR="00CD1F57" w:rsidRPr="004A490D" w:rsidRDefault="00CD1F57" w:rsidP="00411F2F">
            <w:pPr>
              <w:spacing w:line="253"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(t/k</w:t>
            </w:r>
            <w:r>
              <w:rPr>
                <w:rFonts w:asciiTheme="minorEastAsia" w:eastAsiaTheme="minorEastAsia" w:hAnsiTheme="minorEastAsia" w:hint="eastAsia"/>
                <w:color w:val="000000"/>
                <w:sz w:val="28"/>
                <w:szCs w:val="28"/>
              </w:rPr>
              <w:t>m</w:t>
            </w:r>
            <w:r w:rsidRPr="004A490D">
              <w:rPr>
                <w:rFonts w:asciiTheme="minorEastAsia" w:eastAsiaTheme="minorEastAsia" w:hAnsiTheme="minorEastAsia" w:hint="eastAsia"/>
                <w:color w:val="000000"/>
                <w:sz w:val="28"/>
                <w:szCs w:val="28"/>
                <w:vertAlign w:val="superscript"/>
              </w:rPr>
              <w:t>2</w:t>
            </w:r>
            <w:r w:rsidRPr="004A490D">
              <w:rPr>
                <w:rFonts w:asciiTheme="minorEastAsia" w:eastAsiaTheme="minorEastAsia" w:hAnsiTheme="minorEastAsia"/>
                <w:color w:val="000000"/>
              </w:rPr>
              <w:t>·a)</w:t>
            </w:r>
          </w:p>
        </w:tc>
      </w:tr>
      <w:tr w:rsidR="00CD1F57" w:rsidRPr="004A490D" w14:paraId="17E16C22" w14:textId="77777777" w:rsidTr="00411F2F">
        <w:trPr>
          <w:trHeight w:val="320"/>
          <w:jc w:val="center"/>
        </w:trPr>
        <w:tc>
          <w:tcPr>
            <w:tcW w:w="2740" w:type="dxa"/>
            <w:vMerge w:val="restart"/>
            <w:vAlign w:val="center"/>
          </w:tcPr>
          <w:p w14:paraId="56248D8A" w14:textId="77777777" w:rsidR="00CD1F57" w:rsidRPr="004A490D" w:rsidRDefault="00CD1F57" w:rsidP="00411F2F">
            <w:pPr>
              <w:spacing w:line="28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塔基区</w:t>
            </w:r>
          </w:p>
        </w:tc>
        <w:tc>
          <w:tcPr>
            <w:tcW w:w="1260" w:type="dxa"/>
            <w:vAlign w:val="center"/>
          </w:tcPr>
          <w:p w14:paraId="5356BA14" w14:textId="77777777" w:rsidR="00CD1F57" w:rsidRPr="004A490D" w:rsidRDefault="00CD1F57" w:rsidP="00411F2F">
            <w:pPr>
              <w:spacing w:line="253"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林地</w:t>
            </w:r>
          </w:p>
        </w:tc>
        <w:tc>
          <w:tcPr>
            <w:tcW w:w="1260" w:type="dxa"/>
            <w:vAlign w:val="center"/>
          </w:tcPr>
          <w:p w14:paraId="412D6E07" w14:textId="77777777" w:rsidR="00CD1F57" w:rsidRPr="004A490D" w:rsidRDefault="00CD1F57" w:rsidP="00411F2F">
            <w:pPr>
              <w:spacing w:line="310" w:lineRule="exact"/>
              <w:ind w:firstLine="480"/>
              <w:jc w:val="center"/>
              <w:rPr>
                <w:rFonts w:asciiTheme="minorEastAsia" w:eastAsiaTheme="minorEastAsia" w:hAnsiTheme="minorEastAsia"/>
              </w:rPr>
            </w:pPr>
            <w:r>
              <w:rPr>
                <w:rFonts w:asciiTheme="minorEastAsia" w:eastAsiaTheme="minorEastAsia" w:hAnsiTheme="minorEastAsia" w:hint="eastAsia"/>
              </w:rPr>
              <w:t>0.56</w:t>
            </w:r>
          </w:p>
        </w:tc>
        <w:tc>
          <w:tcPr>
            <w:tcW w:w="1680" w:type="dxa"/>
            <w:vAlign w:val="center"/>
          </w:tcPr>
          <w:p w14:paraId="06E2D771" w14:textId="77777777" w:rsidR="00CD1F57" w:rsidRPr="004A490D" w:rsidRDefault="00CD1F57" w:rsidP="00411F2F">
            <w:pPr>
              <w:spacing w:line="297"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550</w:t>
            </w:r>
          </w:p>
        </w:tc>
        <w:tc>
          <w:tcPr>
            <w:tcW w:w="1700" w:type="dxa"/>
            <w:vMerge w:val="restart"/>
            <w:vAlign w:val="center"/>
          </w:tcPr>
          <w:p w14:paraId="476FB5CF" w14:textId="77777777" w:rsidR="00CD1F57" w:rsidRPr="004A490D" w:rsidRDefault="00CD1F57" w:rsidP="00411F2F">
            <w:pPr>
              <w:spacing w:line="322"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578.77</w:t>
            </w:r>
          </w:p>
        </w:tc>
        <w:tc>
          <w:tcPr>
            <w:tcW w:w="1740" w:type="dxa"/>
            <w:vMerge w:val="restart"/>
            <w:vAlign w:val="center"/>
          </w:tcPr>
          <w:p w14:paraId="239EA30A" w14:textId="77777777" w:rsidR="00CD1F57" w:rsidRPr="004A490D" w:rsidRDefault="00CD1F57" w:rsidP="00411F2F">
            <w:pPr>
              <w:spacing w:line="322"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582.11</w:t>
            </w:r>
          </w:p>
        </w:tc>
      </w:tr>
      <w:tr w:rsidR="00CD1F57" w:rsidRPr="004A490D" w14:paraId="53D6A27F" w14:textId="77777777" w:rsidTr="00411F2F">
        <w:trPr>
          <w:trHeight w:val="340"/>
          <w:jc w:val="center"/>
        </w:trPr>
        <w:tc>
          <w:tcPr>
            <w:tcW w:w="2740" w:type="dxa"/>
            <w:vMerge/>
            <w:vAlign w:val="center"/>
          </w:tcPr>
          <w:p w14:paraId="3DFE225A" w14:textId="77777777" w:rsidR="00CD1F57" w:rsidRPr="004A490D" w:rsidRDefault="00CD1F57" w:rsidP="00411F2F">
            <w:pPr>
              <w:ind w:firstLine="480"/>
              <w:jc w:val="center"/>
              <w:rPr>
                <w:rFonts w:asciiTheme="minorEastAsia" w:eastAsiaTheme="minorEastAsia" w:hAnsiTheme="minorEastAsia"/>
              </w:rPr>
            </w:pPr>
          </w:p>
        </w:tc>
        <w:tc>
          <w:tcPr>
            <w:tcW w:w="1260" w:type="dxa"/>
            <w:vAlign w:val="center"/>
          </w:tcPr>
          <w:p w14:paraId="5978B3E8" w14:textId="77777777" w:rsidR="00CD1F57" w:rsidRPr="004A490D" w:rsidRDefault="00CD1F57" w:rsidP="00411F2F">
            <w:pPr>
              <w:spacing w:line="267"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草地</w:t>
            </w:r>
          </w:p>
        </w:tc>
        <w:tc>
          <w:tcPr>
            <w:tcW w:w="1260" w:type="dxa"/>
            <w:vAlign w:val="center"/>
          </w:tcPr>
          <w:p w14:paraId="069AA3A0" w14:textId="77777777" w:rsidR="00CD1F57" w:rsidRPr="004A490D" w:rsidRDefault="00CD1F57" w:rsidP="00411F2F">
            <w:pPr>
              <w:spacing w:line="322" w:lineRule="exact"/>
              <w:ind w:firstLine="480"/>
              <w:jc w:val="center"/>
              <w:rPr>
                <w:rFonts w:asciiTheme="minorEastAsia" w:eastAsiaTheme="minorEastAsia" w:hAnsiTheme="minorEastAsia"/>
              </w:rPr>
            </w:pPr>
            <w:r>
              <w:rPr>
                <w:rFonts w:asciiTheme="minorEastAsia" w:eastAsiaTheme="minorEastAsia" w:hAnsiTheme="minorEastAsia" w:hint="eastAsia"/>
              </w:rPr>
              <w:t>0.23</w:t>
            </w:r>
          </w:p>
        </w:tc>
        <w:tc>
          <w:tcPr>
            <w:tcW w:w="1680" w:type="dxa"/>
            <w:vAlign w:val="center"/>
          </w:tcPr>
          <w:p w14:paraId="7583EA84" w14:textId="77777777" w:rsidR="00CD1F57" w:rsidRPr="004A490D" w:rsidRDefault="00CD1F57" w:rsidP="00411F2F">
            <w:pPr>
              <w:spacing w:line="314"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650</w:t>
            </w:r>
          </w:p>
        </w:tc>
        <w:tc>
          <w:tcPr>
            <w:tcW w:w="1700" w:type="dxa"/>
            <w:vMerge/>
            <w:vAlign w:val="center"/>
          </w:tcPr>
          <w:p w14:paraId="60C8CF66" w14:textId="77777777" w:rsidR="00CD1F57" w:rsidRPr="004A490D" w:rsidRDefault="00CD1F57" w:rsidP="00411F2F">
            <w:pPr>
              <w:ind w:firstLine="480"/>
              <w:jc w:val="center"/>
              <w:rPr>
                <w:rFonts w:asciiTheme="minorEastAsia" w:eastAsiaTheme="minorEastAsia" w:hAnsiTheme="minorEastAsia"/>
              </w:rPr>
            </w:pPr>
          </w:p>
        </w:tc>
        <w:tc>
          <w:tcPr>
            <w:tcW w:w="1740" w:type="dxa"/>
            <w:vMerge/>
            <w:vAlign w:val="center"/>
          </w:tcPr>
          <w:p w14:paraId="12C9693A" w14:textId="77777777" w:rsidR="00CD1F57" w:rsidRPr="004A490D" w:rsidRDefault="00CD1F57" w:rsidP="00411F2F">
            <w:pPr>
              <w:ind w:firstLine="480"/>
              <w:jc w:val="center"/>
              <w:rPr>
                <w:rFonts w:asciiTheme="minorEastAsia" w:eastAsiaTheme="minorEastAsia" w:hAnsiTheme="minorEastAsia"/>
              </w:rPr>
            </w:pPr>
          </w:p>
        </w:tc>
      </w:tr>
      <w:tr w:rsidR="00CD1F57" w:rsidRPr="004A490D" w14:paraId="445F9949" w14:textId="77777777" w:rsidTr="00411F2F">
        <w:trPr>
          <w:trHeight w:val="360"/>
          <w:jc w:val="center"/>
        </w:trPr>
        <w:tc>
          <w:tcPr>
            <w:tcW w:w="2740" w:type="dxa"/>
            <w:vMerge w:val="restart"/>
            <w:vAlign w:val="center"/>
          </w:tcPr>
          <w:p w14:paraId="6C24C677" w14:textId="77777777" w:rsidR="00CD1F57" w:rsidRPr="004A490D" w:rsidRDefault="00CD1F57" w:rsidP="00411F2F">
            <w:pPr>
              <w:spacing w:line="28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塔基施工区</w:t>
            </w:r>
          </w:p>
        </w:tc>
        <w:tc>
          <w:tcPr>
            <w:tcW w:w="1260" w:type="dxa"/>
            <w:vAlign w:val="center"/>
          </w:tcPr>
          <w:p w14:paraId="59DEA563" w14:textId="77777777" w:rsidR="00CD1F57" w:rsidRPr="004A490D" w:rsidRDefault="00CD1F57" w:rsidP="00411F2F">
            <w:pPr>
              <w:spacing w:line="28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林地</w:t>
            </w:r>
          </w:p>
        </w:tc>
        <w:tc>
          <w:tcPr>
            <w:tcW w:w="1260" w:type="dxa"/>
            <w:vAlign w:val="center"/>
          </w:tcPr>
          <w:p w14:paraId="4D7B9EDB" w14:textId="77777777" w:rsidR="00CD1F57" w:rsidRPr="004A490D" w:rsidRDefault="00CD1F57" w:rsidP="00411F2F">
            <w:pPr>
              <w:spacing w:line="328" w:lineRule="exact"/>
              <w:ind w:firstLine="480"/>
              <w:jc w:val="center"/>
              <w:rPr>
                <w:rFonts w:asciiTheme="minorEastAsia" w:eastAsiaTheme="minorEastAsia" w:hAnsiTheme="minorEastAsia"/>
              </w:rPr>
            </w:pPr>
            <w:r>
              <w:rPr>
                <w:rFonts w:asciiTheme="minorEastAsia" w:eastAsiaTheme="minorEastAsia" w:hAnsiTheme="minorEastAsia" w:hint="eastAsia"/>
              </w:rPr>
              <w:t>0.9</w:t>
            </w:r>
          </w:p>
        </w:tc>
        <w:tc>
          <w:tcPr>
            <w:tcW w:w="1680" w:type="dxa"/>
            <w:vAlign w:val="center"/>
          </w:tcPr>
          <w:p w14:paraId="1A8A13DF" w14:textId="77777777" w:rsidR="00CD1F57" w:rsidRPr="004A490D" w:rsidRDefault="00CD1F57" w:rsidP="00411F2F">
            <w:pPr>
              <w:spacing w:line="314"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550</w:t>
            </w:r>
          </w:p>
        </w:tc>
        <w:tc>
          <w:tcPr>
            <w:tcW w:w="1700" w:type="dxa"/>
            <w:vMerge w:val="restart"/>
            <w:vAlign w:val="center"/>
          </w:tcPr>
          <w:p w14:paraId="3E292376" w14:textId="77777777" w:rsidR="00CD1F57" w:rsidRPr="004A490D" w:rsidRDefault="00CD1F57" w:rsidP="00411F2F">
            <w:pPr>
              <w:spacing w:line="305"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583.60</w:t>
            </w:r>
          </w:p>
        </w:tc>
        <w:tc>
          <w:tcPr>
            <w:tcW w:w="1740" w:type="dxa"/>
            <w:vMerge/>
            <w:vAlign w:val="center"/>
          </w:tcPr>
          <w:p w14:paraId="4B422A5A" w14:textId="77777777" w:rsidR="00CD1F57" w:rsidRPr="004A490D" w:rsidRDefault="00CD1F57" w:rsidP="00411F2F">
            <w:pPr>
              <w:ind w:firstLine="480"/>
              <w:jc w:val="center"/>
              <w:rPr>
                <w:rFonts w:asciiTheme="minorEastAsia" w:eastAsiaTheme="minorEastAsia" w:hAnsiTheme="minorEastAsia"/>
              </w:rPr>
            </w:pPr>
          </w:p>
        </w:tc>
      </w:tr>
      <w:tr w:rsidR="00CD1F57" w:rsidRPr="004A490D" w14:paraId="19F6B8E1" w14:textId="77777777" w:rsidTr="00411F2F">
        <w:trPr>
          <w:trHeight w:val="380"/>
          <w:jc w:val="center"/>
        </w:trPr>
        <w:tc>
          <w:tcPr>
            <w:tcW w:w="2740" w:type="dxa"/>
            <w:vMerge/>
            <w:vAlign w:val="center"/>
          </w:tcPr>
          <w:p w14:paraId="22885026" w14:textId="77777777" w:rsidR="00CD1F57" w:rsidRPr="004A490D" w:rsidRDefault="00CD1F57" w:rsidP="00411F2F">
            <w:pPr>
              <w:ind w:firstLine="480"/>
              <w:jc w:val="center"/>
              <w:rPr>
                <w:rFonts w:asciiTheme="minorEastAsia" w:eastAsiaTheme="minorEastAsia" w:hAnsiTheme="minorEastAsia"/>
              </w:rPr>
            </w:pPr>
          </w:p>
        </w:tc>
        <w:tc>
          <w:tcPr>
            <w:tcW w:w="1260" w:type="dxa"/>
            <w:vAlign w:val="center"/>
          </w:tcPr>
          <w:p w14:paraId="62779858" w14:textId="77777777" w:rsidR="00CD1F57" w:rsidRPr="004A490D" w:rsidRDefault="00CD1F57" w:rsidP="00411F2F">
            <w:pPr>
              <w:spacing w:line="295"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草地</w:t>
            </w:r>
          </w:p>
        </w:tc>
        <w:tc>
          <w:tcPr>
            <w:tcW w:w="1260" w:type="dxa"/>
            <w:vAlign w:val="center"/>
          </w:tcPr>
          <w:p w14:paraId="211C604E" w14:textId="77777777" w:rsidR="00CD1F57" w:rsidRPr="004A490D" w:rsidRDefault="00CD1F57" w:rsidP="00411F2F">
            <w:pPr>
              <w:spacing w:line="316" w:lineRule="exact"/>
              <w:ind w:firstLine="480"/>
              <w:jc w:val="center"/>
              <w:rPr>
                <w:rFonts w:asciiTheme="minorEastAsia" w:eastAsiaTheme="minorEastAsia" w:hAnsiTheme="minorEastAsia"/>
              </w:rPr>
            </w:pPr>
            <w:r>
              <w:rPr>
                <w:rFonts w:asciiTheme="minorEastAsia" w:eastAsiaTheme="minorEastAsia" w:hAnsiTheme="minorEastAsia" w:hint="eastAsia"/>
              </w:rPr>
              <w:t>0.45</w:t>
            </w:r>
          </w:p>
        </w:tc>
        <w:tc>
          <w:tcPr>
            <w:tcW w:w="1680" w:type="dxa"/>
            <w:vAlign w:val="center"/>
          </w:tcPr>
          <w:p w14:paraId="58A75F3C" w14:textId="77777777" w:rsidR="00CD1F57" w:rsidRPr="004A490D" w:rsidRDefault="00CD1F57" w:rsidP="00411F2F">
            <w:pPr>
              <w:spacing w:line="297"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650</w:t>
            </w:r>
          </w:p>
        </w:tc>
        <w:tc>
          <w:tcPr>
            <w:tcW w:w="1700" w:type="dxa"/>
            <w:vMerge/>
            <w:vAlign w:val="center"/>
          </w:tcPr>
          <w:p w14:paraId="27FD64E7" w14:textId="77777777" w:rsidR="00CD1F57" w:rsidRPr="004A490D" w:rsidRDefault="00CD1F57" w:rsidP="00411F2F">
            <w:pPr>
              <w:ind w:firstLine="480"/>
              <w:jc w:val="center"/>
              <w:rPr>
                <w:rFonts w:asciiTheme="minorEastAsia" w:eastAsiaTheme="minorEastAsia" w:hAnsiTheme="minorEastAsia"/>
              </w:rPr>
            </w:pPr>
          </w:p>
        </w:tc>
        <w:tc>
          <w:tcPr>
            <w:tcW w:w="1740" w:type="dxa"/>
            <w:vMerge/>
            <w:vAlign w:val="center"/>
          </w:tcPr>
          <w:p w14:paraId="3F14BF2B" w14:textId="77777777" w:rsidR="00CD1F57" w:rsidRPr="004A490D" w:rsidRDefault="00CD1F57" w:rsidP="00411F2F">
            <w:pPr>
              <w:ind w:firstLine="480"/>
              <w:jc w:val="center"/>
              <w:rPr>
                <w:rFonts w:asciiTheme="minorEastAsia" w:eastAsiaTheme="minorEastAsia" w:hAnsiTheme="minorEastAsia"/>
              </w:rPr>
            </w:pPr>
          </w:p>
        </w:tc>
      </w:tr>
      <w:tr w:rsidR="00CD1F57" w:rsidRPr="004A490D" w14:paraId="7D85CB65" w14:textId="77777777" w:rsidTr="00411F2F">
        <w:trPr>
          <w:trHeight w:val="360"/>
          <w:jc w:val="center"/>
        </w:trPr>
        <w:tc>
          <w:tcPr>
            <w:tcW w:w="2740" w:type="dxa"/>
            <w:vMerge w:val="restart"/>
            <w:vAlign w:val="center"/>
          </w:tcPr>
          <w:p w14:paraId="291F4491" w14:textId="77777777" w:rsidR="00CD1F57" w:rsidRPr="004A490D" w:rsidRDefault="00CD1F57" w:rsidP="00411F2F">
            <w:pPr>
              <w:spacing w:line="275" w:lineRule="exact"/>
              <w:ind w:firstLineChars="0" w:firstLine="0"/>
              <w:jc w:val="center"/>
              <w:rPr>
                <w:rFonts w:asciiTheme="minorEastAsia" w:eastAsiaTheme="minorEastAsia" w:hAnsiTheme="minorEastAsia"/>
              </w:rPr>
            </w:pPr>
            <w:proofErr w:type="gramStart"/>
            <w:r w:rsidRPr="004A490D">
              <w:rPr>
                <w:rFonts w:asciiTheme="minorEastAsia" w:eastAsiaTheme="minorEastAsia" w:hAnsiTheme="minorEastAsia"/>
                <w:color w:val="000000"/>
              </w:rPr>
              <w:t>牵张场</w:t>
            </w:r>
            <w:proofErr w:type="gramEnd"/>
          </w:p>
        </w:tc>
        <w:tc>
          <w:tcPr>
            <w:tcW w:w="1260" w:type="dxa"/>
            <w:vAlign w:val="center"/>
          </w:tcPr>
          <w:p w14:paraId="2F962453" w14:textId="77777777" w:rsidR="00CD1F57" w:rsidRPr="004A490D" w:rsidRDefault="00CD1F57" w:rsidP="00411F2F">
            <w:pPr>
              <w:spacing w:line="262"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林地</w:t>
            </w:r>
          </w:p>
        </w:tc>
        <w:tc>
          <w:tcPr>
            <w:tcW w:w="1260" w:type="dxa"/>
            <w:vAlign w:val="center"/>
          </w:tcPr>
          <w:p w14:paraId="2DFC6017" w14:textId="77777777" w:rsidR="00CD1F57" w:rsidRPr="004A490D" w:rsidRDefault="00CD1F57" w:rsidP="00411F2F">
            <w:pPr>
              <w:spacing w:line="328" w:lineRule="exact"/>
              <w:ind w:firstLine="480"/>
              <w:jc w:val="center"/>
              <w:rPr>
                <w:rFonts w:asciiTheme="minorEastAsia" w:eastAsiaTheme="minorEastAsia" w:hAnsiTheme="minorEastAsia"/>
              </w:rPr>
            </w:pPr>
            <w:r>
              <w:rPr>
                <w:rFonts w:asciiTheme="minorEastAsia" w:eastAsiaTheme="minorEastAsia" w:hAnsiTheme="minorEastAsia" w:hint="eastAsia"/>
              </w:rPr>
              <w:t>0.12</w:t>
            </w:r>
          </w:p>
        </w:tc>
        <w:tc>
          <w:tcPr>
            <w:tcW w:w="1680" w:type="dxa"/>
            <w:vAlign w:val="center"/>
          </w:tcPr>
          <w:p w14:paraId="45FF2753" w14:textId="77777777" w:rsidR="00CD1F57" w:rsidRPr="004A490D" w:rsidRDefault="00CD1F57" w:rsidP="00411F2F">
            <w:pPr>
              <w:spacing w:line="314"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550</w:t>
            </w:r>
          </w:p>
        </w:tc>
        <w:tc>
          <w:tcPr>
            <w:tcW w:w="1700" w:type="dxa"/>
            <w:vMerge w:val="restart"/>
            <w:vAlign w:val="center"/>
          </w:tcPr>
          <w:p w14:paraId="6894743D" w14:textId="77777777" w:rsidR="00CD1F57" w:rsidRPr="004A490D" w:rsidRDefault="00CD1F57" w:rsidP="00411F2F">
            <w:pPr>
              <w:spacing w:line="322"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581.25</w:t>
            </w:r>
          </w:p>
        </w:tc>
        <w:tc>
          <w:tcPr>
            <w:tcW w:w="1740" w:type="dxa"/>
            <w:vMerge/>
            <w:vAlign w:val="center"/>
          </w:tcPr>
          <w:p w14:paraId="223C473E" w14:textId="77777777" w:rsidR="00CD1F57" w:rsidRPr="004A490D" w:rsidRDefault="00CD1F57" w:rsidP="00411F2F">
            <w:pPr>
              <w:ind w:firstLine="480"/>
              <w:jc w:val="center"/>
              <w:rPr>
                <w:rFonts w:asciiTheme="minorEastAsia" w:eastAsiaTheme="minorEastAsia" w:hAnsiTheme="minorEastAsia"/>
              </w:rPr>
            </w:pPr>
          </w:p>
        </w:tc>
      </w:tr>
      <w:tr w:rsidR="00CD1F57" w:rsidRPr="004A490D" w14:paraId="50E64805" w14:textId="77777777" w:rsidTr="00411F2F">
        <w:trPr>
          <w:trHeight w:val="380"/>
          <w:jc w:val="center"/>
        </w:trPr>
        <w:tc>
          <w:tcPr>
            <w:tcW w:w="2740" w:type="dxa"/>
            <w:vMerge/>
            <w:vAlign w:val="center"/>
          </w:tcPr>
          <w:p w14:paraId="10D8D289" w14:textId="77777777" w:rsidR="00CD1F57" w:rsidRPr="004A490D" w:rsidRDefault="00CD1F57" w:rsidP="00411F2F">
            <w:pPr>
              <w:ind w:firstLine="480"/>
              <w:jc w:val="center"/>
              <w:rPr>
                <w:rFonts w:asciiTheme="minorEastAsia" w:eastAsiaTheme="minorEastAsia" w:hAnsiTheme="minorEastAsia"/>
              </w:rPr>
            </w:pPr>
          </w:p>
        </w:tc>
        <w:tc>
          <w:tcPr>
            <w:tcW w:w="1260" w:type="dxa"/>
            <w:vAlign w:val="center"/>
          </w:tcPr>
          <w:p w14:paraId="69119A5F" w14:textId="77777777" w:rsidR="00CD1F57" w:rsidRPr="004A490D" w:rsidRDefault="00CD1F57" w:rsidP="00411F2F">
            <w:pPr>
              <w:spacing w:line="275"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草地</w:t>
            </w:r>
          </w:p>
        </w:tc>
        <w:tc>
          <w:tcPr>
            <w:tcW w:w="1260" w:type="dxa"/>
            <w:vAlign w:val="center"/>
          </w:tcPr>
          <w:p w14:paraId="635C2F16" w14:textId="77777777" w:rsidR="00CD1F57" w:rsidRPr="004A490D" w:rsidRDefault="00CD1F57" w:rsidP="00411F2F">
            <w:pPr>
              <w:spacing w:line="310" w:lineRule="exact"/>
              <w:ind w:firstLine="480"/>
              <w:jc w:val="center"/>
              <w:rPr>
                <w:rFonts w:asciiTheme="minorEastAsia" w:eastAsiaTheme="minorEastAsia" w:hAnsiTheme="minorEastAsia"/>
              </w:rPr>
            </w:pPr>
            <w:r>
              <w:rPr>
                <w:rFonts w:asciiTheme="minorEastAsia" w:eastAsiaTheme="minorEastAsia" w:hAnsiTheme="minorEastAsia" w:hint="eastAsia"/>
              </w:rPr>
              <w:t>0.05</w:t>
            </w:r>
          </w:p>
        </w:tc>
        <w:tc>
          <w:tcPr>
            <w:tcW w:w="1680" w:type="dxa"/>
            <w:vAlign w:val="center"/>
          </w:tcPr>
          <w:p w14:paraId="62875381" w14:textId="77777777" w:rsidR="00CD1F57" w:rsidRPr="004A490D" w:rsidRDefault="00CD1F57" w:rsidP="00411F2F">
            <w:pPr>
              <w:spacing w:line="314"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650</w:t>
            </w:r>
          </w:p>
        </w:tc>
        <w:tc>
          <w:tcPr>
            <w:tcW w:w="1700" w:type="dxa"/>
            <w:vMerge/>
            <w:vAlign w:val="center"/>
          </w:tcPr>
          <w:p w14:paraId="7C9B6702" w14:textId="77777777" w:rsidR="00CD1F57" w:rsidRPr="004A490D" w:rsidRDefault="00CD1F57" w:rsidP="00411F2F">
            <w:pPr>
              <w:ind w:firstLine="480"/>
              <w:jc w:val="center"/>
              <w:rPr>
                <w:rFonts w:asciiTheme="minorEastAsia" w:eastAsiaTheme="minorEastAsia" w:hAnsiTheme="minorEastAsia"/>
              </w:rPr>
            </w:pPr>
          </w:p>
        </w:tc>
        <w:tc>
          <w:tcPr>
            <w:tcW w:w="1740" w:type="dxa"/>
            <w:vMerge/>
            <w:vAlign w:val="center"/>
          </w:tcPr>
          <w:p w14:paraId="70CBAE2F" w14:textId="77777777" w:rsidR="00CD1F57" w:rsidRPr="004A490D" w:rsidRDefault="00CD1F57" w:rsidP="00411F2F">
            <w:pPr>
              <w:ind w:firstLine="480"/>
              <w:jc w:val="center"/>
              <w:rPr>
                <w:rFonts w:asciiTheme="minorEastAsia" w:eastAsiaTheme="minorEastAsia" w:hAnsiTheme="minorEastAsia"/>
              </w:rPr>
            </w:pPr>
          </w:p>
        </w:tc>
      </w:tr>
      <w:tr w:rsidR="00CD1F57" w:rsidRPr="004A490D" w14:paraId="6C0FFC76" w14:textId="77777777" w:rsidTr="00411F2F">
        <w:trPr>
          <w:trHeight w:val="380"/>
          <w:jc w:val="center"/>
        </w:trPr>
        <w:tc>
          <w:tcPr>
            <w:tcW w:w="2740" w:type="dxa"/>
            <w:vMerge w:val="restart"/>
            <w:vAlign w:val="center"/>
          </w:tcPr>
          <w:p w14:paraId="2D65C6E7" w14:textId="77777777" w:rsidR="00CD1F57" w:rsidRPr="004A490D" w:rsidRDefault="00CD1F57" w:rsidP="00411F2F">
            <w:pPr>
              <w:spacing w:line="281"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跨越障碍</w:t>
            </w:r>
            <w:proofErr w:type="gramStart"/>
            <w:r w:rsidRPr="004A490D">
              <w:rPr>
                <w:rFonts w:asciiTheme="minorEastAsia" w:eastAsiaTheme="minorEastAsia" w:hAnsiTheme="minorEastAsia"/>
                <w:color w:val="000000"/>
              </w:rPr>
              <w:t>施工场</w:t>
            </w:r>
            <w:proofErr w:type="gramEnd"/>
          </w:p>
        </w:tc>
        <w:tc>
          <w:tcPr>
            <w:tcW w:w="1260" w:type="dxa"/>
            <w:vAlign w:val="center"/>
          </w:tcPr>
          <w:p w14:paraId="348C52A7" w14:textId="77777777" w:rsidR="00CD1F57" w:rsidRPr="004A490D" w:rsidRDefault="00CD1F57" w:rsidP="00411F2F">
            <w:pPr>
              <w:spacing w:line="295"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林地</w:t>
            </w:r>
          </w:p>
        </w:tc>
        <w:tc>
          <w:tcPr>
            <w:tcW w:w="1260" w:type="dxa"/>
            <w:vAlign w:val="center"/>
          </w:tcPr>
          <w:p w14:paraId="064B9621" w14:textId="77777777" w:rsidR="00CD1F57" w:rsidRPr="004A490D" w:rsidRDefault="00CD1F57" w:rsidP="00411F2F">
            <w:pPr>
              <w:spacing w:line="316" w:lineRule="exact"/>
              <w:ind w:firstLine="480"/>
              <w:jc w:val="center"/>
              <w:rPr>
                <w:rFonts w:asciiTheme="minorEastAsia" w:eastAsiaTheme="minorEastAsia" w:hAnsiTheme="minorEastAsia"/>
              </w:rPr>
            </w:pPr>
            <w:r>
              <w:rPr>
                <w:rFonts w:asciiTheme="minorEastAsia" w:eastAsiaTheme="minorEastAsia" w:hAnsiTheme="minorEastAsia" w:hint="eastAsia"/>
              </w:rPr>
              <w:t>0.22</w:t>
            </w:r>
          </w:p>
        </w:tc>
        <w:tc>
          <w:tcPr>
            <w:tcW w:w="1680" w:type="dxa"/>
            <w:vAlign w:val="center"/>
          </w:tcPr>
          <w:p w14:paraId="1CCB3214" w14:textId="77777777" w:rsidR="00CD1F57" w:rsidRPr="004A490D" w:rsidRDefault="00CD1F57" w:rsidP="00411F2F">
            <w:pPr>
              <w:spacing w:line="314"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550</w:t>
            </w:r>
          </w:p>
        </w:tc>
        <w:tc>
          <w:tcPr>
            <w:tcW w:w="1700" w:type="dxa"/>
            <w:vMerge w:val="restart"/>
            <w:vAlign w:val="center"/>
          </w:tcPr>
          <w:p w14:paraId="3A4CE4AF" w14:textId="77777777" w:rsidR="00CD1F57" w:rsidRPr="004A490D" w:rsidRDefault="00CD1F57" w:rsidP="00411F2F">
            <w:pPr>
              <w:spacing w:line="322"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584.38</w:t>
            </w:r>
          </w:p>
        </w:tc>
        <w:tc>
          <w:tcPr>
            <w:tcW w:w="1740" w:type="dxa"/>
            <w:vMerge/>
            <w:vAlign w:val="center"/>
          </w:tcPr>
          <w:p w14:paraId="32EDE8FD" w14:textId="77777777" w:rsidR="00CD1F57" w:rsidRPr="004A490D" w:rsidRDefault="00CD1F57" w:rsidP="00411F2F">
            <w:pPr>
              <w:ind w:firstLine="480"/>
              <w:jc w:val="center"/>
              <w:rPr>
                <w:rFonts w:asciiTheme="minorEastAsia" w:eastAsiaTheme="minorEastAsia" w:hAnsiTheme="minorEastAsia"/>
              </w:rPr>
            </w:pPr>
          </w:p>
        </w:tc>
      </w:tr>
      <w:tr w:rsidR="00CD1F57" w:rsidRPr="004A490D" w14:paraId="7A6397D7" w14:textId="77777777" w:rsidTr="00411F2F">
        <w:trPr>
          <w:trHeight w:val="420"/>
          <w:jc w:val="center"/>
        </w:trPr>
        <w:tc>
          <w:tcPr>
            <w:tcW w:w="2740" w:type="dxa"/>
            <w:vMerge/>
            <w:vAlign w:val="center"/>
          </w:tcPr>
          <w:p w14:paraId="3C5530CE" w14:textId="77777777" w:rsidR="00CD1F57" w:rsidRPr="004A490D" w:rsidRDefault="00CD1F57" w:rsidP="00411F2F">
            <w:pPr>
              <w:ind w:firstLine="480"/>
              <w:jc w:val="center"/>
              <w:rPr>
                <w:rFonts w:asciiTheme="minorEastAsia" w:eastAsiaTheme="minorEastAsia" w:hAnsiTheme="minorEastAsia"/>
              </w:rPr>
            </w:pPr>
          </w:p>
        </w:tc>
        <w:tc>
          <w:tcPr>
            <w:tcW w:w="1260" w:type="dxa"/>
            <w:vAlign w:val="center"/>
          </w:tcPr>
          <w:p w14:paraId="2B3E24EE" w14:textId="77777777" w:rsidR="00CD1F57" w:rsidRPr="004A490D" w:rsidRDefault="00CD1F57" w:rsidP="00411F2F">
            <w:pPr>
              <w:spacing w:line="309" w:lineRule="exact"/>
              <w:ind w:firstLineChars="0" w:firstLine="0"/>
              <w:jc w:val="center"/>
              <w:rPr>
                <w:rFonts w:asciiTheme="minorEastAsia" w:eastAsiaTheme="minorEastAsia" w:hAnsiTheme="minorEastAsia"/>
              </w:rPr>
            </w:pPr>
            <w:r w:rsidRPr="004A490D">
              <w:rPr>
                <w:rFonts w:asciiTheme="minorEastAsia" w:eastAsiaTheme="minorEastAsia" w:hAnsiTheme="minorEastAsia"/>
                <w:color w:val="000000"/>
              </w:rPr>
              <w:t>草地</w:t>
            </w:r>
          </w:p>
        </w:tc>
        <w:tc>
          <w:tcPr>
            <w:tcW w:w="1260" w:type="dxa"/>
            <w:vAlign w:val="center"/>
          </w:tcPr>
          <w:p w14:paraId="0A1B8CFD" w14:textId="77777777" w:rsidR="00CD1F57" w:rsidRPr="004A490D" w:rsidRDefault="00CD1F57" w:rsidP="00411F2F">
            <w:pPr>
              <w:spacing w:line="316" w:lineRule="exact"/>
              <w:ind w:firstLine="480"/>
              <w:jc w:val="center"/>
              <w:rPr>
                <w:rFonts w:asciiTheme="minorEastAsia" w:eastAsiaTheme="minorEastAsia" w:hAnsiTheme="minorEastAsia"/>
              </w:rPr>
            </w:pPr>
            <w:r>
              <w:rPr>
                <w:rFonts w:asciiTheme="minorEastAsia" w:eastAsiaTheme="minorEastAsia" w:hAnsiTheme="minorEastAsia" w:hint="eastAsia"/>
              </w:rPr>
              <w:t>0.12</w:t>
            </w:r>
          </w:p>
        </w:tc>
        <w:tc>
          <w:tcPr>
            <w:tcW w:w="1680" w:type="dxa"/>
            <w:vAlign w:val="center"/>
          </w:tcPr>
          <w:p w14:paraId="5DFC872C" w14:textId="77777777" w:rsidR="00CD1F57" w:rsidRPr="004A490D" w:rsidRDefault="00CD1F57" w:rsidP="00411F2F">
            <w:pPr>
              <w:spacing w:line="330" w:lineRule="exact"/>
              <w:ind w:firstLine="480"/>
              <w:jc w:val="center"/>
              <w:rPr>
                <w:rFonts w:asciiTheme="minorEastAsia" w:eastAsiaTheme="minorEastAsia" w:hAnsiTheme="minorEastAsia"/>
              </w:rPr>
            </w:pPr>
            <w:r w:rsidRPr="004A490D">
              <w:rPr>
                <w:rFonts w:asciiTheme="minorEastAsia" w:eastAsiaTheme="minorEastAsia" w:hAnsiTheme="minorEastAsia"/>
                <w:color w:val="000000"/>
              </w:rPr>
              <w:t>650</w:t>
            </w:r>
          </w:p>
        </w:tc>
        <w:tc>
          <w:tcPr>
            <w:tcW w:w="1700" w:type="dxa"/>
            <w:vMerge/>
            <w:vAlign w:val="center"/>
          </w:tcPr>
          <w:p w14:paraId="3BDA84D7" w14:textId="77777777" w:rsidR="00CD1F57" w:rsidRPr="004A490D" w:rsidRDefault="00CD1F57" w:rsidP="00411F2F">
            <w:pPr>
              <w:ind w:firstLine="480"/>
              <w:jc w:val="center"/>
              <w:rPr>
                <w:rFonts w:asciiTheme="minorEastAsia" w:eastAsiaTheme="minorEastAsia" w:hAnsiTheme="minorEastAsia"/>
              </w:rPr>
            </w:pPr>
          </w:p>
        </w:tc>
        <w:tc>
          <w:tcPr>
            <w:tcW w:w="1740" w:type="dxa"/>
            <w:vMerge/>
            <w:vAlign w:val="center"/>
          </w:tcPr>
          <w:p w14:paraId="49270E7C" w14:textId="77777777" w:rsidR="00CD1F57" w:rsidRPr="004A490D" w:rsidRDefault="00CD1F57" w:rsidP="00411F2F">
            <w:pPr>
              <w:ind w:firstLine="480"/>
              <w:jc w:val="center"/>
              <w:rPr>
                <w:rFonts w:asciiTheme="minorEastAsia" w:eastAsiaTheme="minorEastAsia" w:hAnsiTheme="minorEastAsia"/>
              </w:rPr>
            </w:pPr>
          </w:p>
        </w:tc>
      </w:tr>
    </w:tbl>
    <w:p w14:paraId="6E715EFB" w14:textId="77777777" w:rsidR="00CD1F57" w:rsidRPr="00CD1F57" w:rsidRDefault="00CD1F57">
      <w:pPr>
        <w:ind w:firstLineChars="0" w:firstLine="0"/>
        <w:jc w:val="center"/>
        <w:rPr>
          <w:rFonts w:asciiTheme="minorEastAsia" w:eastAsiaTheme="minorEastAsia" w:hAnsiTheme="minorEastAsia"/>
          <w:b/>
          <w:bCs/>
        </w:rPr>
      </w:pPr>
    </w:p>
    <w:p w14:paraId="54C2BF7A" w14:textId="77777777" w:rsidR="00A60AE4" w:rsidRPr="00DE70B3" w:rsidRDefault="00A60AE4">
      <w:pPr>
        <w:ind w:firstLineChars="0" w:firstLine="0"/>
        <w:jc w:val="center"/>
        <w:rPr>
          <w:rFonts w:asciiTheme="minorEastAsia" w:eastAsiaTheme="minorEastAsia" w:hAnsiTheme="minorEastAsia"/>
          <w:b/>
          <w:bCs/>
          <w:color w:val="FF0000"/>
        </w:rPr>
      </w:pPr>
    </w:p>
    <w:p w14:paraId="4E3892DF" w14:textId="77777777" w:rsidR="00DA1EC3" w:rsidRPr="00DE70B3" w:rsidRDefault="00DA1EC3" w:rsidP="00DA1EC3">
      <w:pPr>
        <w:pStyle w:val="1"/>
        <w:ind w:firstLine="883"/>
        <w:rPr>
          <w:rFonts w:asciiTheme="minorEastAsia" w:eastAsiaTheme="minorEastAsia" w:hAnsiTheme="minorEastAsia"/>
        </w:rPr>
      </w:pPr>
      <w:bookmarkStart w:id="128" w:name="_Toc27572"/>
      <w:bookmarkStart w:id="129" w:name="_Toc23974"/>
      <w:r w:rsidRPr="00DE70B3">
        <w:rPr>
          <w:rFonts w:asciiTheme="minorEastAsia" w:eastAsiaTheme="minorEastAsia" w:hAnsiTheme="minorEastAsia" w:hint="eastAsia"/>
        </w:rPr>
        <w:br w:type="page"/>
      </w:r>
      <w:bookmarkStart w:id="130" w:name="_Toc15063"/>
      <w:bookmarkStart w:id="131" w:name="_Toc109223152"/>
      <w:r w:rsidRPr="00DE70B3">
        <w:rPr>
          <w:rFonts w:asciiTheme="minorEastAsia" w:eastAsiaTheme="minorEastAsia" w:hAnsiTheme="minorEastAsia" w:hint="eastAsia"/>
        </w:rPr>
        <w:lastRenderedPageBreak/>
        <w:t>5水土流失动态监测结果与分析</w:t>
      </w:r>
      <w:bookmarkEnd w:id="128"/>
      <w:bookmarkEnd w:id="129"/>
      <w:bookmarkEnd w:id="130"/>
      <w:bookmarkEnd w:id="131"/>
    </w:p>
    <w:p w14:paraId="6B674FE6" w14:textId="77777777" w:rsidR="00DA1EC3" w:rsidRPr="00DE70B3" w:rsidRDefault="00DA1EC3">
      <w:pPr>
        <w:pStyle w:val="2"/>
        <w:spacing w:before="20" w:after="20"/>
        <w:ind w:left="0"/>
        <w:rPr>
          <w:rFonts w:asciiTheme="minorEastAsia" w:eastAsiaTheme="minorEastAsia" w:hAnsiTheme="minorEastAsia"/>
          <w:color w:val="000000"/>
        </w:rPr>
      </w:pPr>
      <w:bookmarkStart w:id="132" w:name="_Toc25167"/>
      <w:bookmarkStart w:id="133" w:name="_Toc25838"/>
      <w:bookmarkStart w:id="134" w:name="_Toc207163386"/>
      <w:bookmarkStart w:id="135" w:name="_Toc21214"/>
      <w:bookmarkStart w:id="136" w:name="_Toc109223153"/>
      <w:r w:rsidRPr="00DE70B3">
        <w:rPr>
          <w:rFonts w:asciiTheme="minorEastAsia" w:eastAsiaTheme="minorEastAsia" w:hAnsiTheme="minorEastAsia" w:hint="eastAsia"/>
          <w:color w:val="000000"/>
        </w:rPr>
        <w:t>5.1防治责任范围动态监测结果</w:t>
      </w:r>
      <w:bookmarkEnd w:id="132"/>
      <w:bookmarkEnd w:id="133"/>
      <w:bookmarkEnd w:id="134"/>
      <w:bookmarkEnd w:id="135"/>
      <w:bookmarkEnd w:id="136"/>
    </w:p>
    <w:p w14:paraId="7571110E" w14:textId="14E2108A" w:rsidR="00DA1EC3" w:rsidRPr="00A406A1" w:rsidRDefault="00DA1EC3" w:rsidP="003F0E7D">
      <w:pPr>
        <w:pStyle w:val="a4"/>
        <w:ind w:firstLine="544"/>
        <w:rPr>
          <w:rFonts w:asciiTheme="minorEastAsia" w:eastAsiaTheme="minorEastAsia" w:hAnsiTheme="minorEastAsia"/>
          <w:spacing w:val="-4"/>
          <w:sz w:val="28"/>
          <w:szCs w:val="28"/>
        </w:rPr>
      </w:pPr>
      <w:r w:rsidRPr="00A406A1">
        <w:rPr>
          <w:rFonts w:asciiTheme="minorEastAsia" w:eastAsiaTheme="minorEastAsia" w:hAnsiTheme="minorEastAsia" w:hint="eastAsia"/>
          <w:spacing w:val="-4"/>
          <w:sz w:val="28"/>
          <w:szCs w:val="28"/>
        </w:rPr>
        <w:t>根据主体工程验收的资料及现场踏勘，工程在建设过程中实际发生的防治责任范围面积为</w:t>
      </w:r>
      <w:r w:rsidR="00F34D75">
        <w:rPr>
          <w:rFonts w:asciiTheme="minorEastAsia" w:eastAsiaTheme="minorEastAsia" w:hAnsiTheme="minorEastAsia" w:hint="eastAsia"/>
          <w:spacing w:val="-4"/>
          <w:sz w:val="28"/>
          <w:szCs w:val="28"/>
          <w:lang w:val="en-US"/>
        </w:rPr>
        <w:t>5.15</w:t>
      </w:r>
      <w:r w:rsidRPr="00A406A1">
        <w:rPr>
          <w:rFonts w:asciiTheme="minorEastAsia" w:eastAsiaTheme="minorEastAsia" w:hAnsiTheme="minorEastAsia" w:hint="eastAsia"/>
          <w:spacing w:val="-4"/>
          <w:sz w:val="28"/>
          <w:szCs w:val="28"/>
        </w:rPr>
        <w:t>hm</w:t>
      </w:r>
      <w:r w:rsidRPr="00A406A1">
        <w:rPr>
          <w:rFonts w:asciiTheme="minorEastAsia" w:eastAsiaTheme="minorEastAsia" w:hAnsiTheme="minorEastAsia" w:hint="eastAsia"/>
          <w:spacing w:val="-4"/>
          <w:sz w:val="28"/>
          <w:szCs w:val="28"/>
          <w:vertAlign w:val="superscript"/>
        </w:rPr>
        <w:t>2</w:t>
      </w:r>
      <w:r w:rsidRPr="00A406A1">
        <w:rPr>
          <w:rFonts w:asciiTheme="minorEastAsia" w:eastAsiaTheme="minorEastAsia" w:hAnsiTheme="minorEastAsia" w:hint="eastAsia"/>
          <w:spacing w:val="-4"/>
          <w:sz w:val="28"/>
          <w:szCs w:val="28"/>
        </w:rPr>
        <w:t>，其中项目建设区</w:t>
      </w:r>
      <w:r w:rsidR="00546BBC">
        <w:rPr>
          <w:rFonts w:asciiTheme="minorEastAsia" w:eastAsiaTheme="minorEastAsia" w:hAnsiTheme="minorEastAsia" w:hint="eastAsia"/>
          <w:spacing w:val="-4"/>
          <w:sz w:val="28"/>
          <w:szCs w:val="28"/>
          <w:lang w:val="en-US"/>
        </w:rPr>
        <w:t>2.65</w:t>
      </w:r>
      <w:r w:rsidRPr="00A406A1">
        <w:rPr>
          <w:rFonts w:asciiTheme="minorEastAsia" w:eastAsiaTheme="minorEastAsia" w:hAnsiTheme="minorEastAsia" w:hint="eastAsia"/>
          <w:spacing w:val="-4"/>
          <w:sz w:val="28"/>
          <w:szCs w:val="28"/>
        </w:rPr>
        <w:t>hm</w:t>
      </w:r>
      <w:r w:rsidRPr="00A406A1">
        <w:rPr>
          <w:rFonts w:asciiTheme="minorEastAsia" w:eastAsiaTheme="minorEastAsia" w:hAnsiTheme="minorEastAsia" w:hint="eastAsia"/>
          <w:spacing w:val="-4"/>
          <w:sz w:val="28"/>
          <w:szCs w:val="28"/>
          <w:vertAlign w:val="superscript"/>
        </w:rPr>
        <w:t>2</w:t>
      </w:r>
      <w:r w:rsidRPr="00A406A1">
        <w:rPr>
          <w:rFonts w:asciiTheme="minorEastAsia" w:eastAsiaTheme="minorEastAsia" w:hAnsiTheme="minorEastAsia" w:hint="eastAsia"/>
          <w:spacing w:val="-4"/>
          <w:sz w:val="28"/>
          <w:szCs w:val="28"/>
        </w:rPr>
        <w:t>。</w:t>
      </w:r>
    </w:p>
    <w:p w14:paraId="0DA83283" w14:textId="4989C09E" w:rsidR="008F707A" w:rsidRDefault="00DA1EC3" w:rsidP="00431BA8">
      <w:pPr>
        <w:ind w:firstLine="560"/>
        <w:rPr>
          <w:rFonts w:asciiTheme="minorEastAsia" w:eastAsiaTheme="minorEastAsia" w:hAnsiTheme="minorEastAsia" w:cs="宋体"/>
          <w:sz w:val="28"/>
          <w:szCs w:val="28"/>
        </w:rPr>
      </w:pPr>
      <w:r w:rsidRPr="00A406A1">
        <w:rPr>
          <w:rFonts w:asciiTheme="minorEastAsia" w:eastAsiaTheme="minorEastAsia" w:hAnsiTheme="minorEastAsia" w:cs="宋体" w:hint="eastAsia"/>
          <w:sz w:val="28"/>
          <w:szCs w:val="28"/>
        </w:rPr>
        <w:t>在整个监测期内共监测12次，因为每个分区都在不断的建设中，所以每次面积都不相同，20</w:t>
      </w:r>
      <w:r w:rsidR="00546BBC">
        <w:rPr>
          <w:rFonts w:asciiTheme="minorEastAsia" w:eastAsiaTheme="minorEastAsia" w:hAnsiTheme="minorEastAsia" w:cs="宋体" w:hint="eastAsia"/>
          <w:sz w:val="28"/>
          <w:szCs w:val="28"/>
        </w:rPr>
        <w:t>15</w:t>
      </w:r>
      <w:r w:rsidRPr="00A406A1">
        <w:rPr>
          <w:rFonts w:asciiTheme="minorEastAsia" w:eastAsiaTheme="minorEastAsia" w:hAnsiTheme="minorEastAsia" w:cs="宋体" w:hint="eastAsia"/>
          <w:sz w:val="28"/>
          <w:szCs w:val="28"/>
        </w:rPr>
        <w:t>年</w:t>
      </w:r>
      <w:r w:rsidR="00546BBC">
        <w:rPr>
          <w:rFonts w:asciiTheme="minorEastAsia" w:eastAsiaTheme="minorEastAsia" w:hAnsiTheme="minorEastAsia" w:cs="宋体" w:hint="eastAsia"/>
          <w:sz w:val="28"/>
          <w:szCs w:val="28"/>
        </w:rPr>
        <w:t>4</w:t>
      </w:r>
      <w:r w:rsidRPr="00A406A1">
        <w:rPr>
          <w:rFonts w:asciiTheme="minorEastAsia" w:eastAsiaTheme="minorEastAsia" w:hAnsiTheme="minorEastAsia" w:cs="宋体" w:hint="eastAsia"/>
          <w:sz w:val="28"/>
          <w:szCs w:val="28"/>
        </w:rPr>
        <w:t>月最后一次监测面积为：</w:t>
      </w:r>
      <w:r w:rsidR="00FE6827" w:rsidRPr="00A406A1">
        <w:rPr>
          <w:rFonts w:asciiTheme="minorEastAsia" w:eastAsiaTheme="minorEastAsia" w:hAnsiTheme="minorEastAsia" w:cs="宋体" w:hint="eastAsia"/>
          <w:sz w:val="28"/>
          <w:szCs w:val="28"/>
        </w:rPr>
        <w:t xml:space="preserve"> </w:t>
      </w:r>
      <w:r w:rsidR="00546BBC">
        <w:rPr>
          <w:rFonts w:asciiTheme="minorEastAsia" w:eastAsiaTheme="minorEastAsia" w:hAnsiTheme="minorEastAsia" w:cs="宋体" w:hint="eastAsia"/>
          <w:sz w:val="28"/>
          <w:szCs w:val="28"/>
        </w:rPr>
        <w:t>2.65</w:t>
      </w:r>
      <w:r w:rsidRPr="00A406A1">
        <w:rPr>
          <w:rFonts w:asciiTheme="minorEastAsia" w:eastAsiaTheme="minorEastAsia" w:hAnsiTheme="minorEastAsia" w:cs="宋体" w:hint="eastAsia"/>
          <w:sz w:val="28"/>
          <w:szCs w:val="28"/>
        </w:rPr>
        <w:t>hm</w:t>
      </w:r>
      <w:r w:rsidRPr="00271B2B">
        <w:rPr>
          <w:rFonts w:asciiTheme="minorEastAsia" w:eastAsiaTheme="minorEastAsia" w:hAnsiTheme="minorEastAsia" w:cs="宋体" w:hint="eastAsia"/>
          <w:sz w:val="28"/>
          <w:szCs w:val="28"/>
          <w:vertAlign w:val="superscript"/>
        </w:rPr>
        <w:t>2</w:t>
      </w:r>
      <w:r w:rsidR="00431BA8" w:rsidRPr="00A406A1">
        <w:rPr>
          <w:rFonts w:asciiTheme="minorEastAsia" w:eastAsiaTheme="minorEastAsia" w:hAnsiTheme="minorEastAsia" w:cs="宋体" w:hint="eastAsia"/>
          <w:sz w:val="28"/>
          <w:szCs w:val="28"/>
        </w:rPr>
        <w:t>。</w:t>
      </w:r>
    </w:p>
    <w:p w14:paraId="08A678C6" w14:textId="77777777" w:rsidR="008F707A" w:rsidRPr="00431BA8" w:rsidRDefault="008F707A" w:rsidP="008F707A">
      <w:pPr>
        <w:tabs>
          <w:tab w:val="left" w:pos="2625"/>
        </w:tabs>
        <w:adjustRightInd w:val="0"/>
        <w:snapToGrid w:val="0"/>
        <w:ind w:firstLine="562"/>
        <w:jc w:val="center"/>
        <w:rPr>
          <w:rFonts w:asciiTheme="minorEastAsia" w:eastAsiaTheme="minorEastAsia" w:hAnsiTheme="minorEastAsia" w:cs="宋体"/>
          <w:color w:val="FF0000"/>
          <w:sz w:val="28"/>
          <w:szCs w:val="28"/>
        </w:rPr>
      </w:pPr>
      <w:r w:rsidRPr="00DE70B3">
        <w:rPr>
          <w:rFonts w:asciiTheme="minorEastAsia" w:eastAsiaTheme="minorEastAsia" w:hAnsiTheme="minorEastAsia" w:cs="宋体" w:hint="eastAsia"/>
          <w:b/>
          <w:bCs/>
          <w:sz w:val="28"/>
          <w:szCs w:val="28"/>
        </w:rPr>
        <w:t>防治责任范围监测结果（单位：hm</w:t>
      </w:r>
      <w:r w:rsidRPr="00DE70B3">
        <w:rPr>
          <w:rFonts w:asciiTheme="minorEastAsia" w:eastAsiaTheme="minorEastAsia" w:hAnsiTheme="minorEastAsia" w:cs="宋体" w:hint="eastAsia"/>
          <w:b/>
          <w:bCs/>
          <w:sz w:val="28"/>
          <w:szCs w:val="28"/>
          <w:vertAlign w:val="superscript"/>
        </w:rPr>
        <w:t>2</w:t>
      </w:r>
      <w:r w:rsidRPr="00DE70B3">
        <w:rPr>
          <w:rFonts w:asciiTheme="minorEastAsia" w:eastAsiaTheme="minorEastAsia" w:hAnsiTheme="minorEastAsia" w:cs="宋体" w:hint="eastAsia"/>
          <w:b/>
          <w:bCs/>
          <w:sz w:val="28"/>
          <w:szCs w:val="28"/>
        </w:rPr>
        <w:t>）</w:t>
      </w:r>
    </w:p>
    <w:tbl>
      <w:tblPr>
        <w:tblStyle w:val="a7"/>
        <w:tblW w:w="9233" w:type="dxa"/>
        <w:jc w:val="center"/>
        <w:tblLayout w:type="fixed"/>
        <w:tblLook w:val="04A0" w:firstRow="1" w:lastRow="0" w:firstColumn="1" w:lastColumn="0" w:noHBand="0" w:noVBand="1"/>
      </w:tblPr>
      <w:tblGrid>
        <w:gridCol w:w="1011"/>
        <w:gridCol w:w="1701"/>
        <w:gridCol w:w="1392"/>
        <w:gridCol w:w="1560"/>
        <w:gridCol w:w="1842"/>
        <w:gridCol w:w="1727"/>
      </w:tblGrid>
      <w:tr w:rsidR="00FE6827" w14:paraId="1B1759D5" w14:textId="77777777" w:rsidTr="00415B50">
        <w:trPr>
          <w:jc w:val="center"/>
        </w:trPr>
        <w:tc>
          <w:tcPr>
            <w:tcW w:w="1011" w:type="dxa"/>
            <w:vAlign w:val="center"/>
          </w:tcPr>
          <w:p w14:paraId="75740BB5" w14:textId="77777777"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sidRPr="009851EC">
              <w:rPr>
                <w:rFonts w:asciiTheme="minorEastAsia" w:eastAsiaTheme="minorEastAsia" w:hAnsiTheme="minorEastAsia" w:hint="eastAsia"/>
                <w:sz w:val="21"/>
                <w:szCs w:val="21"/>
              </w:rPr>
              <w:t>电站名称</w:t>
            </w:r>
          </w:p>
        </w:tc>
        <w:tc>
          <w:tcPr>
            <w:tcW w:w="1701" w:type="dxa"/>
            <w:vAlign w:val="center"/>
          </w:tcPr>
          <w:p w14:paraId="7FF21F67" w14:textId="77777777"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序号</w:t>
            </w:r>
          </w:p>
        </w:tc>
        <w:tc>
          <w:tcPr>
            <w:tcW w:w="1392" w:type="dxa"/>
            <w:vAlign w:val="center"/>
          </w:tcPr>
          <w:p w14:paraId="06ABADFB" w14:textId="77777777"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占地类型</w:t>
            </w:r>
          </w:p>
        </w:tc>
        <w:tc>
          <w:tcPr>
            <w:tcW w:w="1560" w:type="dxa"/>
            <w:vAlign w:val="center"/>
          </w:tcPr>
          <w:p w14:paraId="033E1788" w14:textId="77777777"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实际占地面积（hm</w:t>
            </w:r>
            <w:r w:rsidRPr="00A60AE4">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w:t>
            </w:r>
          </w:p>
        </w:tc>
        <w:tc>
          <w:tcPr>
            <w:tcW w:w="1842" w:type="dxa"/>
            <w:vAlign w:val="center"/>
          </w:tcPr>
          <w:p w14:paraId="0019695E" w14:textId="77777777"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原</w:t>
            </w:r>
            <w:proofErr w:type="gramStart"/>
            <w:r>
              <w:rPr>
                <w:rFonts w:asciiTheme="minorEastAsia" w:eastAsiaTheme="minorEastAsia" w:hAnsiTheme="minorEastAsia" w:hint="eastAsia"/>
                <w:sz w:val="21"/>
                <w:szCs w:val="21"/>
              </w:rPr>
              <w:t>规划占</w:t>
            </w:r>
            <w:proofErr w:type="gramEnd"/>
            <w:r>
              <w:rPr>
                <w:rFonts w:asciiTheme="minorEastAsia" w:eastAsiaTheme="minorEastAsia" w:hAnsiTheme="minorEastAsia" w:hint="eastAsia"/>
                <w:sz w:val="21"/>
                <w:szCs w:val="21"/>
              </w:rPr>
              <w:t>地面（hm</w:t>
            </w:r>
            <w:r w:rsidRPr="00A60AE4">
              <w:rPr>
                <w:rFonts w:asciiTheme="minorEastAsia" w:eastAsiaTheme="minorEastAsia" w:hAnsiTheme="minorEastAsia" w:hint="eastAsia"/>
                <w:sz w:val="21"/>
                <w:szCs w:val="21"/>
                <w:vertAlign w:val="superscript"/>
              </w:rPr>
              <w:t>2</w:t>
            </w:r>
            <w:r>
              <w:rPr>
                <w:rFonts w:asciiTheme="minorEastAsia" w:eastAsiaTheme="minorEastAsia" w:hAnsiTheme="minorEastAsia" w:hint="eastAsia"/>
                <w:sz w:val="21"/>
                <w:szCs w:val="21"/>
              </w:rPr>
              <w:t>）</w:t>
            </w:r>
          </w:p>
        </w:tc>
        <w:tc>
          <w:tcPr>
            <w:tcW w:w="1727" w:type="dxa"/>
            <w:vAlign w:val="center"/>
          </w:tcPr>
          <w:p w14:paraId="69EBEE06" w14:textId="77777777"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变化</w:t>
            </w:r>
          </w:p>
        </w:tc>
      </w:tr>
      <w:tr w:rsidR="00FE6827" w14:paraId="61761611" w14:textId="77777777" w:rsidTr="00415B50">
        <w:trPr>
          <w:jc w:val="center"/>
        </w:trPr>
        <w:tc>
          <w:tcPr>
            <w:tcW w:w="1011" w:type="dxa"/>
            <w:vMerge w:val="restart"/>
            <w:vAlign w:val="center"/>
          </w:tcPr>
          <w:p w14:paraId="69DDFA5F" w14:textId="674B13C4" w:rsidR="00FE6827" w:rsidRPr="009851EC" w:rsidRDefault="00415B50"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送出线路</w:t>
            </w:r>
          </w:p>
        </w:tc>
        <w:tc>
          <w:tcPr>
            <w:tcW w:w="1701" w:type="dxa"/>
            <w:vAlign w:val="center"/>
          </w:tcPr>
          <w:p w14:paraId="03DAFEFC" w14:textId="77777777"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392" w:type="dxa"/>
            <w:vAlign w:val="center"/>
          </w:tcPr>
          <w:p w14:paraId="0374AF51" w14:textId="77777777"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林地</w:t>
            </w:r>
          </w:p>
        </w:tc>
        <w:tc>
          <w:tcPr>
            <w:tcW w:w="1560" w:type="dxa"/>
            <w:vAlign w:val="center"/>
          </w:tcPr>
          <w:p w14:paraId="2E765885" w14:textId="7EAFBA79" w:rsidR="00FE6827" w:rsidRPr="009851EC" w:rsidRDefault="008E0E39"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1.8</w:t>
            </w:r>
          </w:p>
        </w:tc>
        <w:tc>
          <w:tcPr>
            <w:tcW w:w="1842" w:type="dxa"/>
            <w:vAlign w:val="center"/>
          </w:tcPr>
          <w:p w14:paraId="0D2EB299" w14:textId="115234A8" w:rsidR="00FE6827" w:rsidRPr="009851EC" w:rsidRDefault="008E0E39"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1.8</w:t>
            </w:r>
          </w:p>
        </w:tc>
        <w:tc>
          <w:tcPr>
            <w:tcW w:w="1727" w:type="dxa"/>
            <w:vAlign w:val="center"/>
          </w:tcPr>
          <w:p w14:paraId="5386479C" w14:textId="77777777"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w:t>
            </w:r>
          </w:p>
        </w:tc>
      </w:tr>
      <w:tr w:rsidR="00FE6827" w14:paraId="4D5A5628" w14:textId="77777777" w:rsidTr="00415B50">
        <w:trPr>
          <w:jc w:val="center"/>
        </w:trPr>
        <w:tc>
          <w:tcPr>
            <w:tcW w:w="1011" w:type="dxa"/>
            <w:vMerge/>
            <w:vAlign w:val="center"/>
          </w:tcPr>
          <w:p w14:paraId="0A3987AF" w14:textId="77777777"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p>
        </w:tc>
        <w:tc>
          <w:tcPr>
            <w:tcW w:w="1701" w:type="dxa"/>
            <w:vAlign w:val="center"/>
          </w:tcPr>
          <w:p w14:paraId="5C170191" w14:textId="77777777"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p>
        </w:tc>
        <w:tc>
          <w:tcPr>
            <w:tcW w:w="1392" w:type="dxa"/>
            <w:vAlign w:val="center"/>
          </w:tcPr>
          <w:p w14:paraId="79A3EBF8" w14:textId="0C790340" w:rsidR="00FE6827" w:rsidRPr="009851EC" w:rsidRDefault="008E0E39"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草地</w:t>
            </w:r>
          </w:p>
        </w:tc>
        <w:tc>
          <w:tcPr>
            <w:tcW w:w="1560" w:type="dxa"/>
            <w:vAlign w:val="center"/>
          </w:tcPr>
          <w:p w14:paraId="20A07033" w14:textId="28B6CBD7" w:rsidR="00FE6827" w:rsidRPr="009851EC" w:rsidRDefault="008E0E39"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0.85</w:t>
            </w:r>
          </w:p>
        </w:tc>
        <w:tc>
          <w:tcPr>
            <w:tcW w:w="1842" w:type="dxa"/>
            <w:vAlign w:val="center"/>
          </w:tcPr>
          <w:p w14:paraId="45FD059B" w14:textId="6412BACE" w:rsidR="00FE6827" w:rsidRPr="009851EC" w:rsidRDefault="008E0E39"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0.85</w:t>
            </w:r>
          </w:p>
        </w:tc>
        <w:tc>
          <w:tcPr>
            <w:tcW w:w="1727" w:type="dxa"/>
            <w:vAlign w:val="center"/>
          </w:tcPr>
          <w:p w14:paraId="16CCE42D" w14:textId="77777777" w:rsidR="00FE6827" w:rsidRPr="009851EC" w:rsidRDefault="00FE6827" w:rsidP="002E727C">
            <w:pPr>
              <w:pStyle w:val="a4"/>
              <w:spacing w:before="9"/>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w:t>
            </w:r>
          </w:p>
        </w:tc>
      </w:tr>
    </w:tbl>
    <w:p w14:paraId="071C6EA7" w14:textId="0D627AA0" w:rsidR="00DA1EC3" w:rsidRPr="00DE70B3" w:rsidRDefault="00DA1EC3" w:rsidP="00465546">
      <w:pPr>
        <w:spacing w:before="20"/>
        <w:ind w:firstLineChars="0" w:firstLine="0"/>
        <w:jc w:val="left"/>
        <w:rPr>
          <w:rFonts w:asciiTheme="minorEastAsia" w:eastAsiaTheme="minorEastAsia" w:hAnsiTheme="minorEastAsia"/>
          <w:sz w:val="21"/>
        </w:rPr>
      </w:pPr>
      <w:r w:rsidRPr="00DE70B3">
        <w:rPr>
          <w:rFonts w:asciiTheme="minorEastAsia" w:eastAsiaTheme="minorEastAsia" w:hAnsiTheme="minorEastAsia"/>
          <w:b/>
          <w:bCs/>
          <w:spacing w:val="-36"/>
          <w:szCs w:val="32"/>
        </w:rPr>
        <w:t>注：“</w:t>
      </w:r>
      <w:r w:rsidRPr="00DE70B3">
        <w:rPr>
          <w:rFonts w:asciiTheme="minorEastAsia" w:eastAsiaTheme="minorEastAsia" w:hAnsiTheme="minorEastAsia"/>
          <w:b/>
          <w:bCs/>
          <w:szCs w:val="32"/>
        </w:rPr>
        <w:t>+</w:t>
      </w:r>
      <w:r w:rsidRPr="00DE70B3">
        <w:rPr>
          <w:rFonts w:asciiTheme="minorEastAsia" w:eastAsiaTheme="minorEastAsia" w:hAnsiTheme="minorEastAsia"/>
          <w:b/>
          <w:bCs/>
          <w:spacing w:val="-19"/>
          <w:szCs w:val="32"/>
        </w:rPr>
        <w:t>”为增加，“</w:t>
      </w:r>
      <w:r w:rsidRPr="00DE70B3">
        <w:rPr>
          <w:rFonts w:asciiTheme="minorEastAsia" w:eastAsiaTheme="minorEastAsia" w:hAnsiTheme="minorEastAsia"/>
          <w:b/>
          <w:bCs/>
          <w:spacing w:val="-1"/>
          <w:szCs w:val="32"/>
        </w:rPr>
        <w:t>-</w:t>
      </w:r>
      <w:r w:rsidRPr="00DE70B3">
        <w:rPr>
          <w:rFonts w:asciiTheme="minorEastAsia" w:eastAsiaTheme="minorEastAsia" w:hAnsiTheme="minorEastAsia"/>
          <w:b/>
          <w:bCs/>
          <w:szCs w:val="32"/>
        </w:rPr>
        <w:t>”为减少</w:t>
      </w:r>
    </w:p>
    <w:p w14:paraId="5F17FE7D" w14:textId="25BC464B" w:rsidR="00DA1EC3" w:rsidRPr="00DE70B3" w:rsidRDefault="00DA1EC3">
      <w:pPr>
        <w:pStyle w:val="2"/>
        <w:ind w:left="0"/>
        <w:rPr>
          <w:rFonts w:asciiTheme="minorEastAsia" w:eastAsiaTheme="minorEastAsia" w:hAnsiTheme="minorEastAsia"/>
        </w:rPr>
      </w:pPr>
      <w:bookmarkStart w:id="137" w:name="_Toc26630"/>
      <w:bookmarkStart w:id="138" w:name="_Toc207163388"/>
      <w:bookmarkStart w:id="139" w:name="_Toc30988"/>
      <w:bookmarkStart w:id="140" w:name="_Toc10059"/>
      <w:bookmarkStart w:id="141" w:name="_Toc109223154"/>
      <w:r w:rsidRPr="00DE70B3">
        <w:rPr>
          <w:rFonts w:asciiTheme="minorEastAsia" w:eastAsiaTheme="minorEastAsia" w:hAnsiTheme="minorEastAsia" w:hint="eastAsia"/>
        </w:rPr>
        <w:t>5.</w:t>
      </w:r>
      <w:r w:rsidR="00465546">
        <w:rPr>
          <w:rFonts w:asciiTheme="minorEastAsia" w:eastAsiaTheme="minorEastAsia" w:hAnsiTheme="minorEastAsia" w:hint="eastAsia"/>
        </w:rPr>
        <w:t>2</w:t>
      </w:r>
      <w:r w:rsidRPr="00DE70B3">
        <w:rPr>
          <w:rFonts w:asciiTheme="minorEastAsia" w:eastAsiaTheme="minorEastAsia" w:hAnsiTheme="minorEastAsia" w:hint="eastAsia"/>
        </w:rPr>
        <w:t>地表扰动面积动态监测结果</w:t>
      </w:r>
      <w:bookmarkEnd w:id="137"/>
      <w:bookmarkEnd w:id="138"/>
      <w:bookmarkEnd w:id="139"/>
      <w:bookmarkEnd w:id="140"/>
      <w:bookmarkEnd w:id="141"/>
    </w:p>
    <w:p w14:paraId="368AE477" w14:textId="77777777" w:rsidR="00DA1EC3" w:rsidRPr="00894932" w:rsidRDefault="00DA1EC3" w:rsidP="00894932">
      <w:pPr>
        <w:tabs>
          <w:tab w:val="left" w:pos="567"/>
        </w:tabs>
        <w:ind w:firstLine="560"/>
        <w:rPr>
          <w:rFonts w:asciiTheme="minorEastAsia" w:eastAsiaTheme="minorEastAsia" w:hAnsiTheme="minorEastAsia"/>
          <w:color w:val="000000"/>
          <w:sz w:val="28"/>
          <w:szCs w:val="28"/>
        </w:rPr>
      </w:pPr>
      <w:r w:rsidRPr="00894932">
        <w:rPr>
          <w:rFonts w:asciiTheme="minorEastAsia" w:eastAsiaTheme="minorEastAsia" w:hAnsiTheme="minorEastAsia" w:hint="eastAsia"/>
          <w:color w:val="000000"/>
          <w:sz w:val="28"/>
          <w:szCs w:val="28"/>
        </w:rPr>
        <w:t>地表扰动面积监测包括两方面的内容：即扰动类型判断和面积监测，其中扰动类型判断是关键，扰动类型的划分和判定是由其侵蚀强度确定的，监测过程中必须根据实际流失状态进行归类和面积监测。</w:t>
      </w:r>
    </w:p>
    <w:p w14:paraId="096B8805" w14:textId="31999D0A" w:rsidR="00DA1EC3" w:rsidRPr="00894932" w:rsidRDefault="00DA1EC3" w:rsidP="00894932">
      <w:pPr>
        <w:pStyle w:val="a4"/>
        <w:ind w:firstLine="560"/>
        <w:rPr>
          <w:rFonts w:asciiTheme="minorEastAsia" w:eastAsiaTheme="minorEastAsia" w:hAnsiTheme="minorEastAsia"/>
          <w:sz w:val="28"/>
          <w:szCs w:val="28"/>
        </w:rPr>
      </w:pPr>
      <w:r w:rsidRPr="00894932">
        <w:rPr>
          <w:rFonts w:asciiTheme="minorEastAsia" w:eastAsiaTheme="minorEastAsia" w:hAnsiTheme="minorEastAsia" w:hint="eastAsia"/>
          <w:sz w:val="28"/>
          <w:szCs w:val="28"/>
        </w:rPr>
        <w:t>扰动土地整治率为水土保持措施防治面积、永久建筑物面积与扰动地表面积的比值。本工程建设区面积为</w:t>
      </w:r>
      <w:r w:rsidR="00F962A0">
        <w:rPr>
          <w:rFonts w:asciiTheme="minorEastAsia" w:eastAsiaTheme="minorEastAsia" w:hAnsiTheme="minorEastAsia" w:hint="eastAsia"/>
          <w:sz w:val="28"/>
          <w:szCs w:val="28"/>
        </w:rPr>
        <w:t>2.65</w:t>
      </w:r>
      <w:r w:rsidRPr="00894932">
        <w:rPr>
          <w:rFonts w:asciiTheme="minorEastAsia" w:eastAsiaTheme="minorEastAsia" w:hAnsiTheme="minorEastAsia" w:hint="eastAsia"/>
          <w:sz w:val="28"/>
          <w:szCs w:val="28"/>
        </w:rPr>
        <w:t>hm²，本项目扰动地表面积为</w:t>
      </w:r>
      <w:r w:rsidR="00D1395C">
        <w:rPr>
          <w:rFonts w:asciiTheme="minorEastAsia" w:eastAsiaTheme="minorEastAsia" w:hAnsiTheme="minorEastAsia" w:hint="eastAsia"/>
          <w:sz w:val="28"/>
          <w:szCs w:val="28"/>
        </w:rPr>
        <w:t>2.65</w:t>
      </w:r>
      <w:r w:rsidR="00D1395C" w:rsidRPr="00894932">
        <w:rPr>
          <w:rFonts w:asciiTheme="minorEastAsia" w:eastAsiaTheme="minorEastAsia" w:hAnsiTheme="minorEastAsia" w:hint="eastAsia"/>
          <w:sz w:val="28"/>
          <w:szCs w:val="28"/>
        </w:rPr>
        <w:t>hm²</w:t>
      </w:r>
      <w:r w:rsidRPr="00894932">
        <w:rPr>
          <w:rFonts w:asciiTheme="minorEastAsia" w:eastAsiaTheme="minorEastAsia" w:hAnsiTheme="minorEastAsia" w:hint="eastAsia"/>
          <w:sz w:val="28"/>
          <w:szCs w:val="28"/>
        </w:rPr>
        <w:t>，工程将累计整治面积为</w:t>
      </w:r>
      <w:r w:rsidR="00D1395C">
        <w:rPr>
          <w:rFonts w:asciiTheme="minorEastAsia" w:eastAsiaTheme="minorEastAsia" w:hAnsiTheme="minorEastAsia" w:hint="eastAsia"/>
          <w:sz w:val="28"/>
          <w:szCs w:val="28"/>
        </w:rPr>
        <w:t>2.65</w:t>
      </w:r>
      <w:r w:rsidR="00D1395C" w:rsidRPr="00894932">
        <w:rPr>
          <w:rFonts w:asciiTheme="minorEastAsia" w:eastAsiaTheme="minorEastAsia" w:hAnsiTheme="minorEastAsia" w:hint="eastAsia"/>
          <w:sz w:val="28"/>
          <w:szCs w:val="28"/>
        </w:rPr>
        <w:t>hm²</w:t>
      </w:r>
      <w:r w:rsidRPr="00894932">
        <w:rPr>
          <w:rFonts w:asciiTheme="minorEastAsia" w:eastAsiaTheme="minorEastAsia" w:hAnsiTheme="minorEastAsia" w:hint="eastAsia"/>
          <w:sz w:val="28"/>
          <w:szCs w:val="28"/>
        </w:rPr>
        <w:t>，其中</w:t>
      </w:r>
      <w:r w:rsidR="001936F4">
        <w:rPr>
          <w:rFonts w:asciiTheme="minorEastAsia" w:eastAsiaTheme="minorEastAsia" w:hAnsiTheme="minorEastAsia" w:hint="eastAsia"/>
          <w:sz w:val="28"/>
          <w:szCs w:val="28"/>
        </w:rPr>
        <w:t>塔基区永久占地为</w:t>
      </w:r>
      <w:r w:rsidR="003E3B5F">
        <w:rPr>
          <w:rFonts w:asciiTheme="minorEastAsia" w:eastAsiaTheme="minorEastAsia" w:hAnsiTheme="minorEastAsia" w:hint="eastAsia"/>
          <w:sz w:val="28"/>
          <w:szCs w:val="28"/>
        </w:rPr>
        <w:t>0.79</w:t>
      </w:r>
      <w:r w:rsidR="003E3B5F" w:rsidRPr="003E3B5F">
        <w:rPr>
          <w:rFonts w:asciiTheme="minorEastAsia" w:eastAsiaTheme="minorEastAsia" w:hAnsiTheme="minorEastAsia" w:hint="eastAsia"/>
          <w:sz w:val="28"/>
          <w:szCs w:val="28"/>
        </w:rPr>
        <w:t xml:space="preserve"> </w:t>
      </w:r>
      <w:r w:rsidR="003E3B5F" w:rsidRPr="00894932">
        <w:rPr>
          <w:rFonts w:asciiTheme="minorEastAsia" w:eastAsiaTheme="minorEastAsia" w:hAnsiTheme="minorEastAsia" w:hint="eastAsia"/>
          <w:sz w:val="28"/>
          <w:szCs w:val="28"/>
        </w:rPr>
        <w:t>hm</w:t>
      </w:r>
      <w:r w:rsidR="003E3B5F" w:rsidRPr="003E3B5F">
        <w:rPr>
          <w:rFonts w:asciiTheme="minorEastAsia" w:eastAsiaTheme="minorEastAsia" w:hAnsiTheme="minorEastAsia" w:hint="eastAsia"/>
          <w:sz w:val="28"/>
          <w:szCs w:val="28"/>
          <w:vertAlign w:val="superscript"/>
        </w:rPr>
        <w:t>2</w:t>
      </w:r>
      <w:r w:rsidRPr="00894932">
        <w:rPr>
          <w:rFonts w:asciiTheme="minorEastAsia" w:eastAsiaTheme="minorEastAsia" w:hAnsiTheme="minorEastAsia" w:hint="eastAsia"/>
          <w:sz w:val="28"/>
          <w:szCs w:val="28"/>
        </w:rPr>
        <w:t>，工程措施面积为</w:t>
      </w:r>
      <w:r w:rsidR="00840CF4">
        <w:rPr>
          <w:rFonts w:asciiTheme="minorEastAsia" w:eastAsiaTheme="minorEastAsia" w:hAnsiTheme="minorEastAsia" w:hint="eastAsia"/>
          <w:sz w:val="28"/>
          <w:szCs w:val="28"/>
        </w:rPr>
        <w:t>2.64</w:t>
      </w:r>
      <w:r w:rsidRPr="00894932">
        <w:rPr>
          <w:rFonts w:asciiTheme="minorEastAsia" w:eastAsiaTheme="minorEastAsia" w:hAnsiTheme="minorEastAsia" w:hint="eastAsia"/>
          <w:sz w:val="28"/>
          <w:szCs w:val="28"/>
        </w:rPr>
        <w:t>hm²，植被恢复面积为</w:t>
      </w:r>
      <w:r w:rsidR="006510D0">
        <w:rPr>
          <w:rFonts w:asciiTheme="minorEastAsia" w:eastAsiaTheme="minorEastAsia" w:hAnsiTheme="minorEastAsia" w:hint="eastAsia"/>
          <w:sz w:val="28"/>
          <w:szCs w:val="28"/>
        </w:rPr>
        <w:t>2.31</w:t>
      </w:r>
      <w:r w:rsidRPr="00894932">
        <w:rPr>
          <w:rFonts w:asciiTheme="minorEastAsia" w:eastAsiaTheme="minorEastAsia" w:hAnsiTheme="minorEastAsia" w:hint="eastAsia"/>
          <w:sz w:val="28"/>
          <w:szCs w:val="28"/>
        </w:rPr>
        <w:t>hm²。方案实施后累计治理面积为</w:t>
      </w:r>
      <w:r w:rsidR="008C4820">
        <w:rPr>
          <w:rFonts w:asciiTheme="minorEastAsia" w:eastAsiaTheme="minorEastAsia" w:hAnsiTheme="minorEastAsia" w:hint="eastAsia"/>
          <w:sz w:val="28"/>
          <w:szCs w:val="28"/>
        </w:rPr>
        <w:t>2.65</w:t>
      </w:r>
      <w:r w:rsidRPr="00894932">
        <w:rPr>
          <w:rFonts w:asciiTheme="minorEastAsia" w:eastAsiaTheme="minorEastAsia" w:hAnsiTheme="minorEastAsia" w:hint="eastAsia"/>
          <w:sz w:val="28"/>
          <w:szCs w:val="28"/>
        </w:rPr>
        <w:t>hm²，扰动土地整治率为</w:t>
      </w:r>
      <w:r w:rsidR="008C4820">
        <w:rPr>
          <w:rFonts w:asciiTheme="minorEastAsia" w:eastAsiaTheme="minorEastAsia" w:hAnsiTheme="minorEastAsia" w:hint="eastAsia"/>
          <w:sz w:val="28"/>
          <w:szCs w:val="28"/>
        </w:rPr>
        <w:t>99.59</w:t>
      </w:r>
      <w:r w:rsidRPr="00894932">
        <w:rPr>
          <w:rFonts w:asciiTheme="minorEastAsia" w:eastAsiaTheme="minorEastAsia" w:hAnsiTheme="minorEastAsia" w:hint="eastAsia"/>
          <w:sz w:val="28"/>
          <w:szCs w:val="28"/>
        </w:rPr>
        <w:t>%。</w:t>
      </w:r>
    </w:p>
    <w:p w14:paraId="7D4DD2AC" w14:textId="5B4C2D42" w:rsidR="00DA1EC3" w:rsidRPr="00DE70B3" w:rsidRDefault="00DA1EC3">
      <w:pPr>
        <w:pStyle w:val="2"/>
        <w:ind w:left="0"/>
        <w:rPr>
          <w:rFonts w:asciiTheme="minorEastAsia" w:eastAsiaTheme="minorEastAsia" w:hAnsiTheme="minorEastAsia"/>
        </w:rPr>
      </w:pPr>
      <w:bookmarkStart w:id="142" w:name="_Toc207163389"/>
      <w:bookmarkStart w:id="143" w:name="_Toc5085"/>
      <w:bookmarkStart w:id="144" w:name="_Toc109223155"/>
      <w:r w:rsidRPr="00DE70B3">
        <w:rPr>
          <w:rFonts w:asciiTheme="minorEastAsia" w:eastAsiaTheme="minorEastAsia" w:hAnsiTheme="minorEastAsia" w:hint="eastAsia"/>
        </w:rPr>
        <w:t>5.</w:t>
      </w:r>
      <w:r w:rsidR="00465546">
        <w:rPr>
          <w:rFonts w:asciiTheme="minorEastAsia" w:eastAsiaTheme="minorEastAsia" w:hAnsiTheme="minorEastAsia" w:hint="eastAsia"/>
        </w:rPr>
        <w:t>3</w:t>
      </w:r>
      <w:r w:rsidRPr="00DE70B3">
        <w:rPr>
          <w:rFonts w:asciiTheme="minorEastAsia" w:eastAsiaTheme="minorEastAsia" w:hAnsiTheme="minorEastAsia" w:hint="eastAsia"/>
        </w:rPr>
        <w:t>土壤流失量动态监测结果</w:t>
      </w:r>
      <w:bookmarkEnd w:id="142"/>
      <w:bookmarkEnd w:id="143"/>
      <w:bookmarkEnd w:id="144"/>
    </w:p>
    <w:p w14:paraId="2D980CCB" w14:textId="77777777" w:rsidR="00DA1EC3" w:rsidRPr="00DD2800" w:rsidRDefault="00DA1EC3" w:rsidP="00DD2800">
      <w:pPr>
        <w:ind w:firstLine="560"/>
        <w:rPr>
          <w:rFonts w:asciiTheme="minorEastAsia" w:eastAsiaTheme="minorEastAsia" w:hAnsiTheme="minorEastAsia"/>
          <w:color w:val="000000"/>
          <w:sz w:val="28"/>
          <w:szCs w:val="28"/>
        </w:rPr>
      </w:pPr>
      <w:r w:rsidRPr="00DD2800">
        <w:rPr>
          <w:rFonts w:asciiTheme="minorEastAsia" w:eastAsiaTheme="minorEastAsia" w:hAnsiTheme="minorEastAsia" w:hint="eastAsia"/>
          <w:color w:val="000000"/>
          <w:sz w:val="28"/>
          <w:szCs w:val="28"/>
        </w:rPr>
        <w:t xml:space="preserve">本项目目前所有施工已经结束，水土流失量主要对工程施工期及施工结束后试运行期内尚未恢复植被或植被覆盖度较低时期的扰动面实施监测。 </w:t>
      </w:r>
    </w:p>
    <w:p w14:paraId="3D2F8869" w14:textId="77777777" w:rsidR="00DA1EC3" w:rsidRPr="00DE70B3" w:rsidRDefault="00DA1EC3" w:rsidP="00A37005">
      <w:pPr>
        <w:pStyle w:val="1"/>
        <w:spacing w:line="360" w:lineRule="auto"/>
        <w:ind w:firstLine="482"/>
        <w:rPr>
          <w:rFonts w:asciiTheme="minorEastAsia" w:eastAsiaTheme="minorEastAsia" w:hAnsiTheme="minorEastAsia" w:cs="宋体"/>
          <w:bCs/>
          <w:szCs w:val="44"/>
        </w:rPr>
      </w:pPr>
      <w:bookmarkStart w:id="145" w:name="_Toc7207"/>
      <w:bookmarkStart w:id="146" w:name="_Toc11846"/>
      <w:r w:rsidRPr="00DE70B3">
        <w:rPr>
          <w:rFonts w:asciiTheme="minorEastAsia" w:eastAsiaTheme="minorEastAsia" w:hAnsiTheme="minorEastAsia" w:cs="宋体" w:hint="eastAsia"/>
          <w:bCs/>
          <w:sz w:val="24"/>
        </w:rPr>
        <w:lastRenderedPageBreak/>
        <w:br w:type="page"/>
      </w:r>
      <w:bookmarkStart w:id="147" w:name="_Toc30521"/>
      <w:bookmarkStart w:id="148" w:name="_Toc109223156"/>
      <w:r w:rsidRPr="00DE70B3">
        <w:rPr>
          <w:rFonts w:asciiTheme="minorEastAsia" w:eastAsiaTheme="minorEastAsia" w:hAnsiTheme="minorEastAsia" w:cs="宋体" w:hint="eastAsia"/>
          <w:bCs/>
          <w:szCs w:val="44"/>
        </w:rPr>
        <w:lastRenderedPageBreak/>
        <w:t>6水土流失防治动态监测结果</w:t>
      </w:r>
      <w:bookmarkEnd w:id="145"/>
      <w:bookmarkEnd w:id="146"/>
      <w:bookmarkEnd w:id="147"/>
      <w:bookmarkEnd w:id="148"/>
    </w:p>
    <w:p w14:paraId="6390F49E" w14:textId="77777777" w:rsidR="00DA1EC3" w:rsidRPr="00B64549" w:rsidRDefault="00DA1EC3" w:rsidP="00A37005">
      <w:pPr>
        <w:pStyle w:val="2"/>
        <w:spacing w:before="20" w:after="20"/>
        <w:ind w:left="0"/>
        <w:rPr>
          <w:rFonts w:asciiTheme="minorEastAsia" w:eastAsiaTheme="minorEastAsia" w:hAnsiTheme="minorEastAsia" w:cs="宋体"/>
          <w:sz w:val="28"/>
          <w:szCs w:val="28"/>
        </w:rPr>
      </w:pPr>
      <w:bookmarkStart w:id="149" w:name="_Toc207163391"/>
      <w:bookmarkStart w:id="150" w:name="_Toc14345"/>
      <w:bookmarkStart w:id="151" w:name="_Toc12907"/>
      <w:bookmarkStart w:id="152" w:name="_Toc30747"/>
      <w:bookmarkStart w:id="153" w:name="_Toc109223157"/>
      <w:r w:rsidRPr="00B64549">
        <w:rPr>
          <w:rFonts w:asciiTheme="minorEastAsia" w:eastAsiaTheme="minorEastAsia" w:hAnsiTheme="minorEastAsia" w:cs="宋体" w:hint="eastAsia"/>
          <w:color w:val="000000"/>
          <w:sz w:val="28"/>
          <w:szCs w:val="28"/>
        </w:rPr>
        <w:t>6.1水土流失防治措施</w:t>
      </w:r>
      <w:bookmarkEnd w:id="149"/>
      <w:r w:rsidRPr="00B64549">
        <w:rPr>
          <w:rFonts w:asciiTheme="minorEastAsia" w:eastAsiaTheme="minorEastAsia" w:hAnsiTheme="minorEastAsia" w:cs="宋体" w:hint="eastAsia"/>
          <w:sz w:val="28"/>
          <w:szCs w:val="28"/>
        </w:rPr>
        <w:t>及实施进度</w:t>
      </w:r>
      <w:bookmarkEnd w:id="150"/>
      <w:bookmarkEnd w:id="151"/>
      <w:bookmarkEnd w:id="152"/>
      <w:bookmarkEnd w:id="153"/>
    </w:p>
    <w:p w14:paraId="4B052E62" w14:textId="4E6AD648" w:rsidR="00DA1EC3" w:rsidRPr="00B64549" w:rsidRDefault="00DA1EC3" w:rsidP="00AE6235">
      <w:pPr>
        <w:pStyle w:val="3"/>
        <w:spacing w:line="360" w:lineRule="auto"/>
        <w:rPr>
          <w:rFonts w:asciiTheme="minorEastAsia" w:eastAsiaTheme="minorEastAsia" w:hAnsiTheme="minorEastAsia"/>
          <w:szCs w:val="28"/>
        </w:rPr>
      </w:pPr>
      <w:bookmarkStart w:id="154" w:name="_Toc16903"/>
      <w:bookmarkStart w:id="155" w:name="_Toc19825"/>
      <w:bookmarkStart w:id="156" w:name="_Toc3456"/>
      <w:r w:rsidRPr="00B64549">
        <w:rPr>
          <w:rFonts w:asciiTheme="minorEastAsia" w:eastAsiaTheme="minorEastAsia" w:hAnsiTheme="minorEastAsia" w:hint="eastAsia"/>
          <w:szCs w:val="28"/>
          <w:lang w:val="en-US"/>
        </w:rPr>
        <w:t>6.1.1</w:t>
      </w:r>
      <w:bookmarkEnd w:id="154"/>
      <w:bookmarkEnd w:id="155"/>
      <w:bookmarkEnd w:id="156"/>
      <w:r w:rsidR="00755FA6">
        <w:rPr>
          <w:rFonts w:asciiTheme="minorEastAsia" w:eastAsiaTheme="minorEastAsia" w:hAnsiTheme="minorEastAsia" w:hint="eastAsia"/>
          <w:szCs w:val="28"/>
        </w:rPr>
        <w:t>塔基区</w:t>
      </w:r>
    </w:p>
    <w:p w14:paraId="20D14F67" w14:textId="77777777" w:rsidR="00121A19" w:rsidRPr="00025F46" w:rsidRDefault="00121A19" w:rsidP="00AE6235">
      <w:pPr>
        <w:pStyle w:val="a4"/>
        <w:ind w:firstLine="562"/>
        <w:rPr>
          <w:b/>
          <w:bCs/>
          <w:sz w:val="28"/>
          <w:szCs w:val="28"/>
        </w:rPr>
      </w:pPr>
      <w:r w:rsidRPr="00025F46">
        <w:rPr>
          <w:rFonts w:hint="eastAsia"/>
          <w:b/>
          <w:bCs/>
          <w:sz w:val="28"/>
          <w:szCs w:val="28"/>
        </w:rPr>
        <w:t>一、工程措施</w:t>
      </w:r>
      <w:r>
        <w:rPr>
          <w:rFonts w:hint="eastAsia"/>
          <w:b/>
          <w:bCs/>
          <w:sz w:val="28"/>
          <w:szCs w:val="28"/>
        </w:rPr>
        <w:t>完成情况</w:t>
      </w:r>
    </w:p>
    <w:p w14:paraId="18DFE82E" w14:textId="703458C0" w:rsidR="00121A19" w:rsidRPr="00BA65DB" w:rsidRDefault="00755FA6" w:rsidP="00AE6235">
      <w:pPr>
        <w:pStyle w:val="a4"/>
        <w:ind w:firstLine="560"/>
        <w:rPr>
          <w:bCs/>
          <w:sz w:val="28"/>
          <w:szCs w:val="28"/>
        </w:rPr>
      </w:pPr>
      <w:r w:rsidRPr="004C14C9">
        <w:rPr>
          <w:rFonts w:asciiTheme="minorEastAsia" w:eastAsiaTheme="minorEastAsia" w:hAnsiTheme="minorEastAsia" w:hint="eastAsia"/>
          <w:bCs/>
          <w:sz w:val="28"/>
          <w:szCs w:val="28"/>
        </w:rPr>
        <w:t>在工程原设计中已经包含区域的周边排水、开挖边坡锚固、截水沟、排水沟等具有水土保持功能的工程措施，目前该区已完成投产，各区域水土保持措施运行正常，水土防治已到达设计要求。</w:t>
      </w:r>
    </w:p>
    <w:p w14:paraId="60DAE44E" w14:textId="77777777" w:rsidR="00121A19" w:rsidRDefault="00121A19" w:rsidP="00AE6235">
      <w:pPr>
        <w:pStyle w:val="a4"/>
        <w:ind w:firstLine="562"/>
        <w:rPr>
          <w:b/>
          <w:bCs/>
          <w:sz w:val="28"/>
          <w:szCs w:val="28"/>
        </w:rPr>
      </w:pPr>
      <w:r>
        <w:rPr>
          <w:rFonts w:hint="eastAsia"/>
          <w:b/>
          <w:bCs/>
          <w:sz w:val="28"/>
          <w:szCs w:val="28"/>
        </w:rPr>
        <w:t>二、植物措施完成情况</w:t>
      </w:r>
    </w:p>
    <w:p w14:paraId="48757BFF" w14:textId="4937D5E9" w:rsidR="00DA1EC3" w:rsidRPr="00B64549" w:rsidRDefault="00755FA6" w:rsidP="00AE6235">
      <w:pPr>
        <w:ind w:firstLine="560"/>
        <w:rPr>
          <w:rFonts w:asciiTheme="minorEastAsia" w:eastAsiaTheme="minorEastAsia" w:hAnsiTheme="minorEastAsia"/>
          <w:sz w:val="28"/>
          <w:szCs w:val="28"/>
        </w:rPr>
      </w:pPr>
      <w:r w:rsidRPr="00E6617F">
        <w:rPr>
          <w:rFonts w:asciiTheme="minorEastAsia" w:eastAsiaTheme="minorEastAsia" w:hAnsiTheme="minorEastAsia" w:hint="eastAsia"/>
          <w:sz w:val="28"/>
          <w:szCs w:val="28"/>
        </w:rPr>
        <w:t>塔基区完成绿化0.45hm</w:t>
      </w:r>
      <w:r w:rsidRPr="008F5B1F">
        <w:rPr>
          <w:rFonts w:asciiTheme="minorEastAsia" w:eastAsiaTheme="minorEastAsia" w:hAnsiTheme="minorEastAsia" w:hint="eastAsia"/>
          <w:sz w:val="28"/>
          <w:szCs w:val="28"/>
          <w:vertAlign w:val="superscript"/>
        </w:rPr>
        <w:t>2</w:t>
      </w:r>
      <w:r w:rsidRPr="00E6617F">
        <w:rPr>
          <w:rFonts w:asciiTheme="minorEastAsia" w:eastAsiaTheme="minorEastAsia" w:hAnsiTheme="minorEastAsia" w:hint="eastAsia"/>
          <w:sz w:val="28"/>
          <w:szCs w:val="28"/>
        </w:rPr>
        <w:t>，栽种狗牙根3</w:t>
      </w:r>
      <w:r>
        <w:rPr>
          <w:rFonts w:asciiTheme="minorEastAsia" w:eastAsiaTheme="minorEastAsia" w:hAnsiTheme="minorEastAsia" w:hint="eastAsia"/>
          <w:sz w:val="28"/>
          <w:szCs w:val="28"/>
        </w:rPr>
        <w:t>7.2</w:t>
      </w:r>
      <w:r w:rsidRPr="00E6617F">
        <w:rPr>
          <w:rFonts w:asciiTheme="minorEastAsia" w:eastAsiaTheme="minorEastAsia" w:hAnsiTheme="minorEastAsia" w:hint="eastAsia"/>
          <w:sz w:val="28"/>
          <w:szCs w:val="28"/>
        </w:rPr>
        <w:t>kg。</w:t>
      </w:r>
      <w:r w:rsidRPr="00191717">
        <w:rPr>
          <w:rFonts w:asciiTheme="minorEastAsia" w:eastAsiaTheme="minorEastAsia" w:hAnsiTheme="minorEastAsia" w:hint="eastAsia"/>
          <w:sz w:val="28"/>
          <w:szCs w:val="28"/>
        </w:rPr>
        <w:t>目前该治理区所有植物均种植完成、成活率超过95%</w:t>
      </w:r>
      <w:r>
        <w:rPr>
          <w:rFonts w:asciiTheme="minorEastAsia" w:eastAsiaTheme="minorEastAsia" w:hAnsiTheme="minorEastAsia" w:hint="eastAsia"/>
          <w:sz w:val="28"/>
          <w:szCs w:val="28"/>
        </w:rPr>
        <w:t>，到达预期设计效果</w:t>
      </w:r>
      <w:r w:rsidRPr="00E6617F">
        <w:rPr>
          <w:rFonts w:asciiTheme="minorEastAsia" w:eastAsiaTheme="minorEastAsia" w:hAnsiTheme="minorEastAsia" w:hint="eastAsia"/>
          <w:sz w:val="28"/>
          <w:szCs w:val="28"/>
        </w:rPr>
        <w:t>。</w:t>
      </w:r>
    </w:p>
    <w:p w14:paraId="5E22C28C" w14:textId="41A2633B" w:rsidR="00DA1EC3" w:rsidRPr="00B64549" w:rsidRDefault="00DA1EC3" w:rsidP="00AE6235">
      <w:pPr>
        <w:pStyle w:val="3"/>
        <w:spacing w:line="360" w:lineRule="auto"/>
        <w:rPr>
          <w:rFonts w:asciiTheme="minorEastAsia" w:eastAsiaTheme="minorEastAsia" w:hAnsiTheme="minorEastAsia"/>
          <w:szCs w:val="28"/>
          <w:lang w:val="en-US"/>
        </w:rPr>
      </w:pPr>
      <w:bookmarkStart w:id="157" w:name="_Toc22074"/>
      <w:bookmarkStart w:id="158" w:name="_Toc20751"/>
      <w:bookmarkStart w:id="159" w:name="_Toc7268"/>
      <w:r w:rsidRPr="00B64549">
        <w:rPr>
          <w:rFonts w:asciiTheme="minorEastAsia" w:eastAsiaTheme="minorEastAsia" w:hAnsiTheme="minorEastAsia" w:hint="eastAsia"/>
          <w:szCs w:val="28"/>
          <w:lang w:val="en-US"/>
        </w:rPr>
        <w:t>6.1.2</w:t>
      </w:r>
      <w:bookmarkEnd w:id="157"/>
      <w:bookmarkEnd w:id="158"/>
      <w:bookmarkEnd w:id="159"/>
      <w:r w:rsidR="00755FA6">
        <w:rPr>
          <w:rFonts w:asciiTheme="minorEastAsia" w:eastAsiaTheme="minorEastAsia" w:hAnsiTheme="minorEastAsia" w:hint="eastAsia"/>
          <w:szCs w:val="28"/>
          <w:lang w:val="en-US"/>
        </w:rPr>
        <w:t>塔基施工区</w:t>
      </w:r>
    </w:p>
    <w:p w14:paraId="768E57B0" w14:textId="77777777" w:rsidR="00121A19" w:rsidRPr="00025F46" w:rsidRDefault="00121A19" w:rsidP="00AE6235">
      <w:pPr>
        <w:pStyle w:val="a4"/>
        <w:ind w:firstLine="562"/>
        <w:rPr>
          <w:b/>
          <w:bCs/>
          <w:sz w:val="28"/>
          <w:szCs w:val="28"/>
        </w:rPr>
      </w:pPr>
      <w:r w:rsidRPr="00025F46">
        <w:rPr>
          <w:rFonts w:hint="eastAsia"/>
          <w:b/>
          <w:bCs/>
          <w:sz w:val="28"/>
          <w:szCs w:val="28"/>
        </w:rPr>
        <w:t>一、工程措施</w:t>
      </w:r>
      <w:r>
        <w:rPr>
          <w:rFonts w:hint="eastAsia"/>
          <w:b/>
          <w:bCs/>
          <w:sz w:val="28"/>
          <w:szCs w:val="28"/>
        </w:rPr>
        <w:t>完成情况</w:t>
      </w:r>
    </w:p>
    <w:p w14:paraId="4DC6EB2E" w14:textId="6D088BA8" w:rsidR="00121A19" w:rsidRDefault="00755FA6" w:rsidP="00AE6235">
      <w:pPr>
        <w:pStyle w:val="a4"/>
        <w:autoSpaceDE w:val="0"/>
        <w:autoSpaceDN w:val="0"/>
        <w:ind w:firstLine="560"/>
        <w:rPr>
          <w:sz w:val="28"/>
          <w:szCs w:val="28"/>
        </w:rPr>
      </w:pPr>
      <w:r>
        <w:rPr>
          <w:rFonts w:asciiTheme="minorEastAsia" w:eastAsiaTheme="minorEastAsia" w:hAnsiTheme="minorEastAsia" w:hint="eastAsia"/>
          <w:sz w:val="28"/>
          <w:szCs w:val="28"/>
        </w:rPr>
        <w:t>该区域主要工程措施为临时拦挡及土工布覆盖，工程措施在施工期间已全部完成</w:t>
      </w:r>
      <w:r w:rsidRPr="00191717">
        <w:rPr>
          <w:rFonts w:asciiTheme="minorEastAsia" w:eastAsiaTheme="minorEastAsia" w:hAnsiTheme="minorEastAsia" w:hint="eastAsia"/>
          <w:sz w:val="28"/>
          <w:szCs w:val="28"/>
        </w:rPr>
        <w:t>，水土保持能力达到设计要求。</w:t>
      </w:r>
    </w:p>
    <w:p w14:paraId="63392172" w14:textId="77777777" w:rsidR="00121A19" w:rsidRPr="000305E5" w:rsidRDefault="00121A19" w:rsidP="00AE6235">
      <w:pPr>
        <w:pStyle w:val="a4"/>
        <w:autoSpaceDE w:val="0"/>
        <w:autoSpaceDN w:val="0"/>
        <w:ind w:firstLine="562"/>
        <w:rPr>
          <w:b/>
          <w:sz w:val="28"/>
          <w:szCs w:val="28"/>
        </w:rPr>
      </w:pPr>
      <w:r w:rsidRPr="000305E5">
        <w:rPr>
          <w:rFonts w:hint="eastAsia"/>
          <w:b/>
          <w:sz w:val="28"/>
          <w:szCs w:val="28"/>
        </w:rPr>
        <w:t>二、植物措施完成情况</w:t>
      </w:r>
    </w:p>
    <w:p w14:paraId="21C4F52C" w14:textId="001CBF7C" w:rsidR="00DA1EC3" w:rsidRPr="00B64549" w:rsidRDefault="00755FA6" w:rsidP="00AE6235">
      <w:pPr>
        <w:pStyle w:val="a4"/>
        <w:autoSpaceDE w:val="0"/>
        <w:autoSpaceDN w:val="0"/>
        <w:ind w:firstLine="544"/>
        <w:rPr>
          <w:rFonts w:asciiTheme="minorEastAsia" w:eastAsiaTheme="minorEastAsia" w:hAnsiTheme="minorEastAsia"/>
          <w:sz w:val="28"/>
          <w:szCs w:val="28"/>
        </w:rPr>
      </w:pPr>
      <w:r>
        <w:rPr>
          <w:rFonts w:asciiTheme="minorEastAsia" w:eastAsiaTheme="minorEastAsia" w:hAnsiTheme="minorEastAsia" w:hint="eastAsia"/>
          <w:spacing w:val="-4"/>
          <w:sz w:val="28"/>
          <w:szCs w:val="28"/>
        </w:rPr>
        <w:t>塔基施工区</w:t>
      </w:r>
      <w:r w:rsidRPr="008F5B1F">
        <w:rPr>
          <w:rFonts w:asciiTheme="minorEastAsia" w:eastAsiaTheme="minorEastAsia" w:hAnsiTheme="minorEastAsia" w:hint="eastAsia"/>
          <w:spacing w:val="-4"/>
          <w:sz w:val="28"/>
          <w:szCs w:val="28"/>
        </w:rPr>
        <w:t>完成绿化</w:t>
      </w:r>
      <w:r>
        <w:rPr>
          <w:rFonts w:asciiTheme="minorEastAsia" w:eastAsiaTheme="minorEastAsia" w:hAnsiTheme="minorEastAsia" w:hint="eastAsia"/>
          <w:spacing w:val="-4"/>
          <w:sz w:val="28"/>
          <w:szCs w:val="28"/>
        </w:rPr>
        <w:t>1.35</w:t>
      </w:r>
      <w:r w:rsidRPr="008F5B1F">
        <w:rPr>
          <w:rFonts w:asciiTheme="minorEastAsia" w:eastAsiaTheme="minorEastAsia" w:hAnsiTheme="minorEastAsia" w:hint="eastAsia"/>
          <w:spacing w:val="-4"/>
          <w:sz w:val="28"/>
          <w:szCs w:val="28"/>
        </w:rPr>
        <w:t>hm</w:t>
      </w:r>
      <w:r w:rsidRPr="008F5B1F">
        <w:rPr>
          <w:rFonts w:asciiTheme="minorEastAsia" w:eastAsiaTheme="minorEastAsia" w:hAnsiTheme="minorEastAsia" w:hint="eastAsia"/>
          <w:spacing w:val="-4"/>
          <w:sz w:val="28"/>
          <w:szCs w:val="28"/>
          <w:vertAlign w:val="superscript"/>
        </w:rPr>
        <w:t>2</w:t>
      </w:r>
      <w:r w:rsidRPr="008F5B1F">
        <w:rPr>
          <w:rFonts w:asciiTheme="minorEastAsia" w:eastAsiaTheme="minorEastAsia" w:hAnsiTheme="minorEastAsia" w:hint="eastAsia"/>
          <w:spacing w:val="-4"/>
          <w:sz w:val="28"/>
          <w:szCs w:val="28"/>
        </w:rPr>
        <w:t>，栽种狗牙根</w:t>
      </w:r>
      <w:r>
        <w:rPr>
          <w:rFonts w:asciiTheme="minorEastAsia" w:eastAsiaTheme="minorEastAsia" w:hAnsiTheme="minorEastAsia" w:hint="eastAsia"/>
          <w:spacing w:val="-4"/>
          <w:sz w:val="28"/>
          <w:szCs w:val="28"/>
        </w:rPr>
        <w:t>111.11</w:t>
      </w:r>
      <w:r w:rsidRPr="008F5B1F">
        <w:rPr>
          <w:rFonts w:asciiTheme="minorEastAsia" w:eastAsiaTheme="minorEastAsia" w:hAnsiTheme="minorEastAsia" w:hint="eastAsia"/>
          <w:spacing w:val="-4"/>
          <w:sz w:val="28"/>
          <w:szCs w:val="28"/>
        </w:rPr>
        <w:t>kg</w:t>
      </w:r>
      <w:r>
        <w:rPr>
          <w:rFonts w:asciiTheme="minorEastAsia" w:eastAsiaTheme="minorEastAsia" w:hAnsiTheme="minorEastAsia" w:hint="eastAsia"/>
          <w:spacing w:val="-4"/>
          <w:sz w:val="28"/>
          <w:szCs w:val="28"/>
        </w:rPr>
        <w:t>，栽种黑荆树1736株，栽种杜鹃6944株</w:t>
      </w:r>
      <w:r w:rsidRPr="008F5B1F">
        <w:rPr>
          <w:rFonts w:asciiTheme="minorEastAsia" w:eastAsiaTheme="minorEastAsia" w:hAnsiTheme="minorEastAsia" w:hint="eastAsia"/>
          <w:spacing w:val="-4"/>
          <w:sz w:val="28"/>
          <w:szCs w:val="28"/>
        </w:rPr>
        <w:t>。</w:t>
      </w:r>
      <w:r w:rsidRPr="00191717">
        <w:rPr>
          <w:rFonts w:asciiTheme="minorEastAsia" w:eastAsiaTheme="minorEastAsia" w:hAnsiTheme="minorEastAsia" w:hint="eastAsia"/>
          <w:sz w:val="28"/>
          <w:szCs w:val="28"/>
        </w:rPr>
        <w:t>目前该治理区所有植物均种植完成、成活率超过95%，到达预期设计效果。</w:t>
      </w:r>
    </w:p>
    <w:p w14:paraId="1BFE5BE6" w14:textId="465C3381" w:rsidR="00DA1EC3" w:rsidRPr="00B64549" w:rsidRDefault="00DA1EC3" w:rsidP="00AE6235">
      <w:pPr>
        <w:pStyle w:val="3"/>
        <w:spacing w:line="360" w:lineRule="auto"/>
        <w:rPr>
          <w:rFonts w:asciiTheme="minorEastAsia" w:eastAsiaTheme="minorEastAsia" w:hAnsiTheme="minorEastAsia"/>
          <w:szCs w:val="28"/>
          <w:lang w:val="en-US"/>
        </w:rPr>
      </w:pPr>
      <w:bookmarkStart w:id="160" w:name="_Toc31909"/>
      <w:bookmarkStart w:id="161" w:name="_Toc15937"/>
      <w:bookmarkStart w:id="162" w:name="_Toc28161"/>
      <w:r w:rsidRPr="00B64549">
        <w:rPr>
          <w:rFonts w:asciiTheme="minorEastAsia" w:eastAsiaTheme="minorEastAsia" w:hAnsiTheme="minorEastAsia" w:hint="eastAsia"/>
          <w:szCs w:val="28"/>
          <w:lang w:val="en-US"/>
        </w:rPr>
        <w:t>6.1.3</w:t>
      </w:r>
      <w:bookmarkEnd w:id="160"/>
      <w:bookmarkEnd w:id="161"/>
      <w:bookmarkEnd w:id="162"/>
      <w:r w:rsidR="005B1175">
        <w:rPr>
          <w:rFonts w:asciiTheme="minorEastAsia" w:eastAsiaTheme="minorEastAsia" w:hAnsiTheme="minorEastAsia" w:hint="eastAsia"/>
          <w:szCs w:val="28"/>
          <w:lang w:val="en-US"/>
        </w:rPr>
        <w:t>牵张厂区</w:t>
      </w:r>
    </w:p>
    <w:p w14:paraId="25A4E900" w14:textId="77777777" w:rsidR="00121A19" w:rsidRDefault="00121A19" w:rsidP="00AE6235">
      <w:pPr>
        <w:pStyle w:val="a4"/>
        <w:autoSpaceDE w:val="0"/>
        <w:autoSpaceDN w:val="0"/>
        <w:ind w:firstLine="562"/>
        <w:rPr>
          <w:b/>
          <w:sz w:val="28"/>
          <w:szCs w:val="28"/>
        </w:rPr>
      </w:pPr>
      <w:r>
        <w:rPr>
          <w:rFonts w:hint="eastAsia"/>
          <w:b/>
          <w:sz w:val="28"/>
          <w:szCs w:val="28"/>
        </w:rPr>
        <w:t>一、工程措施完成情况</w:t>
      </w:r>
    </w:p>
    <w:p w14:paraId="3DCCADD5" w14:textId="060942C5" w:rsidR="00121A19" w:rsidRDefault="005B1175" w:rsidP="00AE6235">
      <w:pPr>
        <w:pStyle w:val="a8"/>
        <w:tabs>
          <w:tab w:val="left" w:pos="1488"/>
        </w:tabs>
        <w:autoSpaceDE w:val="0"/>
        <w:autoSpaceDN w:val="0"/>
        <w:spacing w:before="0"/>
        <w:ind w:left="0" w:firstLine="560"/>
        <w:jc w:val="left"/>
        <w:rPr>
          <w:sz w:val="28"/>
          <w:szCs w:val="28"/>
        </w:rPr>
      </w:pPr>
      <w:r>
        <w:rPr>
          <w:rFonts w:asciiTheme="minorEastAsia" w:eastAsiaTheme="minorEastAsia" w:hAnsiTheme="minorEastAsia" w:hint="eastAsia"/>
          <w:sz w:val="28"/>
          <w:szCs w:val="28"/>
        </w:rPr>
        <w:t>该区域不涉及扰动地表，仅破坏地表植物，只需在退场后做植被绿化即可。</w:t>
      </w:r>
    </w:p>
    <w:p w14:paraId="7035A7E2" w14:textId="77777777" w:rsidR="00121A19" w:rsidRPr="00B3671B" w:rsidRDefault="00121A19" w:rsidP="00AE6235">
      <w:pPr>
        <w:pStyle w:val="a8"/>
        <w:tabs>
          <w:tab w:val="left" w:pos="1488"/>
        </w:tabs>
        <w:autoSpaceDE w:val="0"/>
        <w:autoSpaceDN w:val="0"/>
        <w:spacing w:before="0"/>
        <w:ind w:left="0" w:firstLine="562"/>
        <w:jc w:val="left"/>
        <w:rPr>
          <w:b/>
          <w:sz w:val="28"/>
          <w:szCs w:val="28"/>
        </w:rPr>
      </w:pPr>
      <w:r w:rsidRPr="00B3671B">
        <w:rPr>
          <w:rFonts w:hint="eastAsia"/>
          <w:b/>
          <w:sz w:val="28"/>
          <w:szCs w:val="28"/>
        </w:rPr>
        <w:lastRenderedPageBreak/>
        <w:t>二、植物措施完成情况</w:t>
      </w:r>
    </w:p>
    <w:p w14:paraId="207C1FA8" w14:textId="03B0CDFD" w:rsidR="00DA1EC3" w:rsidRPr="00DE70B3" w:rsidRDefault="005B1175" w:rsidP="00AE6235">
      <w:pPr>
        <w:ind w:firstLine="560"/>
        <w:rPr>
          <w:rFonts w:asciiTheme="minorEastAsia" w:eastAsiaTheme="minorEastAsia" w:hAnsiTheme="minorEastAsia"/>
        </w:rPr>
      </w:pPr>
      <w:r w:rsidRPr="00471C0A">
        <w:rPr>
          <w:rFonts w:asciiTheme="minorEastAsia" w:eastAsiaTheme="minorEastAsia" w:hAnsiTheme="minorEastAsia" w:hint="eastAsia"/>
          <w:sz w:val="28"/>
          <w:szCs w:val="28"/>
        </w:rPr>
        <w:t>塔基区完成绿化</w:t>
      </w:r>
      <w:r>
        <w:rPr>
          <w:rFonts w:asciiTheme="minorEastAsia" w:eastAsiaTheme="minorEastAsia" w:hAnsiTheme="minorEastAsia" w:hint="eastAsia"/>
          <w:sz w:val="28"/>
          <w:szCs w:val="28"/>
        </w:rPr>
        <w:t>0.17</w:t>
      </w:r>
      <w:r w:rsidRPr="00471C0A">
        <w:rPr>
          <w:rFonts w:asciiTheme="minorEastAsia" w:eastAsiaTheme="minorEastAsia" w:hAnsiTheme="minorEastAsia" w:hint="eastAsia"/>
          <w:sz w:val="28"/>
          <w:szCs w:val="28"/>
        </w:rPr>
        <w:t>hm</w:t>
      </w:r>
      <w:r w:rsidRPr="00655460">
        <w:rPr>
          <w:rFonts w:asciiTheme="minorEastAsia" w:eastAsiaTheme="minorEastAsia" w:hAnsiTheme="minorEastAsia" w:hint="eastAsia"/>
          <w:sz w:val="28"/>
          <w:szCs w:val="28"/>
          <w:vertAlign w:val="superscript"/>
        </w:rPr>
        <w:t>2</w:t>
      </w:r>
      <w:r w:rsidRPr="00471C0A">
        <w:rPr>
          <w:rFonts w:asciiTheme="minorEastAsia" w:eastAsiaTheme="minorEastAsia" w:hAnsiTheme="minorEastAsia" w:hint="eastAsia"/>
          <w:sz w:val="28"/>
          <w:szCs w:val="28"/>
        </w:rPr>
        <w:t>，</w:t>
      </w:r>
      <w:r w:rsidRPr="00F136EB">
        <w:rPr>
          <w:rFonts w:asciiTheme="minorEastAsia" w:eastAsiaTheme="minorEastAsia" w:hAnsiTheme="minorEastAsia" w:hint="eastAsia"/>
          <w:sz w:val="28"/>
          <w:szCs w:val="28"/>
        </w:rPr>
        <w:t>栽种狗牙根</w:t>
      </w:r>
      <w:r>
        <w:rPr>
          <w:rFonts w:asciiTheme="minorEastAsia" w:eastAsiaTheme="minorEastAsia" w:hAnsiTheme="minorEastAsia" w:hint="eastAsia"/>
          <w:sz w:val="28"/>
          <w:szCs w:val="28"/>
        </w:rPr>
        <w:t>14.22</w:t>
      </w:r>
      <w:r w:rsidRPr="00F136EB">
        <w:rPr>
          <w:rFonts w:asciiTheme="minorEastAsia" w:eastAsiaTheme="minorEastAsia" w:hAnsiTheme="minorEastAsia" w:hint="eastAsia"/>
          <w:sz w:val="28"/>
          <w:szCs w:val="28"/>
        </w:rPr>
        <w:t>kg，栽种黑荆树</w:t>
      </w:r>
      <w:r>
        <w:rPr>
          <w:rFonts w:asciiTheme="minorEastAsia" w:eastAsiaTheme="minorEastAsia" w:hAnsiTheme="minorEastAsia" w:hint="eastAsia"/>
          <w:sz w:val="28"/>
          <w:szCs w:val="28"/>
        </w:rPr>
        <w:t>222</w:t>
      </w:r>
      <w:r w:rsidRPr="00F136EB">
        <w:rPr>
          <w:rFonts w:asciiTheme="minorEastAsia" w:eastAsiaTheme="minorEastAsia" w:hAnsiTheme="minorEastAsia" w:hint="eastAsia"/>
          <w:sz w:val="28"/>
          <w:szCs w:val="28"/>
        </w:rPr>
        <w:t>株</w:t>
      </w:r>
      <w:r>
        <w:rPr>
          <w:rFonts w:asciiTheme="minorEastAsia" w:eastAsiaTheme="minorEastAsia" w:hAnsiTheme="minorEastAsia" w:hint="eastAsia"/>
          <w:sz w:val="28"/>
          <w:szCs w:val="28"/>
        </w:rPr>
        <w:t>，栽种杜鹃889株</w:t>
      </w:r>
      <w:r w:rsidRPr="00F136EB">
        <w:rPr>
          <w:rFonts w:asciiTheme="minorEastAsia" w:eastAsiaTheme="minorEastAsia" w:hAnsiTheme="minorEastAsia" w:hint="eastAsia"/>
          <w:sz w:val="28"/>
          <w:szCs w:val="28"/>
        </w:rPr>
        <w:t>。</w:t>
      </w:r>
      <w:r w:rsidRPr="00191717">
        <w:rPr>
          <w:rFonts w:asciiTheme="minorEastAsia" w:eastAsiaTheme="minorEastAsia" w:hAnsiTheme="minorEastAsia" w:hint="eastAsia"/>
          <w:sz w:val="28"/>
          <w:szCs w:val="28"/>
        </w:rPr>
        <w:t>目前该治理区所有植物均种植完成、成活率超过95%，到达预期设计效果。</w:t>
      </w:r>
    </w:p>
    <w:p w14:paraId="54D72275" w14:textId="75D5DA2F" w:rsidR="00DA1EC3" w:rsidRPr="00B64549" w:rsidRDefault="00DA1EC3" w:rsidP="00AE6235">
      <w:pPr>
        <w:pStyle w:val="3"/>
        <w:spacing w:line="360" w:lineRule="auto"/>
        <w:rPr>
          <w:rFonts w:asciiTheme="minorEastAsia" w:eastAsiaTheme="minorEastAsia" w:hAnsiTheme="minorEastAsia"/>
          <w:szCs w:val="28"/>
          <w:lang w:val="en-US"/>
        </w:rPr>
      </w:pPr>
      <w:bookmarkStart w:id="163" w:name="_Toc30090"/>
      <w:bookmarkStart w:id="164" w:name="_Toc15993"/>
      <w:bookmarkStart w:id="165" w:name="_Toc23866"/>
      <w:r w:rsidRPr="00B64549">
        <w:rPr>
          <w:rFonts w:asciiTheme="minorEastAsia" w:eastAsiaTheme="minorEastAsia" w:hAnsiTheme="minorEastAsia" w:hint="eastAsia"/>
          <w:szCs w:val="28"/>
          <w:lang w:val="en-US"/>
        </w:rPr>
        <w:t>6.1.4</w:t>
      </w:r>
      <w:bookmarkEnd w:id="163"/>
      <w:bookmarkEnd w:id="164"/>
      <w:bookmarkEnd w:id="165"/>
      <w:r w:rsidR="005B1175">
        <w:rPr>
          <w:rFonts w:asciiTheme="minorEastAsia" w:eastAsiaTheme="minorEastAsia" w:hAnsiTheme="minorEastAsia" w:hint="eastAsia"/>
          <w:szCs w:val="28"/>
          <w:lang w:val="en-US"/>
        </w:rPr>
        <w:t>跨越障碍施工区</w:t>
      </w:r>
    </w:p>
    <w:p w14:paraId="5C51C5B5" w14:textId="77777777" w:rsidR="00121A19" w:rsidRDefault="00121A19" w:rsidP="00AE6235">
      <w:pPr>
        <w:ind w:firstLine="562"/>
        <w:rPr>
          <w:rFonts w:ascii="宋体" w:hAnsi="宋体" w:cs="宋体"/>
          <w:b/>
          <w:bCs/>
          <w:sz w:val="28"/>
          <w:szCs w:val="28"/>
        </w:rPr>
      </w:pPr>
      <w:r>
        <w:rPr>
          <w:rFonts w:ascii="宋体" w:hAnsi="宋体" w:cs="宋体" w:hint="eastAsia"/>
          <w:b/>
          <w:bCs/>
          <w:sz w:val="28"/>
          <w:szCs w:val="28"/>
        </w:rPr>
        <w:t>一、工程措施完成情况</w:t>
      </w:r>
    </w:p>
    <w:p w14:paraId="481A9D7A" w14:textId="26433119" w:rsidR="00121A19" w:rsidRDefault="005B1175" w:rsidP="00AE6235">
      <w:pPr>
        <w:pStyle w:val="a8"/>
        <w:tabs>
          <w:tab w:val="left" w:pos="1488"/>
        </w:tabs>
        <w:autoSpaceDE w:val="0"/>
        <w:autoSpaceDN w:val="0"/>
        <w:spacing w:before="0"/>
        <w:ind w:left="0" w:firstLine="560"/>
        <w:jc w:val="left"/>
        <w:rPr>
          <w:bCs/>
          <w:sz w:val="28"/>
          <w:szCs w:val="28"/>
        </w:rPr>
      </w:pPr>
      <w:r>
        <w:rPr>
          <w:rFonts w:asciiTheme="minorEastAsia" w:eastAsiaTheme="minorEastAsia" w:hAnsiTheme="minorEastAsia" w:hint="eastAsia"/>
          <w:sz w:val="28"/>
          <w:szCs w:val="28"/>
        </w:rPr>
        <w:t>该区域不涉及扰动地表，仅破坏地表植物，只需在退场后做植被绿化即可。</w:t>
      </w:r>
    </w:p>
    <w:p w14:paraId="40181A4D" w14:textId="77777777" w:rsidR="00121A19" w:rsidRDefault="00121A19" w:rsidP="00AE6235">
      <w:pPr>
        <w:pStyle w:val="a8"/>
        <w:tabs>
          <w:tab w:val="left" w:pos="1488"/>
        </w:tabs>
        <w:autoSpaceDE w:val="0"/>
        <w:autoSpaceDN w:val="0"/>
        <w:spacing w:before="0"/>
        <w:ind w:left="0" w:firstLine="562"/>
        <w:jc w:val="left"/>
        <w:rPr>
          <w:b/>
          <w:bCs/>
          <w:sz w:val="28"/>
          <w:szCs w:val="28"/>
        </w:rPr>
      </w:pPr>
      <w:r>
        <w:rPr>
          <w:b/>
          <w:bCs/>
          <w:sz w:val="28"/>
          <w:szCs w:val="28"/>
        </w:rPr>
        <w:t>二、植物措施</w:t>
      </w:r>
      <w:r>
        <w:rPr>
          <w:rFonts w:hint="eastAsia"/>
          <w:b/>
          <w:bCs/>
          <w:sz w:val="28"/>
          <w:szCs w:val="28"/>
        </w:rPr>
        <w:t>完成情况</w:t>
      </w:r>
    </w:p>
    <w:p w14:paraId="206822E7" w14:textId="61445A76" w:rsidR="00DA1EC3" w:rsidRPr="00DE70B3" w:rsidRDefault="005B1175" w:rsidP="00AE6235">
      <w:pPr>
        <w:ind w:firstLine="560"/>
        <w:rPr>
          <w:rFonts w:asciiTheme="minorEastAsia" w:eastAsiaTheme="minorEastAsia" w:hAnsiTheme="minorEastAsia"/>
        </w:rPr>
      </w:pPr>
      <w:r>
        <w:rPr>
          <w:rFonts w:asciiTheme="minorEastAsia" w:eastAsiaTheme="minorEastAsia" w:hAnsiTheme="minorEastAsia" w:hint="eastAsia"/>
          <w:sz w:val="28"/>
          <w:szCs w:val="28"/>
        </w:rPr>
        <w:t>跨越障碍施工场区</w:t>
      </w:r>
      <w:r w:rsidRPr="00471C0A">
        <w:rPr>
          <w:rFonts w:asciiTheme="minorEastAsia" w:eastAsiaTheme="minorEastAsia" w:hAnsiTheme="minorEastAsia" w:hint="eastAsia"/>
          <w:sz w:val="28"/>
          <w:szCs w:val="28"/>
        </w:rPr>
        <w:t>完成绿化</w:t>
      </w:r>
      <w:r>
        <w:rPr>
          <w:rFonts w:asciiTheme="minorEastAsia" w:eastAsiaTheme="minorEastAsia" w:hAnsiTheme="minorEastAsia" w:hint="eastAsia"/>
          <w:sz w:val="28"/>
          <w:szCs w:val="28"/>
        </w:rPr>
        <w:t>0.34</w:t>
      </w:r>
      <w:r w:rsidRPr="00471C0A">
        <w:rPr>
          <w:rFonts w:asciiTheme="minorEastAsia" w:eastAsiaTheme="minorEastAsia" w:hAnsiTheme="minorEastAsia" w:hint="eastAsia"/>
          <w:sz w:val="28"/>
          <w:szCs w:val="28"/>
        </w:rPr>
        <w:t>hm</w:t>
      </w:r>
      <w:r w:rsidRPr="00655460">
        <w:rPr>
          <w:rFonts w:asciiTheme="minorEastAsia" w:eastAsiaTheme="minorEastAsia" w:hAnsiTheme="minorEastAsia" w:hint="eastAsia"/>
          <w:sz w:val="28"/>
          <w:szCs w:val="28"/>
          <w:vertAlign w:val="superscript"/>
        </w:rPr>
        <w:t>2</w:t>
      </w:r>
      <w:r w:rsidRPr="00471C0A">
        <w:rPr>
          <w:rFonts w:asciiTheme="minorEastAsia" w:eastAsiaTheme="minorEastAsia" w:hAnsiTheme="minorEastAsia" w:hint="eastAsia"/>
          <w:sz w:val="28"/>
          <w:szCs w:val="28"/>
        </w:rPr>
        <w:t>，</w:t>
      </w:r>
      <w:r w:rsidRPr="00F136EB">
        <w:rPr>
          <w:rFonts w:asciiTheme="minorEastAsia" w:eastAsiaTheme="minorEastAsia" w:hAnsiTheme="minorEastAsia" w:hint="eastAsia"/>
          <w:sz w:val="28"/>
          <w:szCs w:val="28"/>
        </w:rPr>
        <w:t>栽种狗牙根</w:t>
      </w:r>
      <w:r>
        <w:rPr>
          <w:rFonts w:asciiTheme="minorEastAsia" w:eastAsiaTheme="minorEastAsia" w:hAnsiTheme="minorEastAsia" w:hint="eastAsia"/>
          <w:sz w:val="28"/>
          <w:szCs w:val="28"/>
        </w:rPr>
        <w:t>28.44</w:t>
      </w:r>
      <w:r w:rsidRPr="00F136EB">
        <w:rPr>
          <w:rFonts w:asciiTheme="minorEastAsia" w:eastAsiaTheme="minorEastAsia" w:hAnsiTheme="minorEastAsia" w:hint="eastAsia"/>
          <w:sz w:val="28"/>
          <w:szCs w:val="28"/>
        </w:rPr>
        <w:t>kg，栽种黑荆树</w:t>
      </w:r>
      <w:r>
        <w:rPr>
          <w:rFonts w:asciiTheme="minorEastAsia" w:eastAsiaTheme="minorEastAsia" w:hAnsiTheme="minorEastAsia" w:hint="eastAsia"/>
          <w:sz w:val="28"/>
          <w:szCs w:val="28"/>
        </w:rPr>
        <w:t>444</w:t>
      </w:r>
      <w:r w:rsidRPr="00F136EB">
        <w:rPr>
          <w:rFonts w:asciiTheme="minorEastAsia" w:eastAsiaTheme="minorEastAsia" w:hAnsiTheme="minorEastAsia" w:hint="eastAsia"/>
          <w:sz w:val="28"/>
          <w:szCs w:val="28"/>
        </w:rPr>
        <w:t>株</w:t>
      </w:r>
      <w:r>
        <w:rPr>
          <w:rFonts w:asciiTheme="minorEastAsia" w:eastAsiaTheme="minorEastAsia" w:hAnsiTheme="minorEastAsia" w:hint="eastAsia"/>
          <w:sz w:val="28"/>
          <w:szCs w:val="28"/>
        </w:rPr>
        <w:t>,栽种杜鹃1778株</w:t>
      </w:r>
      <w:r w:rsidRPr="00F136EB">
        <w:rPr>
          <w:rFonts w:asciiTheme="minorEastAsia" w:eastAsiaTheme="minorEastAsia" w:hAnsiTheme="minorEastAsia" w:hint="eastAsia"/>
          <w:sz w:val="28"/>
          <w:szCs w:val="28"/>
        </w:rPr>
        <w:t>。</w:t>
      </w:r>
      <w:r w:rsidRPr="00191717">
        <w:rPr>
          <w:rFonts w:asciiTheme="minorEastAsia" w:eastAsiaTheme="minorEastAsia" w:hAnsiTheme="minorEastAsia" w:hint="eastAsia"/>
          <w:sz w:val="28"/>
          <w:szCs w:val="28"/>
        </w:rPr>
        <w:t>目前该治理区所有植物均种植完成、成活率超过95%，到达预期设计效果。</w:t>
      </w:r>
    </w:p>
    <w:p w14:paraId="560FC8B1" w14:textId="3C645262" w:rsidR="00DA1EC3" w:rsidRPr="00DE70B3" w:rsidRDefault="00DA1EC3" w:rsidP="00AE6235">
      <w:pPr>
        <w:pStyle w:val="3"/>
        <w:spacing w:line="360" w:lineRule="auto"/>
        <w:rPr>
          <w:rFonts w:asciiTheme="minorEastAsia" w:eastAsiaTheme="minorEastAsia" w:hAnsiTheme="minorEastAsia"/>
          <w:lang w:val="en-US"/>
        </w:rPr>
      </w:pPr>
      <w:bookmarkStart w:id="166" w:name="_Toc18139"/>
      <w:bookmarkStart w:id="167" w:name="_Toc5783"/>
      <w:bookmarkStart w:id="168" w:name="_Toc1682"/>
      <w:r w:rsidRPr="00DE70B3">
        <w:rPr>
          <w:rFonts w:asciiTheme="minorEastAsia" w:eastAsiaTheme="minorEastAsia" w:hAnsiTheme="minorEastAsia" w:hint="eastAsia"/>
          <w:lang w:val="en-US"/>
        </w:rPr>
        <w:t>6.1.5</w:t>
      </w:r>
      <w:bookmarkEnd w:id="166"/>
      <w:bookmarkEnd w:id="167"/>
      <w:bookmarkEnd w:id="168"/>
      <w:r w:rsidR="005B1175">
        <w:rPr>
          <w:rFonts w:asciiTheme="minorEastAsia" w:eastAsiaTheme="minorEastAsia" w:hAnsiTheme="minorEastAsia" w:hint="eastAsia"/>
          <w:lang w:val="en-US"/>
        </w:rPr>
        <w:t>直接影响区</w:t>
      </w:r>
    </w:p>
    <w:p w14:paraId="2D48AF6F" w14:textId="0532079D" w:rsidR="00DA1EC3" w:rsidRPr="00DE70B3" w:rsidRDefault="005B1175" w:rsidP="00AE6235">
      <w:pPr>
        <w:ind w:firstLine="560"/>
        <w:rPr>
          <w:rFonts w:asciiTheme="minorEastAsia" w:eastAsiaTheme="minorEastAsia" w:hAnsiTheme="minorEastAsia"/>
          <w:color w:val="000000"/>
          <w:sz w:val="28"/>
          <w:szCs w:val="28"/>
        </w:rPr>
      </w:pPr>
      <w:bookmarkStart w:id="169" w:name="_Toc18733"/>
      <w:bookmarkStart w:id="170" w:name="_Toc25694"/>
      <w:bookmarkStart w:id="171" w:name="_Toc207163392"/>
      <w:r>
        <w:rPr>
          <w:rFonts w:asciiTheme="minorEastAsia" w:eastAsiaTheme="minorEastAsia" w:hAnsiTheme="minorEastAsia" w:hint="eastAsia"/>
          <w:sz w:val="28"/>
          <w:szCs w:val="28"/>
        </w:rPr>
        <w:t>该区域无表土扰动，</w:t>
      </w:r>
      <w:proofErr w:type="gramStart"/>
      <w:r>
        <w:rPr>
          <w:rFonts w:asciiTheme="minorEastAsia" w:eastAsiaTheme="minorEastAsia" w:hAnsiTheme="minorEastAsia" w:hint="eastAsia"/>
          <w:sz w:val="28"/>
          <w:szCs w:val="28"/>
        </w:rPr>
        <w:t>仅土池相关</w:t>
      </w:r>
      <w:proofErr w:type="gramEnd"/>
      <w:r>
        <w:rPr>
          <w:rFonts w:asciiTheme="minorEastAsia" w:eastAsiaTheme="minorEastAsia" w:hAnsiTheme="minorEastAsia" w:hint="eastAsia"/>
          <w:sz w:val="28"/>
          <w:szCs w:val="28"/>
        </w:rPr>
        <w:t>水土保持要求，目前该区域水土保持能力良好。</w:t>
      </w:r>
    </w:p>
    <w:p w14:paraId="587EEFC4" w14:textId="77777777" w:rsidR="00DA1EC3" w:rsidRPr="00121A19" w:rsidRDefault="00DA1EC3" w:rsidP="00AE6235">
      <w:pPr>
        <w:pStyle w:val="2"/>
        <w:spacing w:before="20" w:after="20"/>
        <w:ind w:left="0"/>
        <w:rPr>
          <w:rFonts w:asciiTheme="minorEastAsia" w:eastAsiaTheme="minorEastAsia" w:hAnsiTheme="minorEastAsia"/>
          <w:color w:val="000000"/>
          <w:sz w:val="28"/>
          <w:szCs w:val="28"/>
        </w:rPr>
      </w:pPr>
      <w:bookmarkStart w:id="172" w:name="_Toc32058"/>
      <w:bookmarkStart w:id="173" w:name="_Toc109223158"/>
      <w:r w:rsidRPr="00DE70B3">
        <w:rPr>
          <w:rFonts w:asciiTheme="minorEastAsia" w:eastAsiaTheme="minorEastAsia" w:hAnsiTheme="minorEastAsia" w:hint="eastAsia"/>
          <w:color w:val="000000"/>
          <w:sz w:val="28"/>
          <w:szCs w:val="28"/>
        </w:rPr>
        <w:t>6.</w:t>
      </w:r>
      <w:r w:rsidRPr="00121A19">
        <w:rPr>
          <w:rFonts w:asciiTheme="minorEastAsia" w:eastAsiaTheme="minorEastAsia" w:hAnsiTheme="minorEastAsia" w:hint="eastAsia"/>
          <w:color w:val="000000"/>
          <w:sz w:val="28"/>
          <w:szCs w:val="28"/>
        </w:rPr>
        <w:t>2水土流失防治效果动态监测结果</w:t>
      </w:r>
      <w:bookmarkEnd w:id="169"/>
      <w:bookmarkEnd w:id="170"/>
      <w:bookmarkEnd w:id="171"/>
      <w:bookmarkEnd w:id="172"/>
      <w:bookmarkEnd w:id="173"/>
    </w:p>
    <w:p w14:paraId="18C1261F" w14:textId="77777777" w:rsidR="00DA1EC3" w:rsidRPr="00121A19" w:rsidRDefault="00DA1EC3" w:rsidP="00AE6235">
      <w:pPr>
        <w:pStyle w:val="3"/>
        <w:spacing w:line="360" w:lineRule="auto"/>
        <w:rPr>
          <w:rFonts w:asciiTheme="minorEastAsia" w:eastAsiaTheme="minorEastAsia" w:hAnsiTheme="minorEastAsia"/>
          <w:szCs w:val="28"/>
          <w:lang w:val="en-US"/>
        </w:rPr>
      </w:pPr>
      <w:bookmarkStart w:id="174" w:name="_Toc9966"/>
      <w:bookmarkStart w:id="175" w:name="_Toc16248"/>
      <w:bookmarkStart w:id="176" w:name="_Toc15284"/>
      <w:r w:rsidRPr="00121A19">
        <w:rPr>
          <w:rFonts w:asciiTheme="minorEastAsia" w:eastAsiaTheme="minorEastAsia" w:hAnsiTheme="minorEastAsia" w:hint="eastAsia"/>
          <w:szCs w:val="28"/>
          <w:lang w:val="en-US"/>
        </w:rPr>
        <w:t>6.2.1扰动土地整治率</w:t>
      </w:r>
      <w:bookmarkEnd w:id="174"/>
      <w:bookmarkEnd w:id="175"/>
      <w:bookmarkEnd w:id="176"/>
    </w:p>
    <w:p w14:paraId="44E026AA" w14:textId="7F8E9C58" w:rsidR="00DA1EC3" w:rsidRPr="00121A19" w:rsidRDefault="001A534F" w:rsidP="00AE6235">
      <w:pPr>
        <w:pStyle w:val="a4"/>
        <w:ind w:firstLine="560"/>
        <w:rPr>
          <w:rFonts w:asciiTheme="minorEastAsia" w:eastAsiaTheme="minorEastAsia" w:hAnsiTheme="minorEastAsia"/>
          <w:sz w:val="28"/>
          <w:szCs w:val="28"/>
        </w:rPr>
      </w:pPr>
      <w:r w:rsidRPr="00191717">
        <w:rPr>
          <w:rFonts w:asciiTheme="minorEastAsia" w:eastAsiaTheme="minorEastAsia" w:hAnsiTheme="minorEastAsia" w:hint="eastAsia"/>
          <w:sz w:val="28"/>
          <w:szCs w:val="28"/>
        </w:rPr>
        <w:t>扰动土地整治率为水土保持措施防治面积、永久建筑物面积与扰动地表面积的比值。本工程建设区面积为</w:t>
      </w:r>
      <w:r>
        <w:rPr>
          <w:rFonts w:asciiTheme="minorEastAsia" w:eastAsiaTheme="minorEastAsia" w:hAnsiTheme="minorEastAsia" w:hint="eastAsia"/>
          <w:sz w:val="28"/>
          <w:szCs w:val="28"/>
          <w:lang w:val="en-US"/>
        </w:rPr>
        <w:t>2.65</w:t>
      </w:r>
      <w:r w:rsidRPr="00191717">
        <w:rPr>
          <w:rFonts w:asciiTheme="minorEastAsia" w:eastAsiaTheme="minorEastAsia" w:hAnsiTheme="minorEastAsia" w:hint="eastAsia"/>
          <w:sz w:val="28"/>
          <w:szCs w:val="28"/>
        </w:rPr>
        <w:t>hm²，</w:t>
      </w:r>
      <w:r w:rsidRPr="00191717">
        <w:rPr>
          <w:rFonts w:asciiTheme="minorEastAsia" w:eastAsiaTheme="minorEastAsia" w:hAnsiTheme="minorEastAsia" w:hint="eastAsia"/>
          <w:spacing w:val="-11"/>
          <w:sz w:val="28"/>
          <w:szCs w:val="28"/>
        </w:rPr>
        <w:t>工程永久占地主要</w:t>
      </w:r>
      <w:r>
        <w:rPr>
          <w:rFonts w:asciiTheme="minorEastAsia" w:eastAsiaTheme="minorEastAsia" w:hAnsiTheme="minorEastAsia" w:hint="eastAsia"/>
          <w:spacing w:val="-11"/>
          <w:sz w:val="28"/>
          <w:szCs w:val="28"/>
        </w:rPr>
        <w:t>为塔基占地</w:t>
      </w:r>
      <w:r w:rsidRPr="00191717">
        <w:rPr>
          <w:rFonts w:asciiTheme="minorEastAsia" w:eastAsiaTheme="minorEastAsia" w:hAnsiTheme="minorEastAsia" w:hint="eastAsia"/>
          <w:spacing w:val="-11"/>
          <w:sz w:val="28"/>
          <w:szCs w:val="28"/>
        </w:rPr>
        <w:t>，占地面积为</w:t>
      </w:r>
      <w:r>
        <w:rPr>
          <w:rFonts w:asciiTheme="minorEastAsia" w:eastAsiaTheme="minorEastAsia" w:hAnsiTheme="minorEastAsia" w:hint="eastAsia"/>
          <w:spacing w:val="-11"/>
          <w:sz w:val="28"/>
          <w:szCs w:val="28"/>
          <w:lang w:val="en-US"/>
        </w:rPr>
        <w:t>0.24</w:t>
      </w:r>
      <w:r w:rsidRPr="00191717">
        <w:rPr>
          <w:rFonts w:asciiTheme="minorEastAsia" w:eastAsiaTheme="minorEastAsia" w:hAnsiTheme="minorEastAsia" w:hint="eastAsia"/>
          <w:spacing w:val="-11"/>
          <w:sz w:val="28"/>
          <w:szCs w:val="28"/>
          <w:lang w:val="en-US"/>
        </w:rPr>
        <w:t>hm</w:t>
      </w:r>
      <w:r w:rsidRPr="00191717">
        <w:rPr>
          <w:rFonts w:asciiTheme="minorEastAsia" w:eastAsiaTheme="minorEastAsia" w:hAnsiTheme="minorEastAsia" w:hint="eastAsia"/>
          <w:spacing w:val="-11"/>
          <w:sz w:val="28"/>
          <w:szCs w:val="28"/>
          <w:vertAlign w:val="superscript"/>
          <w:lang w:val="en-US"/>
        </w:rPr>
        <w:t>2</w:t>
      </w:r>
      <w:r w:rsidRPr="00191717">
        <w:rPr>
          <w:rFonts w:asciiTheme="minorEastAsia" w:eastAsiaTheme="minorEastAsia" w:hAnsiTheme="minorEastAsia" w:hint="eastAsia"/>
          <w:sz w:val="28"/>
          <w:szCs w:val="28"/>
        </w:rPr>
        <w:t>。时占地包括</w:t>
      </w:r>
      <w:r>
        <w:rPr>
          <w:rFonts w:asciiTheme="minorEastAsia" w:eastAsiaTheme="minorEastAsia" w:hAnsiTheme="minorEastAsia" w:hint="eastAsia"/>
          <w:sz w:val="28"/>
          <w:szCs w:val="28"/>
        </w:rPr>
        <w:t>塔基区0.55hm</w:t>
      </w:r>
      <w:r w:rsidRPr="007D4F38">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，塔基施工区1.35</w:t>
      </w:r>
      <w:r w:rsidRPr="007D4F38">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hm</w:t>
      </w:r>
      <w:r w:rsidRPr="007D4F38">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，牵</w:t>
      </w:r>
      <w:proofErr w:type="gramStart"/>
      <w:r>
        <w:rPr>
          <w:rFonts w:asciiTheme="minorEastAsia" w:eastAsiaTheme="minorEastAsia" w:hAnsiTheme="minorEastAsia" w:hint="eastAsia"/>
          <w:sz w:val="28"/>
          <w:szCs w:val="28"/>
        </w:rPr>
        <w:t>张厂防治</w:t>
      </w:r>
      <w:proofErr w:type="gramEnd"/>
      <w:r>
        <w:rPr>
          <w:rFonts w:asciiTheme="minorEastAsia" w:eastAsiaTheme="minorEastAsia" w:hAnsiTheme="minorEastAsia" w:hint="eastAsia"/>
          <w:sz w:val="28"/>
          <w:szCs w:val="28"/>
        </w:rPr>
        <w:t>区0.17</w:t>
      </w:r>
      <w:r w:rsidRPr="00B450D3">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hm</w:t>
      </w:r>
      <w:r w:rsidRPr="007D4F38">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，跨越障碍施工区0.34</w:t>
      </w:r>
      <w:r w:rsidRPr="00B450D3">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hm</w:t>
      </w:r>
      <w:r w:rsidRPr="007D4F38">
        <w:rPr>
          <w:rFonts w:asciiTheme="minorEastAsia" w:eastAsiaTheme="minorEastAsia" w:hAnsiTheme="minorEastAsia" w:hint="eastAsia"/>
          <w:sz w:val="28"/>
          <w:szCs w:val="28"/>
          <w:vertAlign w:val="superscript"/>
        </w:rPr>
        <w:t>2</w:t>
      </w:r>
      <w:r w:rsidRPr="00191717">
        <w:rPr>
          <w:rFonts w:asciiTheme="minorEastAsia" w:eastAsiaTheme="minorEastAsia" w:hAnsiTheme="minorEastAsia" w:hint="eastAsia"/>
          <w:sz w:val="28"/>
          <w:szCs w:val="28"/>
          <w:lang w:val="en-US"/>
        </w:rPr>
        <w:t>。其中：</w:t>
      </w:r>
      <w:r>
        <w:rPr>
          <w:rFonts w:asciiTheme="minorEastAsia" w:eastAsiaTheme="minorEastAsia" w:hAnsiTheme="minorEastAsia" w:hint="eastAsia"/>
          <w:sz w:val="28"/>
          <w:szCs w:val="28"/>
          <w:lang w:val="en-US"/>
        </w:rPr>
        <w:t>草地1.8</w:t>
      </w:r>
      <w:r w:rsidRPr="00191717">
        <w:rPr>
          <w:rFonts w:asciiTheme="minorEastAsia" w:eastAsiaTheme="minorEastAsia" w:hAnsiTheme="minorEastAsia" w:hint="eastAsia"/>
          <w:spacing w:val="-11"/>
          <w:sz w:val="28"/>
          <w:szCs w:val="28"/>
          <w:lang w:val="en-US"/>
        </w:rPr>
        <w:t>hm</w:t>
      </w:r>
      <w:r w:rsidRPr="00191717">
        <w:rPr>
          <w:rFonts w:asciiTheme="minorEastAsia" w:eastAsiaTheme="minorEastAsia" w:hAnsiTheme="minorEastAsia" w:hint="eastAsia"/>
          <w:spacing w:val="-11"/>
          <w:sz w:val="28"/>
          <w:szCs w:val="28"/>
          <w:vertAlign w:val="superscript"/>
          <w:lang w:val="en-US"/>
        </w:rPr>
        <w:t>2</w:t>
      </w:r>
      <w:r w:rsidRPr="00191717">
        <w:rPr>
          <w:rFonts w:asciiTheme="minorEastAsia" w:eastAsiaTheme="minorEastAsia" w:hAnsiTheme="minorEastAsia" w:hint="eastAsia"/>
          <w:sz w:val="28"/>
          <w:szCs w:val="28"/>
          <w:lang w:val="en-US"/>
        </w:rPr>
        <w:t>，林地</w:t>
      </w:r>
      <w:r>
        <w:rPr>
          <w:rFonts w:asciiTheme="minorEastAsia" w:eastAsiaTheme="minorEastAsia" w:hAnsiTheme="minorEastAsia" w:hint="eastAsia"/>
          <w:sz w:val="28"/>
          <w:szCs w:val="28"/>
          <w:lang w:val="en-US"/>
        </w:rPr>
        <w:t>0.85</w:t>
      </w:r>
      <w:r w:rsidRPr="00191717">
        <w:rPr>
          <w:rFonts w:asciiTheme="minorEastAsia" w:eastAsiaTheme="minorEastAsia" w:hAnsiTheme="minorEastAsia" w:hint="eastAsia"/>
          <w:spacing w:val="-11"/>
          <w:sz w:val="28"/>
          <w:szCs w:val="28"/>
          <w:lang w:val="en-US"/>
        </w:rPr>
        <w:t>hm</w:t>
      </w:r>
      <w:r w:rsidRPr="00191717">
        <w:rPr>
          <w:rFonts w:asciiTheme="minorEastAsia" w:eastAsiaTheme="minorEastAsia" w:hAnsiTheme="minorEastAsia" w:hint="eastAsia"/>
          <w:spacing w:val="-11"/>
          <w:sz w:val="28"/>
          <w:szCs w:val="28"/>
          <w:vertAlign w:val="superscript"/>
          <w:lang w:val="en-US"/>
        </w:rPr>
        <w:t>2</w:t>
      </w:r>
      <w:r w:rsidRPr="00191717">
        <w:rPr>
          <w:rFonts w:asciiTheme="minorEastAsia" w:eastAsiaTheme="minorEastAsia" w:hAnsiTheme="minorEastAsia" w:hint="eastAsia"/>
          <w:sz w:val="28"/>
          <w:szCs w:val="28"/>
          <w:lang w:val="en-US"/>
        </w:rPr>
        <w:t>。</w:t>
      </w:r>
      <w:r>
        <w:rPr>
          <w:rFonts w:asciiTheme="minorEastAsia" w:eastAsiaTheme="minorEastAsia" w:hAnsiTheme="minorEastAsia" w:hint="eastAsia"/>
          <w:sz w:val="28"/>
          <w:szCs w:val="28"/>
          <w:lang w:val="en-US"/>
        </w:rPr>
        <w:t>项目实施扰动地表面积为2.65</w:t>
      </w:r>
      <w:r w:rsidRPr="008F6816">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hm</w:t>
      </w:r>
      <w:r w:rsidRPr="007D4F38">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lang w:val="en-US"/>
        </w:rPr>
        <w:t>，</w:t>
      </w:r>
      <w:r w:rsidRPr="00191717">
        <w:rPr>
          <w:rFonts w:asciiTheme="minorEastAsia" w:eastAsiaTheme="minorEastAsia" w:hAnsiTheme="minorEastAsia" w:hint="eastAsia"/>
          <w:sz w:val="28"/>
          <w:szCs w:val="28"/>
        </w:rPr>
        <w:t>方案实施后累计治理面积为</w:t>
      </w:r>
      <w:r>
        <w:rPr>
          <w:rFonts w:asciiTheme="minorEastAsia" w:eastAsiaTheme="minorEastAsia" w:hAnsiTheme="minorEastAsia" w:hint="eastAsia"/>
          <w:sz w:val="28"/>
          <w:szCs w:val="28"/>
          <w:lang w:val="en-US"/>
        </w:rPr>
        <w:t>2.64</w:t>
      </w:r>
      <w:r w:rsidRPr="00191717">
        <w:rPr>
          <w:rFonts w:asciiTheme="minorEastAsia" w:eastAsiaTheme="minorEastAsia" w:hAnsiTheme="minorEastAsia" w:hint="eastAsia"/>
          <w:spacing w:val="-11"/>
          <w:sz w:val="28"/>
          <w:szCs w:val="28"/>
          <w:lang w:val="en-US"/>
        </w:rPr>
        <w:t xml:space="preserve"> hm</w:t>
      </w:r>
      <w:r w:rsidRPr="00191717">
        <w:rPr>
          <w:rFonts w:asciiTheme="minorEastAsia" w:eastAsiaTheme="minorEastAsia" w:hAnsiTheme="minorEastAsia" w:hint="eastAsia"/>
          <w:spacing w:val="-11"/>
          <w:sz w:val="28"/>
          <w:szCs w:val="28"/>
          <w:vertAlign w:val="superscript"/>
          <w:lang w:val="en-US"/>
        </w:rPr>
        <w:t>2</w:t>
      </w:r>
      <w:r w:rsidRPr="00191717">
        <w:rPr>
          <w:rFonts w:asciiTheme="minorEastAsia" w:eastAsiaTheme="minorEastAsia" w:hAnsiTheme="minorEastAsia" w:hint="eastAsia"/>
          <w:sz w:val="28"/>
          <w:szCs w:val="28"/>
        </w:rPr>
        <w:t>，扰动土地整治率为</w:t>
      </w:r>
      <w:r>
        <w:rPr>
          <w:rFonts w:asciiTheme="minorEastAsia" w:eastAsiaTheme="minorEastAsia" w:hAnsiTheme="minorEastAsia" w:hint="eastAsia"/>
          <w:sz w:val="28"/>
          <w:szCs w:val="28"/>
        </w:rPr>
        <w:t>99.59</w:t>
      </w:r>
      <w:r w:rsidRPr="00191717">
        <w:rPr>
          <w:rFonts w:asciiTheme="minorEastAsia" w:eastAsiaTheme="minorEastAsia" w:hAnsiTheme="minorEastAsia" w:hint="eastAsia"/>
          <w:sz w:val="28"/>
          <w:szCs w:val="28"/>
        </w:rPr>
        <w:t>%。</w:t>
      </w:r>
    </w:p>
    <w:p w14:paraId="66381276" w14:textId="77777777" w:rsidR="00DA1EC3" w:rsidRPr="00121A19" w:rsidRDefault="00DA1EC3" w:rsidP="00AE6235">
      <w:pPr>
        <w:pStyle w:val="3"/>
        <w:spacing w:line="360" w:lineRule="auto"/>
        <w:rPr>
          <w:rFonts w:asciiTheme="minorEastAsia" w:eastAsiaTheme="minorEastAsia" w:hAnsiTheme="minorEastAsia"/>
          <w:szCs w:val="28"/>
          <w:lang w:val="en-US"/>
        </w:rPr>
      </w:pPr>
      <w:bookmarkStart w:id="177" w:name="_Toc13196"/>
      <w:bookmarkStart w:id="178" w:name="_Toc29229"/>
      <w:bookmarkStart w:id="179" w:name="_Toc17969"/>
      <w:r w:rsidRPr="00121A19">
        <w:rPr>
          <w:rFonts w:asciiTheme="minorEastAsia" w:eastAsiaTheme="minorEastAsia" w:hAnsiTheme="minorEastAsia" w:hint="eastAsia"/>
          <w:szCs w:val="28"/>
          <w:lang w:val="en-US"/>
        </w:rPr>
        <w:lastRenderedPageBreak/>
        <w:t>6.2.2水土流失总治理度</w:t>
      </w:r>
      <w:bookmarkEnd w:id="177"/>
      <w:bookmarkEnd w:id="178"/>
      <w:bookmarkEnd w:id="179"/>
    </w:p>
    <w:p w14:paraId="10291662" w14:textId="68C01DF6" w:rsidR="00DA1EC3" w:rsidRPr="00121A19" w:rsidRDefault="001A534F" w:rsidP="00AE6235">
      <w:pPr>
        <w:pStyle w:val="a4"/>
        <w:ind w:firstLine="560"/>
        <w:rPr>
          <w:rFonts w:asciiTheme="minorEastAsia" w:eastAsiaTheme="minorEastAsia" w:hAnsiTheme="minorEastAsia"/>
          <w:sz w:val="28"/>
          <w:szCs w:val="28"/>
        </w:rPr>
      </w:pPr>
      <w:r w:rsidRPr="00191717">
        <w:rPr>
          <w:rFonts w:asciiTheme="minorEastAsia" w:eastAsiaTheme="minorEastAsia" w:hAnsiTheme="minorEastAsia" w:hint="eastAsia"/>
          <w:sz w:val="28"/>
          <w:szCs w:val="28"/>
        </w:rPr>
        <w:t>水土流失总治理度为水保措施防治面积与造成水土流失面积（不含永久建筑物及水面等面积）的比值。项目区水土流失的面积</w:t>
      </w:r>
      <w:r>
        <w:rPr>
          <w:rFonts w:asciiTheme="minorEastAsia" w:eastAsiaTheme="minorEastAsia" w:hAnsiTheme="minorEastAsia" w:hint="eastAsia"/>
          <w:sz w:val="28"/>
          <w:szCs w:val="28"/>
          <w:lang w:val="en-US"/>
        </w:rPr>
        <w:t>2.41</w:t>
      </w:r>
      <w:r w:rsidRPr="00191717">
        <w:rPr>
          <w:rFonts w:asciiTheme="minorEastAsia" w:eastAsiaTheme="minorEastAsia" w:hAnsiTheme="minorEastAsia" w:hint="eastAsia"/>
          <w:sz w:val="28"/>
          <w:szCs w:val="28"/>
        </w:rPr>
        <w:t>hm²，通过各种防治措施的有效实施，</w:t>
      </w:r>
      <w:r>
        <w:rPr>
          <w:rFonts w:asciiTheme="minorEastAsia" w:eastAsiaTheme="minorEastAsia" w:hAnsiTheme="minorEastAsia" w:hint="eastAsia"/>
          <w:sz w:val="28"/>
          <w:szCs w:val="28"/>
        </w:rPr>
        <w:t>塔基区采取</w:t>
      </w:r>
      <w:r w:rsidRPr="00191717">
        <w:rPr>
          <w:rFonts w:asciiTheme="minorEastAsia" w:eastAsiaTheme="minorEastAsia" w:hAnsiTheme="minorEastAsia" w:hint="eastAsia"/>
          <w:sz w:val="28"/>
          <w:szCs w:val="28"/>
        </w:rPr>
        <w:t>有效拦挡、截排水、植物措施，</w:t>
      </w:r>
      <w:r>
        <w:rPr>
          <w:rFonts w:asciiTheme="minorEastAsia" w:eastAsiaTheme="minorEastAsia" w:hAnsiTheme="minorEastAsia" w:hint="eastAsia"/>
          <w:sz w:val="28"/>
          <w:szCs w:val="28"/>
        </w:rPr>
        <w:t>其余</w:t>
      </w:r>
      <w:r w:rsidRPr="00191717">
        <w:rPr>
          <w:rFonts w:asciiTheme="minorEastAsia" w:eastAsiaTheme="minorEastAsia" w:hAnsiTheme="minorEastAsia" w:hint="eastAsia"/>
          <w:sz w:val="28"/>
          <w:szCs w:val="28"/>
        </w:rPr>
        <w:t>各区采取有效绿化措施，综合治理面积</w:t>
      </w:r>
      <w:r>
        <w:rPr>
          <w:rFonts w:asciiTheme="minorEastAsia" w:eastAsiaTheme="minorEastAsia" w:hAnsiTheme="minorEastAsia" w:hint="eastAsia"/>
          <w:sz w:val="28"/>
          <w:szCs w:val="28"/>
        </w:rPr>
        <w:t>2.40</w:t>
      </w:r>
      <w:r w:rsidRPr="00191717">
        <w:rPr>
          <w:rFonts w:asciiTheme="minorEastAsia" w:eastAsiaTheme="minorEastAsia" w:hAnsiTheme="minorEastAsia" w:hint="eastAsia"/>
          <w:sz w:val="28"/>
          <w:szCs w:val="28"/>
        </w:rPr>
        <w:t>hm²，造成水土流失面积的治理度为</w:t>
      </w:r>
      <w:r>
        <w:rPr>
          <w:rFonts w:asciiTheme="minorEastAsia" w:eastAsiaTheme="minorEastAsia" w:hAnsiTheme="minorEastAsia" w:hint="eastAsia"/>
          <w:sz w:val="28"/>
          <w:szCs w:val="28"/>
        </w:rPr>
        <w:t>99.55</w:t>
      </w:r>
      <w:r w:rsidRPr="00191717">
        <w:rPr>
          <w:rFonts w:asciiTheme="minorEastAsia" w:eastAsiaTheme="minorEastAsia" w:hAnsiTheme="minorEastAsia" w:hint="eastAsia"/>
          <w:sz w:val="28"/>
          <w:szCs w:val="28"/>
        </w:rPr>
        <w:t>%。</w:t>
      </w:r>
    </w:p>
    <w:p w14:paraId="134C5518" w14:textId="188BB7F9" w:rsidR="00DA1EC3" w:rsidRPr="00121A19" w:rsidRDefault="00DA1EC3" w:rsidP="00AE6235">
      <w:pPr>
        <w:pStyle w:val="3"/>
        <w:spacing w:line="360" w:lineRule="auto"/>
        <w:rPr>
          <w:rFonts w:asciiTheme="minorEastAsia" w:eastAsiaTheme="minorEastAsia" w:hAnsiTheme="minorEastAsia"/>
          <w:szCs w:val="28"/>
          <w:lang w:val="en-US"/>
        </w:rPr>
      </w:pPr>
      <w:bookmarkStart w:id="180" w:name="_Toc17973"/>
      <w:bookmarkStart w:id="181" w:name="_Toc8997"/>
      <w:bookmarkStart w:id="182" w:name="_Toc28210"/>
      <w:r w:rsidRPr="00121A19">
        <w:rPr>
          <w:rFonts w:asciiTheme="minorEastAsia" w:eastAsiaTheme="minorEastAsia" w:hAnsiTheme="minorEastAsia" w:hint="eastAsia"/>
          <w:szCs w:val="28"/>
          <w:lang w:val="en-US"/>
        </w:rPr>
        <w:t>6.2.3拦渣率</w:t>
      </w:r>
      <w:bookmarkEnd w:id="180"/>
      <w:bookmarkEnd w:id="181"/>
      <w:bookmarkEnd w:id="182"/>
    </w:p>
    <w:p w14:paraId="726922A0" w14:textId="60F6E1D3" w:rsidR="00DA1EC3" w:rsidRPr="00121A19" w:rsidRDefault="001A534F" w:rsidP="00AE6235">
      <w:pPr>
        <w:pStyle w:val="a4"/>
        <w:ind w:firstLine="560"/>
        <w:rPr>
          <w:rFonts w:asciiTheme="minorEastAsia" w:eastAsiaTheme="minorEastAsia" w:hAnsiTheme="minorEastAsia"/>
          <w:sz w:val="28"/>
          <w:szCs w:val="28"/>
        </w:rPr>
      </w:pPr>
      <w:r w:rsidRPr="00191717">
        <w:rPr>
          <w:rFonts w:asciiTheme="minorEastAsia" w:eastAsiaTheme="minorEastAsia" w:hAnsiTheme="minorEastAsia" w:hint="eastAsia"/>
          <w:sz w:val="28"/>
          <w:szCs w:val="28"/>
        </w:rPr>
        <w:t>拦渣率为实际拦渣量与总弃渣量的比值。</w:t>
      </w:r>
      <w:r>
        <w:rPr>
          <w:rFonts w:asciiTheme="minorEastAsia" w:eastAsiaTheme="minorEastAsia" w:hAnsiTheme="minorEastAsia" w:hint="eastAsia"/>
          <w:sz w:val="28"/>
          <w:szCs w:val="28"/>
        </w:rPr>
        <w:t>项目建设期间通过临时拦挡及土工布覆盖，对临时堆土形成的松散堆积体进行防护，有效防止弃渣流失，工程施工结束后表土全部进行覆土使用，不产生永久弃渣</w:t>
      </w:r>
      <w:r w:rsidRPr="00191717">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项目</w:t>
      </w:r>
      <w:r w:rsidRPr="00191717">
        <w:rPr>
          <w:rFonts w:asciiTheme="minorEastAsia" w:eastAsiaTheme="minorEastAsia" w:hAnsiTheme="minorEastAsia" w:hint="eastAsia"/>
          <w:sz w:val="28"/>
          <w:szCs w:val="28"/>
        </w:rPr>
        <w:t>拦渣率能达到 99%以上</w:t>
      </w:r>
      <w:r>
        <w:rPr>
          <w:rFonts w:asciiTheme="minorEastAsia" w:eastAsiaTheme="minorEastAsia" w:hAnsiTheme="minorEastAsia" w:hint="eastAsia"/>
          <w:sz w:val="28"/>
          <w:szCs w:val="28"/>
        </w:rPr>
        <w:t>，达到方案的目标值85%</w:t>
      </w:r>
      <w:r w:rsidRPr="00191717">
        <w:rPr>
          <w:rFonts w:asciiTheme="minorEastAsia" w:eastAsiaTheme="minorEastAsia" w:hAnsiTheme="minorEastAsia" w:hint="eastAsia"/>
          <w:sz w:val="28"/>
          <w:szCs w:val="28"/>
        </w:rPr>
        <w:t>。</w:t>
      </w:r>
    </w:p>
    <w:p w14:paraId="46625B12" w14:textId="77777777" w:rsidR="00DA1EC3" w:rsidRPr="00121A19" w:rsidRDefault="00DA1EC3" w:rsidP="00AE6235">
      <w:pPr>
        <w:pStyle w:val="3"/>
        <w:spacing w:line="360" w:lineRule="auto"/>
        <w:rPr>
          <w:rFonts w:asciiTheme="minorEastAsia" w:eastAsiaTheme="minorEastAsia" w:hAnsiTheme="minorEastAsia"/>
          <w:szCs w:val="28"/>
          <w:lang w:val="en-US"/>
        </w:rPr>
      </w:pPr>
      <w:bookmarkStart w:id="183" w:name="_Toc9120"/>
      <w:bookmarkStart w:id="184" w:name="_Toc28072"/>
      <w:bookmarkStart w:id="185" w:name="_Toc21363"/>
      <w:r w:rsidRPr="00121A19">
        <w:rPr>
          <w:rFonts w:asciiTheme="minorEastAsia" w:eastAsiaTheme="minorEastAsia" w:hAnsiTheme="minorEastAsia" w:hint="eastAsia"/>
          <w:szCs w:val="28"/>
          <w:lang w:val="en-US"/>
        </w:rPr>
        <w:t>6.2.4土壤流失控制比</w:t>
      </w:r>
      <w:bookmarkEnd w:id="183"/>
      <w:bookmarkEnd w:id="184"/>
      <w:bookmarkEnd w:id="185"/>
    </w:p>
    <w:p w14:paraId="464CA09F" w14:textId="2DC7012A" w:rsidR="00DA1EC3" w:rsidRPr="00121A19" w:rsidRDefault="001A534F" w:rsidP="00AE6235">
      <w:pPr>
        <w:pStyle w:val="a4"/>
        <w:ind w:firstLine="560"/>
        <w:rPr>
          <w:rFonts w:asciiTheme="minorEastAsia" w:eastAsiaTheme="minorEastAsia" w:hAnsiTheme="minorEastAsia"/>
          <w:sz w:val="28"/>
          <w:szCs w:val="28"/>
        </w:rPr>
      </w:pPr>
      <w:r w:rsidRPr="00191717">
        <w:rPr>
          <w:rFonts w:asciiTheme="minorEastAsia" w:eastAsiaTheme="minorEastAsia" w:hAnsiTheme="minorEastAsia" w:hint="eastAsia"/>
          <w:sz w:val="28"/>
          <w:szCs w:val="28"/>
        </w:rPr>
        <w:t>通过采取一系列的水土保持措施后，工程区平均土壤侵蚀模数达到500t/km²·a，工程区土壤侵蚀允许值 500t/km²·a，土壤流失控制比为 1.0。</w:t>
      </w:r>
    </w:p>
    <w:p w14:paraId="04BAE0DC" w14:textId="736F188B" w:rsidR="00DA1EC3" w:rsidRPr="00121A19" w:rsidRDefault="00DA1EC3" w:rsidP="00AE6235">
      <w:pPr>
        <w:pStyle w:val="3"/>
        <w:spacing w:line="360" w:lineRule="auto"/>
        <w:rPr>
          <w:rFonts w:asciiTheme="minorEastAsia" w:eastAsiaTheme="minorEastAsia" w:hAnsiTheme="minorEastAsia"/>
          <w:szCs w:val="28"/>
          <w:lang w:val="en-US"/>
        </w:rPr>
      </w:pPr>
      <w:bookmarkStart w:id="186" w:name="_Toc20057"/>
      <w:bookmarkStart w:id="187" w:name="_Toc3017"/>
      <w:bookmarkStart w:id="188" w:name="_Toc12499"/>
      <w:r w:rsidRPr="00121A19">
        <w:rPr>
          <w:rFonts w:asciiTheme="minorEastAsia" w:eastAsiaTheme="minorEastAsia" w:hAnsiTheme="minorEastAsia" w:hint="eastAsia"/>
          <w:szCs w:val="28"/>
          <w:lang w:val="en-US"/>
        </w:rPr>
        <w:t>6.2.5林草植被恢复率</w:t>
      </w:r>
      <w:bookmarkEnd w:id="186"/>
      <w:bookmarkEnd w:id="187"/>
      <w:bookmarkEnd w:id="188"/>
    </w:p>
    <w:p w14:paraId="10511D62" w14:textId="621D16B2" w:rsidR="00DA1EC3" w:rsidRDefault="00EC3BE7" w:rsidP="00AE6235">
      <w:pPr>
        <w:pStyle w:val="a4"/>
        <w:ind w:firstLine="560"/>
        <w:rPr>
          <w:rFonts w:asciiTheme="minorEastAsia" w:eastAsiaTheme="minorEastAsia" w:hAnsiTheme="minorEastAsia"/>
          <w:sz w:val="28"/>
          <w:szCs w:val="28"/>
        </w:rPr>
      </w:pPr>
      <w:r w:rsidRPr="00191717">
        <w:rPr>
          <w:rFonts w:asciiTheme="minorEastAsia" w:eastAsiaTheme="minorEastAsia" w:hAnsiTheme="minorEastAsia" w:hint="eastAsia"/>
          <w:sz w:val="28"/>
          <w:szCs w:val="28"/>
        </w:rPr>
        <w:t>林草植被恢复率为植物措施面积与可绿化面积的比值。本工程扣除建筑物占地、工程措施占地，可绿化面积</w:t>
      </w:r>
      <w:r>
        <w:rPr>
          <w:rFonts w:asciiTheme="minorEastAsia" w:eastAsiaTheme="minorEastAsia" w:hAnsiTheme="minorEastAsia" w:hint="eastAsia"/>
          <w:sz w:val="28"/>
          <w:szCs w:val="28"/>
          <w:lang w:val="en-US"/>
        </w:rPr>
        <w:t>2.31</w:t>
      </w:r>
      <w:r w:rsidRPr="00191717">
        <w:rPr>
          <w:rFonts w:asciiTheme="minorEastAsia" w:eastAsiaTheme="minorEastAsia" w:hAnsiTheme="minorEastAsia" w:hint="eastAsia"/>
          <w:sz w:val="28"/>
          <w:szCs w:val="28"/>
        </w:rPr>
        <w:t>hm²，</w:t>
      </w:r>
      <w:r>
        <w:rPr>
          <w:rFonts w:asciiTheme="minorEastAsia" w:eastAsiaTheme="minorEastAsia" w:hAnsiTheme="minorEastAsia" w:hint="eastAsia"/>
          <w:sz w:val="28"/>
          <w:szCs w:val="28"/>
        </w:rPr>
        <w:t>可绿化面积为2.32hm</w:t>
      </w:r>
      <w:r w:rsidRPr="00CA1706">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w:t>
      </w:r>
      <w:r w:rsidRPr="00191717">
        <w:rPr>
          <w:rFonts w:asciiTheme="minorEastAsia" w:eastAsiaTheme="minorEastAsia" w:hAnsiTheme="minorEastAsia" w:hint="eastAsia"/>
          <w:sz w:val="28"/>
          <w:szCs w:val="28"/>
        </w:rPr>
        <w:t>故林草植被恢复率为99</w:t>
      </w:r>
      <w:r>
        <w:rPr>
          <w:rFonts w:asciiTheme="minorEastAsia" w:eastAsiaTheme="minorEastAsia" w:hAnsiTheme="minorEastAsia" w:hint="eastAsia"/>
          <w:sz w:val="28"/>
          <w:szCs w:val="28"/>
        </w:rPr>
        <w:t>.54</w:t>
      </w:r>
      <w:r w:rsidRPr="00191717">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，高于方案目标值99%</w:t>
      </w:r>
      <w:r w:rsidRPr="00191717">
        <w:rPr>
          <w:rFonts w:asciiTheme="minorEastAsia" w:eastAsiaTheme="minorEastAsia" w:hAnsiTheme="minorEastAsia" w:hint="eastAsia"/>
          <w:sz w:val="28"/>
          <w:szCs w:val="28"/>
        </w:rPr>
        <w:t>。</w:t>
      </w:r>
    </w:p>
    <w:p w14:paraId="41DC04F8" w14:textId="77777777" w:rsidR="00EF04E5" w:rsidRDefault="00EF04E5" w:rsidP="00AE6235">
      <w:pPr>
        <w:pStyle w:val="3"/>
        <w:spacing w:line="360" w:lineRule="auto"/>
        <w:rPr>
          <w:rFonts w:asciiTheme="minorEastAsia" w:eastAsiaTheme="minorEastAsia" w:hAnsiTheme="minorEastAsia"/>
          <w:szCs w:val="28"/>
          <w:lang w:val="en-US"/>
        </w:rPr>
      </w:pPr>
      <w:r>
        <w:rPr>
          <w:rFonts w:asciiTheme="minorEastAsia" w:eastAsiaTheme="minorEastAsia" w:hAnsiTheme="minorEastAsia" w:hint="eastAsia"/>
          <w:szCs w:val="28"/>
          <w:lang w:val="en-US"/>
        </w:rPr>
        <w:t>6</w:t>
      </w:r>
      <w:r>
        <w:rPr>
          <w:rFonts w:asciiTheme="minorEastAsia" w:eastAsiaTheme="minorEastAsia" w:hAnsiTheme="minorEastAsia"/>
          <w:szCs w:val="28"/>
          <w:lang w:val="en-US"/>
        </w:rPr>
        <w:t>.2.6</w:t>
      </w:r>
      <w:r w:rsidRPr="00121A19">
        <w:rPr>
          <w:rFonts w:asciiTheme="minorEastAsia" w:eastAsiaTheme="minorEastAsia" w:hAnsiTheme="minorEastAsia" w:hint="eastAsia"/>
          <w:szCs w:val="28"/>
          <w:lang w:val="en-US"/>
        </w:rPr>
        <w:t>林草覆盖率</w:t>
      </w:r>
    </w:p>
    <w:p w14:paraId="07F9EF17" w14:textId="5B90B351" w:rsidR="00EF04E5" w:rsidRPr="00207A6F" w:rsidRDefault="00EC3BE7" w:rsidP="00AE6235">
      <w:pPr>
        <w:ind w:firstLine="560"/>
        <w:rPr>
          <w:sz w:val="28"/>
          <w:szCs w:val="28"/>
          <w:lang w:bidi="zh-CN"/>
        </w:rPr>
      </w:pPr>
      <w:r>
        <w:rPr>
          <w:rFonts w:asciiTheme="minorEastAsia" w:eastAsiaTheme="minorEastAsia" w:hAnsiTheme="minorEastAsia" w:hint="eastAsia"/>
          <w:sz w:val="28"/>
          <w:szCs w:val="28"/>
        </w:rPr>
        <w:t>林草覆盖率为林草总面积与项目建设区面积的比值，项目区林草总面积为2.31hm</w:t>
      </w:r>
      <w:r w:rsidRPr="00436773">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，项目建设区面积为2.65hm</w:t>
      </w:r>
      <w:r w:rsidRPr="009E0537">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，林草覆盖率为87.17%，大于方案值27%。</w:t>
      </w:r>
    </w:p>
    <w:p w14:paraId="0A5FE644" w14:textId="77777777" w:rsidR="00EF04E5" w:rsidRPr="00EF04E5" w:rsidRDefault="00EF04E5" w:rsidP="00121A19">
      <w:pPr>
        <w:pStyle w:val="a4"/>
        <w:ind w:firstLine="560"/>
        <w:rPr>
          <w:rFonts w:asciiTheme="minorEastAsia" w:eastAsiaTheme="minorEastAsia" w:hAnsiTheme="minorEastAsia"/>
          <w:sz w:val="28"/>
          <w:szCs w:val="28"/>
          <w:lang w:val="en-US"/>
        </w:rPr>
      </w:pPr>
    </w:p>
    <w:p w14:paraId="47D1370D" w14:textId="77777777" w:rsidR="00EF04E5" w:rsidRPr="00121A19" w:rsidRDefault="00EF04E5" w:rsidP="00121A19">
      <w:pPr>
        <w:pStyle w:val="a4"/>
        <w:ind w:firstLine="560"/>
        <w:rPr>
          <w:rFonts w:asciiTheme="minorEastAsia" w:eastAsiaTheme="minorEastAsia" w:hAnsiTheme="minorEastAsia"/>
          <w:sz w:val="28"/>
          <w:szCs w:val="28"/>
        </w:rPr>
      </w:pPr>
    </w:p>
    <w:p w14:paraId="12E0FAB1" w14:textId="77777777" w:rsidR="00DA1EC3" w:rsidRPr="00DE70B3" w:rsidRDefault="00DA1EC3" w:rsidP="00DA1EC3">
      <w:pPr>
        <w:pStyle w:val="1"/>
        <w:ind w:firstLine="643"/>
        <w:rPr>
          <w:rFonts w:asciiTheme="minorEastAsia" w:eastAsiaTheme="minorEastAsia" w:hAnsiTheme="minorEastAsia" w:cs="宋体"/>
          <w:bCs/>
          <w:sz w:val="32"/>
          <w:szCs w:val="32"/>
        </w:rPr>
      </w:pPr>
      <w:bookmarkStart w:id="189" w:name="_Toc32333"/>
      <w:bookmarkStart w:id="190" w:name="_Toc207163394"/>
      <w:bookmarkStart w:id="191" w:name="_Toc12358"/>
      <w:r w:rsidRPr="00DE70B3">
        <w:rPr>
          <w:rFonts w:asciiTheme="minorEastAsia" w:eastAsiaTheme="minorEastAsia" w:hAnsiTheme="minorEastAsia" w:cs="宋体" w:hint="eastAsia"/>
          <w:bCs/>
          <w:sz w:val="32"/>
          <w:szCs w:val="32"/>
        </w:rPr>
        <w:br w:type="page"/>
      </w:r>
      <w:bookmarkStart w:id="192" w:name="_Toc15278"/>
      <w:bookmarkStart w:id="193" w:name="_Toc109223159"/>
      <w:r w:rsidRPr="00DE70B3">
        <w:rPr>
          <w:rFonts w:asciiTheme="minorEastAsia" w:eastAsiaTheme="minorEastAsia" w:hAnsiTheme="minorEastAsia" w:cs="宋体" w:hint="eastAsia"/>
          <w:bCs/>
          <w:szCs w:val="44"/>
        </w:rPr>
        <w:lastRenderedPageBreak/>
        <w:t>7  结论</w:t>
      </w:r>
      <w:bookmarkEnd w:id="189"/>
      <w:bookmarkEnd w:id="190"/>
      <w:bookmarkEnd w:id="191"/>
      <w:r w:rsidRPr="00DE70B3">
        <w:rPr>
          <w:rFonts w:asciiTheme="minorEastAsia" w:eastAsiaTheme="minorEastAsia" w:hAnsiTheme="minorEastAsia" w:cs="宋体" w:hint="eastAsia"/>
          <w:bCs/>
          <w:szCs w:val="44"/>
        </w:rPr>
        <w:t>与建议</w:t>
      </w:r>
      <w:bookmarkEnd w:id="192"/>
      <w:bookmarkEnd w:id="193"/>
    </w:p>
    <w:p w14:paraId="5BFE13B8" w14:textId="77777777" w:rsidR="00DA1EC3" w:rsidRPr="00DE70B3" w:rsidRDefault="00DA1EC3">
      <w:pPr>
        <w:pStyle w:val="2"/>
        <w:spacing w:before="20" w:after="20"/>
        <w:ind w:left="0"/>
        <w:rPr>
          <w:rFonts w:asciiTheme="minorEastAsia" w:eastAsiaTheme="minorEastAsia" w:hAnsiTheme="minorEastAsia"/>
          <w:color w:val="000000"/>
          <w:sz w:val="28"/>
          <w:szCs w:val="28"/>
        </w:rPr>
      </w:pPr>
      <w:bookmarkStart w:id="194" w:name="_Toc29037"/>
      <w:bookmarkStart w:id="195" w:name="_Toc10242"/>
      <w:bookmarkStart w:id="196" w:name="_Toc207163395"/>
      <w:bookmarkStart w:id="197" w:name="_Toc18400"/>
      <w:bookmarkStart w:id="198" w:name="_Toc109223160"/>
      <w:r w:rsidRPr="00DE70B3">
        <w:rPr>
          <w:rFonts w:asciiTheme="minorEastAsia" w:eastAsiaTheme="minorEastAsia" w:hAnsiTheme="minorEastAsia" w:hint="eastAsia"/>
          <w:color w:val="000000"/>
          <w:sz w:val="28"/>
          <w:szCs w:val="28"/>
        </w:rPr>
        <w:t>7.1 水土保持措施评价</w:t>
      </w:r>
      <w:bookmarkEnd w:id="194"/>
      <w:bookmarkEnd w:id="195"/>
      <w:bookmarkEnd w:id="196"/>
      <w:r w:rsidRPr="00DE70B3">
        <w:rPr>
          <w:rFonts w:asciiTheme="minorEastAsia" w:eastAsiaTheme="minorEastAsia" w:hAnsiTheme="minorEastAsia" w:hint="eastAsia"/>
          <w:color w:val="000000"/>
          <w:sz w:val="28"/>
          <w:szCs w:val="28"/>
        </w:rPr>
        <w:t>及达标情况</w:t>
      </w:r>
      <w:bookmarkEnd w:id="197"/>
      <w:bookmarkEnd w:id="198"/>
    </w:p>
    <w:p w14:paraId="3D475542" w14:textId="77777777" w:rsidR="00DA1EC3" w:rsidRPr="003E06E5" w:rsidRDefault="00DA1EC3" w:rsidP="003E06E5">
      <w:pPr>
        <w:pStyle w:val="a4"/>
        <w:ind w:firstLine="560"/>
        <w:rPr>
          <w:rFonts w:asciiTheme="minorEastAsia" w:eastAsiaTheme="minorEastAsia" w:hAnsiTheme="minorEastAsia"/>
          <w:sz w:val="28"/>
          <w:szCs w:val="28"/>
        </w:rPr>
      </w:pPr>
      <w:r w:rsidRPr="003E06E5">
        <w:rPr>
          <w:rFonts w:asciiTheme="minorEastAsia" w:eastAsiaTheme="minorEastAsia" w:hAnsiTheme="minorEastAsia" w:hint="eastAsia"/>
          <w:sz w:val="28"/>
          <w:szCs w:val="28"/>
        </w:rPr>
        <w:t>水土保持监测除了反映建设项目水土流失状况、水土保持措施的实施情况外，也是对水土保持方案的检验。通过对方案的水土流失预测及防治措施的评价，对进一步完善水土保持方案编制，提高方案编制水平，促进开发建设项目水土保持工作深入发展具有重要意义。根据六项指标计算结果，通过各项水土保持措施的实施，六大指标值均达到防治目标值，具体情况见《水土保持六项指标达标情况</w:t>
      </w:r>
      <w:r w:rsidRPr="003E06E5">
        <w:rPr>
          <w:rFonts w:asciiTheme="minorEastAsia" w:eastAsiaTheme="minorEastAsia" w:hAnsiTheme="minorEastAsia" w:hint="eastAsia"/>
          <w:sz w:val="28"/>
          <w:szCs w:val="28"/>
          <w:lang w:val="en-US"/>
        </w:rPr>
        <w:t>表》</w:t>
      </w:r>
      <w:r w:rsidRPr="003E06E5">
        <w:rPr>
          <w:rFonts w:asciiTheme="minorEastAsia" w:eastAsiaTheme="minorEastAsia" w:hAnsiTheme="minorEastAsia" w:hint="eastAsia"/>
          <w:sz w:val="28"/>
          <w:szCs w:val="28"/>
        </w:rPr>
        <w:t>。</w:t>
      </w:r>
    </w:p>
    <w:p w14:paraId="749E8F87" w14:textId="77777777" w:rsidR="00DA1EC3" w:rsidRPr="00DE70B3" w:rsidRDefault="00DA1EC3">
      <w:pPr>
        <w:pStyle w:val="a4"/>
        <w:ind w:firstLineChars="0" w:firstLine="0"/>
        <w:jc w:val="center"/>
        <w:rPr>
          <w:rFonts w:asciiTheme="minorEastAsia" w:eastAsiaTheme="minorEastAsia" w:hAnsiTheme="minorEastAsia"/>
          <w:b/>
          <w:bCs/>
          <w:sz w:val="28"/>
          <w:szCs w:val="28"/>
          <w:lang w:val="en-US"/>
        </w:rPr>
      </w:pPr>
      <w:r w:rsidRPr="00DE70B3">
        <w:rPr>
          <w:rFonts w:asciiTheme="minorEastAsia" w:eastAsiaTheme="minorEastAsia" w:hAnsiTheme="minorEastAsia" w:hint="eastAsia"/>
          <w:b/>
          <w:bCs/>
          <w:sz w:val="28"/>
          <w:szCs w:val="28"/>
        </w:rPr>
        <w:t>水土保持六项指标达标情况</w:t>
      </w:r>
      <w:r w:rsidRPr="00DE70B3">
        <w:rPr>
          <w:rFonts w:asciiTheme="minorEastAsia" w:eastAsiaTheme="minorEastAsia" w:hAnsiTheme="minorEastAsia" w:hint="eastAsia"/>
          <w:b/>
          <w:bCs/>
          <w:sz w:val="28"/>
          <w:szCs w:val="28"/>
          <w:lang w:val="en-US"/>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2"/>
        <w:gridCol w:w="2385"/>
        <w:gridCol w:w="1289"/>
        <w:gridCol w:w="1289"/>
        <w:gridCol w:w="925"/>
        <w:gridCol w:w="899"/>
        <w:gridCol w:w="1118"/>
      </w:tblGrid>
      <w:tr w:rsidR="008D1A51" w:rsidRPr="00191717" w14:paraId="055B03D0" w14:textId="77777777" w:rsidTr="00411F2F">
        <w:trPr>
          <w:trHeight w:val="311"/>
          <w:jc w:val="center"/>
        </w:trPr>
        <w:tc>
          <w:tcPr>
            <w:tcW w:w="1742" w:type="dxa"/>
            <w:vAlign w:val="center"/>
          </w:tcPr>
          <w:p w14:paraId="23067BF5" w14:textId="77777777" w:rsidR="008D1A51" w:rsidRPr="00191717" w:rsidRDefault="008D1A51" w:rsidP="008D1A51">
            <w:pPr>
              <w:pStyle w:val="TableParagraph"/>
              <w:spacing w:before="20"/>
              <w:ind w:left="430" w:firstLine="361"/>
              <w:jc w:val="left"/>
              <w:rPr>
                <w:rFonts w:asciiTheme="minorEastAsia" w:eastAsiaTheme="minorEastAsia" w:hAnsiTheme="minorEastAsia" w:cs="宋体"/>
                <w:bCs/>
                <w:sz w:val="18"/>
                <w:szCs w:val="18"/>
              </w:rPr>
            </w:pPr>
            <w:bookmarkStart w:id="199" w:name="_Toc4263"/>
            <w:r w:rsidRPr="00191717">
              <w:rPr>
                <w:rFonts w:asciiTheme="minorEastAsia" w:eastAsiaTheme="minorEastAsia" w:hAnsiTheme="minorEastAsia" w:cs="宋体" w:hint="eastAsia"/>
                <w:b/>
                <w:sz w:val="18"/>
                <w:szCs w:val="18"/>
              </w:rPr>
              <w:t>指标</w:t>
            </w:r>
          </w:p>
        </w:tc>
        <w:tc>
          <w:tcPr>
            <w:tcW w:w="2385" w:type="dxa"/>
            <w:vAlign w:val="center"/>
          </w:tcPr>
          <w:p w14:paraId="4ACE1BCD" w14:textId="77777777" w:rsidR="008D1A51" w:rsidRPr="00191717" w:rsidRDefault="008D1A51" w:rsidP="008D1A51">
            <w:pPr>
              <w:pStyle w:val="TableParagraph"/>
              <w:spacing w:before="20"/>
              <w:ind w:left="46" w:right="16" w:firstLine="361"/>
              <w:rPr>
                <w:rFonts w:asciiTheme="minorEastAsia" w:eastAsiaTheme="minorEastAsia" w:hAnsiTheme="minorEastAsia" w:cs="宋体"/>
                <w:b/>
                <w:sz w:val="18"/>
                <w:szCs w:val="18"/>
              </w:rPr>
            </w:pPr>
            <w:r w:rsidRPr="00191717">
              <w:rPr>
                <w:rFonts w:asciiTheme="minorEastAsia" w:eastAsiaTheme="minorEastAsia" w:hAnsiTheme="minorEastAsia" w:cs="宋体" w:hint="eastAsia"/>
                <w:b/>
                <w:sz w:val="18"/>
                <w:szCs w:val="18"/>
              </w:rPr>
              <w:t>计算式</w:t>
            </w:r>
          </w:p>
        </w:tc>
        <w:tc>
          <w:tcPr>
            <w:tcW w:w="1289" w:type="dxa"/>
          </w:tcPr>
          <w:p w14:paraId="600D7158" w14:textId="77777777" w:rsidR="008D1A51" w:rsidRPr="00191717" w:rsidRDefault="008D1A51" w:rsidP="008D1A51">
            <w:pPr>
              <w:pStyle w:val="TableParagraph"/>
              <w:spacing w:before="20"/>
              <w:ind w:left="105" w:right="73" w:firstLine="361"/>
              <w:rPr>
                <w:rFonts w:asciiTheme="minorEastAsia" w:eastAsiaTheme="minorEastAsia" w:hAnsiTheme="minorEastAsia" w:cs="宋体"/>
                <w:b/>
                <w:sz w:val="18"/>
                <w:szCs w:val="18"/>
              </w:rPr>
            </w:pPr>
            <w:r>
              <w:rPr>
                <w:rFonts w:asciiTheme="minorEastAsia" w:eastAsiaTheme="minorEastAsia" w:hAnsiTheme="minorEastAsia" w:cs="宋体" w:hint="eastAsia"/>
                <w:b/>
                <w:sz w:val="18"/>
                <w:szCs w:val="18"/>
              </w:rPr>
              <w:t>单位</w:t>
            </w:r>
          </w:p>
        </w:tc>
        <w:tc>
          <w:tcPr>
            <w:tcW w:w="1289" w:type="dxa"/>
            <w:vAlign w:val="center"/>
          </w:tcPr>
          <w:p w14:paraId="7EC2300E" w14:textId="77777777" w:rsidR="008D1A51" w:rsidRPr="00191717" w:rsidRDefault="008D1A51" w:rsidP="00411F2F">
            <w:pPr>
              <w:pStyle w:val="TableParagraph"/>
              <w:spacing w:before="20"/>
              <w:ind w:left="105" w:right="73"/>
              <w:jc w:val="both"/>
              <w:rPr>
                <w:rFonts w:asciiTheme="minorEastAsia" w:eastAsiaTheme="minorEastAsia" w:hAnsiTheme="minorEastAsia" w:cs="宋体"/>
                <w:b/>
                <w:sz w:val="18"/>
                <w:szCs w:val="18"/>
              </w:rPr>
            </w:pPr>
            <w:r w:rsidRPr="00191717">
              <w:rPr>
                <w:rFonts w:asciiTheme="minorEastAsia" w:eastAsiaTheme="minorEastAsia" w:hAnsiTheme="minorEastAsia" w:cs="宋体" w:hint="eastAsia"/>
                <w:b/>
                <w:sz w:val="18"/>
                <w:szCs w:val="18"/>
              </w:rPr>
              <w:t>各单项指标</w:t>
            </w:r>
          </w:p>
        </w:tc>
        <w:tc>
          <w:tcPr>
            <w:tcW w:w="925" w:type="dxa"/>
            <w:vAlign w:val="center"/>
          </w:tcPr>
          <w:p w14:paraId="7ABA8949" w14:textId="77777777" w:rsidR="008D1A51" w:rsidRPr="00191717" w:rsidRDefault="008D1A51" w:rsidP="00411F2F">
            <w:pPr>
              <w:pStyle w:val="TableParagraph"/>
              <w:spacing w:before="20"/>
              <w:jc w:val="left"/>
              <w:rPr>
                <w:rFonts w:asciiTheme="minorEastAsia" w:eastAsiaTheme="minorEastAsia" w:hAnsiTheme="minorEastAsia" w:cs="宋体"/>
                <w:b/>
                <w:sz w:val="18"/>
                <w:szCs w:val="18"/>
              </w:rPr>
            </w:pPr>
            <w:r w:rsidRPr="00191717">
              <w:rPr>
                <w:rFonts w:asciiTheme="minorEastAsia" w:eastAsiaTheme="minorEastAsia" w:hAnsiTheme="minorEastAsia" w:cs="宋体" w:hint="eastAsia"/>
                <w:b/>
                <w:sz w:val="18"/>
                <w:szCs w:val="18"/>
              </w:rPr>
              <w:t>效益值</w:t>
            </w:r>
          </w:p>
        </w:tc>
        <w:tc>
          <w:tcPr>
            <w:tcW w:w="899" w:type="dxa"/>
            <w:vAlign w:val="center"/>
          </w:tcPr>
          <w:p w14:paraId="6131ADA1" w14:textId="77777777" w:rsidR="008D1A51" w:rsidRPr="00191717" w:rsidRDefault="008D1A51" w:rsidP="00411F2F">
            <w:pPr>
              <w:pStyle w:val="TableParagraph"/>
              <w:spacing w:before="20"/>
              <w:jc w:val="left"/>
              <w:rPr>
                <w:rFonts w:asciiTheme="minorEastAsia" w:eastAsiaTheme="minorEastAsia" w:hAnsiTheme="minorEastAsia" w:cs="宋体"/>
                <w:b/>
                <w:sz w:val="18"/>
                <w:szCs w:val="18"/>
              </w:rPr>
            </w:pPr>
            <w:r w:rsidRPr="00191717">
              <w:rPr>
                <w:rFonts w:asciiTheme="minorEastAsia" w:eastAsiaTheme="minorEastAsia" w:hAnsiTheme="minorEastAsia" w:cs="宋体" w:hint="eastAsia"/>
                <w:b/>
                <w:sz w:val="18"/>
                <w:szCs w:val="18"/>
              </w:rPr>
              <w:t>目标值</w:t>
            </w:r>
          </w:p>
        </w:tc>
        <w:tc>
          <w:tcPr>
            <w:tcW w:w="1118" w:type="dxa"/>
            <w:vAlign w:val="center"/>
          </w:tcPr>
          <w:p w14:paraId="49DED9EC" w14:textId="77777777" w:rsidR="008D1A51" w:rsidRPr="00191717" w:rsidRDefault="008D1A51" w:rsidP="00411F2F">
            <w:pPr>
              <w:pStyle w:val="TableParagraph"/>
              <w:spacing w:before="20"/>
              <w:jc w:val="left"/>
              <w:rPr>
                <w:rFonts w:asciiTheme="minorEastAsia" w:eastAsiaTheme="minorEastAsia" w:hAnsiTheme="minorEastAsia" w:cs="宋体"/>
                <w:b/>
                <w:sz w:val="18"/>
                <w:szCs w:val="18"/>
              </w:rPr>
            </w:pPr>
            <w:r w:rsidRPr="00191717">
              <w:rPr>
                <w:rFonts w:asciiTheme="minorEastAsia" w:eastAsiaTheme="minorEastAsia" w:hAnsiTheme="minorEastAsia" w:cs="宋体" w:hint="eastAsia"/>
                <w:b/>
                <w:sz w:val="18"/>
                <w:szCs w:val="18"/>
              </w:rPr>
              <w:t>达标情况</w:t>
            </w:r>
          </w:p>
        </w:tc>
      </w:tr>
      <w:tr w:rsidR="008D1A51" w:rsidRPr="00191717" w14:paraId="0678674A" w14:textId="77777777" w:rsidTr="00411F2F">
        <w:trPr>
          <w:trHeight w:val="623"/>
          <w:jc w:val="center"/>
        </w:trPr>
        <w:tc>
          <w:tcPr>
            <w:tcW w:w="1742" w:type="dxa"/>
            <w:vMerge w:val="restart"/>
            <w:vAlign w:val="center"/>
          </w:tcPr>
          <w:p w14:paraId="0FADE435" w14:textId="77777777" w:rsidR="008D1A51" w:rsidRPr="00191717" w:rsidRDefault="008D1A51" w:rsidP="00411F2F">
            <w:pPr>
              <w:pStyle w:val="TableParagraph"/>
              <w:spacing w:before="176" w:line="278" w:lineRule="auto"/>
              <w:ind w:right="90"/>
              <w:jc w:val="left"/>
              <w:rPr>
                <w:rFonts w:asciiTheme="minorEastAsia" w:eastAsiaTheme="minorEastAsia" w:hAnsiTheme="minorEastAsia" w:cs="宋体"/>
                <w:b/>
                <w:sz w:val="18"/>
                <w:szCs w:val="18"/>
              </w:rPr>
            </w:pPr>
            <w:r w:rsidRPr="00191717">
              <w:rPr>
                <w:rFonts w:asciiTheme="minorEastAsia" w:eastAsiaTheme="minorEastAsia" w:hAnsiTheme="minorEastAsia" w:cs="宋体" w:hint="eastAsia"/>
                <w:b/>
                <w:sz w:val="18"/>
                <w:szCs w:val="18"/>
              </w:rPr>
              <w:t>扰动土地整治率(%)</w:t>
            </w:r>
          </w:p>
        </w:tc>
        <w:tc>
          <w:tcPr>
            <w:tcW w:w="2385" w:type="dxa"/>
            <w:vAlign w:val="center"/>
          </w:tcPr>
          <w:p w14:paraId="520FAABF" w14:textId="2BB4147F" w:rsidR="008D1A51" w:rsidRPr="00191717" w:rsidRDefault="008D1A51" w:rsidP="004B0F84">
            <w:pPr>
              <w:pStyle w:val="TableParagraph"/>
              <w:spacing w:before="21"/>
              <w:ind w:left="45" w:right="16"/>
              <w:jc w:val="both"/>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水土保持措施面积＋永久建筑物占地面积</w:t>
            </w:r>
          </w:p>
        </w:tc>
        <w:tc>
          <w:tcPr>
            <w:tcW w:w="1289" w:type="dxa"/>
          </w:tcPr>
          <w:p w14:paraId="3E16498A" w14:textId="77777777" w:rsidR="008D1A51" w:rsidRDefault="008D1A51" w:rsidP="00DF48A6">
            <w:pPr>
              <w:pStyle w:val="TableParagraph"/>
              <w:spacing w:before="190"/>
              <w:ind w:left="105" w:right="72"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hm</w:t>
            </w:r>
            <w:r w:rsidRPr="00A312CF">
              <w:rPr>
                <w:rFonts w:asciiTheme="minorEastAsia" w:eastAsiaTheme="minorEastAsia" w:hAnsiTheme="minorEastAsia" w:cs="宋体" w:hint="eastAsia"/>
                <w:sz w:val="18"/>
                <w:szCs w:val="18"/>
                <w:vertAlign w:val="superscript"/>
              </w:rPr>
              <w:t>2</w:t>
            </w:r>
          </w:p>
        </w:tc>
        <w:tc>
          <w:tcPr>
            <w:tcW w:w="1289" w:type="dxa"/>
            <w:vAlign w:val="center"/>
          </w:tcPr>
          <w:p w14:paraId="780FF90A" w14:textId="77777777" w:rsidR="008D1A51" w:rsidRPr="00191717" w:rsidRDefault="008D1A51" w:rsidP="00DF48A6">
            <w:pPr>
              <w:pStyle w:val="TableParagraph"/>
              <w:spacing w:before="190"/>
              <w:ind w:left="105" w:right="72"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2.64</w:t>
            </w:r>
          </w:p>
        </w:tc>
        <w:tc>
          <w:tcPr>
            <w:tcW w:w="925" w:type="dxa"/>
            <w:vMerge w:val="restart"/>
            <w:vAlign w:val="center"/>
          </w:tcPr>
          <w:p w14:paraId="699F8A76" w14:textId="77777777" w:rsidR="008D1A51" w:rsidRPr="00191717" w:rsidRDefault="008D1A51" w:rsidP="00DF48A6">
            <w:pPr>
              <w:pStyle w:val="TableParagraph"/>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99.59</w:t>
            </w:r>
          </w:p>
        </w:tc>
        <w:tc>
          <w:tcPr>
            <w:tcW w:w="899" w:type="dxa"/>
            <w:vMerge w:val="restart"/>
            <w:vAlign w:val="center"/>
          </w:tcPr>
          <w:p w14:paraId="2B274CD5" w14:textId="77777777" w:rsidR="008D1A51" w:rsidRPr="00191717" w:rsidRDefault="008D1A51" w:rsidP="00DF48A6">
            <w:pPr>
              <w:pStyle w:val="TableParagraph"/>
              <w:ind w:right="298"/>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99</w:t>
            </w:r>
          </w:p>
        </w:tc>
        <w:tc>
          <w:tcPr>
            <w:tcW w:w="1118" w:type="dxa"/>
            <w:vMerge w:val="restart"/>
            <w:vAlign w:val="center"/>
          </w:tcPr>
          <w:p w14:paraId="35BBF37A" w14:textId="77777777" w:rsidR="008D1A51" w:rsidRPr="00191717" w:rsidRDefault="008D1A51" w:rsidP="00DF48A6">
            <w:pPr>
              <w:pStyle w:val="TableParagraph"/>
              <w:jc w:val="left"/>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达标</w:t>
            </w:r>
          </w:p>
        </w:tc>
      </w:tr>
      <w:tr w:rsidR="008D1A51" w:rsidRPr="00191717" w14:paraId="3DAE0E57" w14:textId="77777777" w:rsidTr="00411F2F">
        <w:trPr>
          <w:trHeight w:val="312"/>
          <w:jc w:val="center"/>
        </w:trPr>
        <w:tc>
          <w:tcPr>
            <w:tcW w:w="1742" w:type="dxa"/>
            <w:vMerge/>
            <w:vAlign w:val="center"/>
          </w:tcPr>
          <w:p w14:paraId="541F3ECC" w14:textId="77777777" w:rsidR="008D1A51" w:rsidRPr="00191717" w:rsidRDefault="008D1A51" w:rsidP="008D1A51">
            <w:pPr>
              <w:ind w:firstLine="360"/>
              <w:rPr>
                <w:rFonts w:asciiTheme="minorEastAsia" w:eastAsiaTheme="minorEastAsia" w:hAnsiTheme="minorEastAsia" w:cs="宋体"/>
                <w:sz w:val="18"/>
                <w:szCs w:val="18"/>
              </w:rPr>
            </w:pPr>
          </w:p>
        </w:tc>
        <w:tc>
          <w:tcPr>
            <w:tcW w:w="2385" w:type="dxa"/>
            <w:vAlign w:val="center"/>
          </w:tcPr>
          <w:p w14:paraId="4DB90BCC" w14:textId="77777777" w:rsidR="008D1A51" w:rsidRPr="00191717" w:rsidRDefault="008D1A51" w:rsidP="004B0F84">
            <w:pPr>
              <w:pStyle w:val="TableParagraph"/>
              <w:spacing w:before="21"/>
              <w:ind w:right="16"/>
              <w:jc w:val="both"/>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建设区扰动地表面积</w:t>
            </w:r>
          </w:p>
        </w:tc>
        <w:tc>
          <w:tcPr>
            <w:tcW w:w="1289" w:type="dxa"/>
          </w:tcPr>
          <w:p w14:paraId="4F067C55" w14:textId="77777777" w:rsidR="008D1A51" w:rsidRDefault="008D1A51" w:rsidP="00DF48A6">
            <w:pPr>
              <w:pStyle w:val="TableParagraph"/>
              <w:spacing w:before="35"/>
              <w:ind w:left="104" w:right="73"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hm</w:t>
            </w:r>
            <w:r w:rsidRPr="00A312CF">
              <w:rPr>
                <w:rFonts w:asciiTheme="minorEastAsia" w:eastAsiaTheme="minorEastAsia" w:hAnsiTheme="minorEastAsia" w:cs="宋体" w:hint="eastAsia"/>
                <w:sz w:val="18"/>
                <w:szCs w:val="18"/>
                <w:vertAlign w:val="superscript"/>
              </w:rPr>
              <w:t>2</w:t>
            </w:r>
          </w:p>
        </w:tc>
        <w:tc>
          <w:tcPr>
            <w:tcW w:w="1289" w:type="dxa"/>
            <w:vAlign w:val="center"/>
          </w:tcPr>
          <w:p w14:paraId="46DC9FF2" w14:textId="77777777" w:rsidR="008D1A51" w:rsidRPr="00191717" w:rsidRDefault="008D1A51" w:rsidP="00DF48A6">
            <w:pPr>
              <w:pStyle w:val="TableParagraph"/>
              <w:spacing w:before="35"/>
              <w:ind w:left="104" w:right="73"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2.65</w:t>
            </w:r>
          </w:p>
        </w:tc>
        <w:tc>
          <w:tcPr>
            <w:tcW w:w="925" w:type="dxa"/>
            <w:vMerge/>
            <w:vAlign w:val="center"/>
          </w:tcPr>
          <w:p w14:paraId="18F0E34E" w14:textId="77777777" w:rsidR="008D1A51" w:rsidRPr="00191717" w:rsidRDefault="008D1A51" w:rsidP="00DF48A6">
            <w:pPr>
              <w:ind w:firstLine="360"/>
              <w:jc w:val="center"/>
              <w:rPr>
                <w:rFonts w:asciiTheme="minorEastAsia" w:eastAsiaTheme="minorEastAsia" w:hAnsiTheme="minorEastAsia" w:cs="宋体"/>
                <w:sz w:val="18"/>
                <w:szCs w:val="18"/>
              </w:rPr>
            </w:pPr>
          </w:p>
        </w:tc>
        <w:tc>
          <w:tcPr>
            <w:tcW w:w="899" w:type="dxa"/>
            <w:vMerge/>
            <w:vAlign w:val="center"/>
          </w:tcPr>
          <w:p w14:paraId="6C4CD963" w14:textId="77777777" w:rsidR="008D1A51" w:rsidRPr="00191717" w:rsidRDefault="008D1A51" w:rsidP="00DF48A6">
            <w:pPr>
              <w:ind w:firstLine="360"/>
              <w:jc w:val="center"/>
              <w:rPr>
                <w:rFonts w:asciiTheme="minorEastAsia" w:eastAsiaTheme="minorEastAsia" w:hAnsiTheme="minorEastAsia" w:cs="宋体"/>
                <w:sz w:val="18"/>
                <w:szCs w:val="18"/>
              </w:rPr>
            </w:pPr>
          </w:p>
        </w:tc>
        <w:tc>
          <w:tcPr>
            <w:tcW w:w="1118" w:type="dxa"/>
            <w:vMerge/>
            <w:vAlign w:val="center"/>
          </w:tcPr>
          <w:p w14:paraId="5B3C91B1" w14:textId="77777777" w:rsidR="008D1A51" w:rsidRPr="00191717" w:rsidRDefault="008D1A51" w:rsidP="008D1A51">
            <w:pPr>
              <w:ind w:firstLine="360"/>
              <w:rPr>
                <w:rFonts w:asciiTheme="minorEastAsia" w:eastAsiaTheme="minorEastAsia" w:hAnsiTheme="minorEastAsia" w:cs="宋体"/>
                <w:sz w:val="18"/>
                <w:szCs w:val="18"/>
              </w:rPr>
            </w:pPr>
          </w:p>
        </w:tc>
      </w:tr>
      <w:tr w:rsidR="008D1A51" w:rsidRPr="00191717" w14:paraId="0A5C3D21" w14:textId="77777777" w:rsidTr="00411F2F">
        <w:trPr>
          <w:trHeight w:val="311"/>
          <w:jc w:val="center"/>
        </w:trPr>
        <w:tc>
          <w:tcPr>
            <w:tcW w:w="1742" w:type="dxa"/>
            <w:vMerge w:val="restart"/>
            <w:vAlign w:val="center"/>
          </w:tcPr>
          <w:p w14:paraId="5968EDAE" w14:textId="77777777" w:rsidR="008D1A51" w:rsidRPr="00191717" w:rsidRDefault="008D1A51" w:rsidP="00411F2F">
            <w:pPr>
              <w:pStyle w:val="TableParagraph"/>
              <w:spacing w:before="176" w:line="278" w:lineRule="auto"/>
              <w:ind w:right="90"/>
              <w:jc w:val="left"/>
              <w:rPr>
                <w:rFonts w:asciiTheme="minorEastAsia" w:eastAsiaTheme="minorEastAsia" w:hAnsiTheme="minorEastAsia" w:cs="宋体"/>
                <w:b/>
                <w:sz w:val="18"/>
                <w:szCs w:val="18"/>
              </w:rPr>
            </w:pPr>
            <w:r w:rsidRPr="00191717">
              <w:rPr>
                <w:rFonts w:asciiTheme="minorEastAsia" w:eastAsiaTheme="minorEastAsia" w:hAnsiTheme="minorEastAsia" w:cs="宋体" w:hint="eastAsia"/>
                <w:b/>
                <w:sz w:val="18"/>
                <w:szCs w:val="18"/>
              </w:rPr>
              <w:t>水土流失总治理度(%)</w:t>
            </w:r>
          </w:p>
        </w:tc>
        <w:tc>
          <w:tcPr>
            <w:tcW w:w="2385" w:type="dxa"/>
            <w:vAlign w:val="center"/>
          </w:tcPr>
          <w:p w14:paraId="29731064" w14:textId="77777777" w:rsidR="008D1A51" w:rsidRPr="00191717" w:rsidRDefault="008D1A51" w:rsidP="004B0F84">
            <w:pPr>
              <w:pStyle w:val="TableParagraph"/>
              <w:spacing w:before="21"/>
              <w:ind w:right="16"/>
              <w:jc w:val="both"/>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水土保持措施面积</w:t>
            </w:r>
          </w:p>
        </w:tc>
        <w:tc>
          <w:tcPr>
            <w:tcW w:w="1289" w:type="dxa"/>
          </w:tcPr>
          <w:p w14:paraId="3E48A08C" w14:textId="77777777" w:rsidR="008D1A51" w:rsidRDefault="008D1A51" w:rsidP="00DF48A6">
            <w:pPr>
              <w:pStyle w:val="TableParagraph"/>
              <w:spacing w:before="35"/>
              <w:ind w:left="105" w:right="72"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hm</w:t>
            </w:r>
            <w:r w:rsidRPr="00A312CF">
              <w:rPr>
                <w:rFonts w:asciiTheme="minorEastAsia" w:eastAsiaTheme="minorEastAsia" w:hAnsiTheme="minorEastAsia" w:cs="宋体" w:hint="eastAsia"/>
                <w:sz w:val="18"/>
                <w:szCs w:val="18"/>
                <w:vertAlign w:val="superscript"/>
              </w:rPr>
              <w:t>2</w:t>
            </w:r>
          </w:p>
        </w:tc>
        <w:tc>
          <w:tcPr>
            <w:tcW w:w="1289" w:type="dxa"/>
            <w:vAlign w:val="center"/>
          </w:tcPr>
          <w:p w14:paraId="0343FAFF" w14:textId="77777777" w:rsidR="008D1A51" w:rsidRPr="00191717" w:rsidRDefault="008D1A51" w:rsidP="00DF48A6">
            <w:pPr>
              <w:pStyle w:val="TableParagraph"/>
              <w:spacing w:before="35"/>
              <w:ind w:left="105" w:right="72"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2.4</w:t>
            </w:r>
          </w:p>
        </w:tc>
        <w:tc>
          <w:tcPr>
            <w:tcW w:w="925" w:type="dxa"/>
            <w:vMerge w:val="restart"/>
            <w:vAlign w:val="center"/>
          </w:tcPr>
          <w:p w14:paraId="6200BDD6" w14:textId="77777777" w:rsidR="008D1A51" w:rsidRPr="00191717" w:rsidRDefault="008D1A51" w:rsidP="00DF48A6">
            <w:pPr>
              <w:pStyle w:val="TableParagraph"/>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99.55</w:t>
            </w:r>
          </w:p>
        </w:tc>
        <w:tc>
          <w:tcPr>
            <w:tcW w:w="899" w:type="dxa"/>
            <w:vMerge w:val="restart"/>
            <w:vAlign w:val="center"/>
          </w:tcPr>
          <w:p w14:paraId="517F933C" w14:textId="77777777" w:rsidR="008D1A51" w:rsidRPr="00191717" w:rsidRDefault="008D1A51" w:rsidP="00DF48A6">
            <w:pPr>
              <w:pStyle w:val="TableParagraph"/>
              <w:ind w:left="336" w:right="298"/>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97</w:t>
            </w:r>
          </w:p>
        </w:tc>
        <w:tc>
          <w:tcPr>
            <w:tcW w:w="1118" w:type="dxa"/>
            <w:vMerge w:val="restart"/>
            <w:vAlign w:val="center"/>
          </w:tcPr>
          <w:p w14:paraId="26404322" w14:textId="77777777" w:rsidR="008D1A51" w:rsidRPr="00191717" w:rsidRDefault="008D1A51" w:rsidP="00DF48A6">
            <w:pPr>
              <w:pStyle w:val="TableParagraph"/>
              <w:jc w:val="left"/>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达标</w:t>
            </w:r>
          </w:p>
        </w:tc>
      </w:tr>
      <w:tr w:rsidR="008D1A51" w:rsidRPr="00191717" w14:paraId="6E42910F" w14:textId="77777777" w:rsidTr="00411F2F">
        <w:trPr>
          <w:trHeight w:val="624"/>
          <w:jc w:val="center"/>
        </w:trPr>
        <w:tc>
          <w:tcPr>
            <w:tcW w:w="1742" w:type="dxa"/>
            <w:vMerge/>
            <w:vAlign w:val="center"/>
          </w:tcPr>
          <w:p w14:paraId="0FA1E34C" w14:textId="77777777" w:rsidR="008D1A51" w:rsidRPr="00191717" w:rsidRDefault="008D1A51" w:rsidP="008D1A51">
            <w:pPr>
              <w:ind w:firstLine="360"/>
              <w:rPr>
                <w:rFonts w:asciiTheme="minorEastAsia" w:eastAsiaTheme="minorEastAsia" w:hAnsiTheme="minorEastAsia" w:cs="宋体"/>
                <w:sz w:val="18"/>
                <w:szCs w:val="18"/>
              </w:rPr>
            </w:pPr>
          </w:p>
        </w:tc>
        <w:tc>
          <w:tcPr>
            <w:tcW w:w="2385" w:type="dxa"/>
            <w:vAlign w:val="center"/>
          </w:tcPr>
          <w:p w14:paraId="2F8D80EA" w14:textId="3E21340D" w:rsidR="008D1A51" w:rsidRPr="00191717" w:rsidRDefault="008D1A51" w:rsidP="004B0F84">
            <w:pPr>
              <w:pStyle w:val="TableParagraph"/>
              <w:spacing w:before="21"/>
              <w:jc w:val="left"/>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建设区造成水土流失总面积（不含永久建筑物等）</w:t>
            </w:r>
          </w:p>
        </w:tc>
        <w:tc>
          <w:tcPr>
            <w:tcW w:w="1289" w:type="dxa"/>
          </w:tcPr>
          <w:p w14:paraId="6297544B" w14:textId="77777777" w:rsidR="008D1A51" w:rsidRDefault="008D1A51" w:rsidP="00DF48A6">
            <w:pPr>
              <w:pStyle w:val="TableParagraph"/>
              <w:spacing w:before="190"/>
              <w:ind w:left="104" w:right="73"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hm</w:t>
            </w:r>
            <w:r w:rsidRPr="00A312CF">
              <w:rPr>
                <w:rFonts w:asciiTheme="minorEastAsia" w:eastAsiaTheme="minorEastAsia" w:hAnsiTheme="minorEastAsia" w:cs="宋体" w:hint="eastAsia"/>
                <w:sz w:val="18"/>
                <w:szCs w:val="18"/>
                <w:vertAlign w:val="superscript"/>
              </w:rPr>
              <w:t>2</w:t>
            </w:r>
          </w:p>
        </w:tc>
        <w:tc>
          <w:tcPr>
            <w:tcW w:w="1289" w:type="dxa"/>
            <w:vAlign w:val="center"/>
          </w:tcPr>
          <w:p w14:paraId="62899F6E" w14:textId="77777777" w:rsidR="008D1A51" w:rsidRPr="00191717" w:rsidRDefault="008D1A51" w:rsidP="00DF48A6">
            <w:pPr>
              <w:pStyle w:val="TableParagraph"/>
              <w:spacing w:before="190"/>
              <w:ind w:left="104" w:right="73"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2.41</w:t>
            </w:r>
          </w:p>
        </w:tc>
        <w:tc>
          <w:tcPr>
            <w:tcW w:w="925" w:type="dxa"/>
            <w:vMerge/>
            <w:vAlign w:val="center"/>
          </w:tcPr>
          <w:p w14:paraId="54B6252A" w14:textId="77777777" w:rsidR="008D1A51" w:rsidRPr="00191717" w:rsidRDefault="008D1A51" w:rsidP="00DF48A6">
            <w:pPr>
              <w:ind w:firstLine="360"/>
              <w:jc w:val="center"/>
              <w:rPr>
                <w:rFonts w:asciiTheme="minorEastAsia" w:eastAsiaTheme="minorEastAsia" w:hAnsiTheme="minorEastAsia" w:cs="宋体"/>
                <w:sz w:val="18"/>
                <w:szCs w:val="18"/>
              </w:rPr>
            </w:pPr>
          </w:p>
        </w:tc>
        <w:tc>
          <w:tcPr>
            <w:tcW w:w="899" w:type="dxa"/>
            <w:vMerge/>
            <w:vAlign w:val="center"/>
          </w:tcPr>
          <w:p w14:paraId="6ABC8CCE" w14:textId="77777777" w:rsidR="008D1A51" w:rsidRPr="00191717" w:rsidRDefault="008D1A51" w:rsidP="00DF48A6">
            <w:pPr>
              <w:ind w:firstLine="360"/>
              <w:jc w:val="center"/>
              <w:rPr>
                <w:rFonts w:asciiTheme="minorEastAsia" w:eastAsiaTheme="minorEastAsia" w:hAnsiTheme="minorEastAsia" w:cs="宋体"/>
                <w:sz w:val="18"/>
                <w:szCs w:val="18"/>
              </w:rPr>
            </w:pPr>
          </w:p>
        </w:tc>
        <w:tc>
          <w:tcPr>
            <w:tcW w:w="1118" w:type="dxa"/>
            <w:vMerge/>
            <w:vAlign w:val="center"/>
          </w:tcPr>
          <w:p w14:paraId="5E729ECA" w14:textId="77777777" w:rsidR="008D1A51" w:rsidRPr="00191717" w:rsidRDefault="008D1A51" w:rsidP="008D1A51">
            <w:pPr>
              <w:ind w:firstLine="360"/>
              <w:rPr>
                <w:rFonts w:asciiTheme="minorEastAsia" w:eastAsiaTheme="minorEastAsia" w:hAnsiTheme="minorEastAsia" w:cs="宋体"/>
                <w:sz w:val="18"/>
                <w:szCs w:val="18"/>
              </w:rPr>
            </w:pPr>
          </w:p>
        </w:tc>
      </w:tr>
      <w:tr w:rsidR="008D1A51" w:rsidRPr="00191717" w14:paraId="012F43FF" w14:textId="77777777" w:rsidTr="00411F2F">
        <w:trPr>
          <w:trHeight w:val="438"/>
          <w:jc w:val="center"/>
        </w:trPr>
        <w:tc>
          <w:tcPr>
            <w:tcW w:w="1742" w:type="dxa"/>
            <w:vMerge w:val="restart"/>
            <w:vAlign w:val="center"/>
          </w:tcPr>
          <w:p w14:paraId="1666965B" w14:textId="021DB61A" w:rsidR="008D1A51" w:rsidRPr="00191717" w:rsidRDefault="008D1A51" w:rsidP="00411F2F">
            <w:pPr>
              <w:pStyle w:val="TableParagraph"/>
              <w:spacing w:before="21"/>
              <w:ind w:right="72"/>
              <w:jc w:val="both"/>
              <w:rPr>
                <w:rFonts w:asciiTheme="minorEastAsia" w:eastAsiaTheme="minorEastAsia" w:hAnsiTheme="minorEastAsia" w:cs="宋体"/>
                <w:b/>
                <w:sz w:val="18"/>
                <w:szCs w:val="18"/>
              </w:rPr>
            </w:pPr>
            <w:r w:rsidRPr="00191717">
              <w:rPr>
                <w:rFonts w:asciiTheme="minorEastAsia" w:eastAsiaTheme="minorEastAsia" w:hAnsiTheme="minorEastAsia" w:cs="宋体" w:hint="eastAsia"/>
                <w:b/>
                <w:sz w:val="18"/>
                <w:szCs w:val="18"/>
              </w:rPr>
              <w:t>土壤流失控制比</w:t>
            </w:r>
          </w:p>
        </w:tc>
        <w:tc>
          <w:tcPr>
            <w:tcW w:w="2385" w:type="dxa"/>
            <w:vAlign w:val="center"/>
          </w:tcPr>
          <w:p w14:paraId="78A2DDBF" w14:textId="77777777" w:rsidR="008D1A51" w:rsidRPr="00191717" w:rsidRDefault="008D1A51" w:rsidP="004B0F84">
            <w:pPr>
              <w:pStyle w:val="TableParagraph"/>
              <w:spacing w:before="21"/>
              <w:ind w:right="16"/>
              <w:jc w:val="both"/>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项目区容许土壤流失量</w:t>
            </w:r>
          </w:p>
        </w:tc>
        <w:tc>
          <w:tcPr>
            <w:tcW w:w="1289" w:type="dxa"/>
          </w:tcPr>
          <w:p w14:paraId="1B21ED89" w14:textId="77777777" w:rsidR="008D1A51" w:rsidRPr="00191717" w:rsidRDefault="008D1A51" w:rsidP="00DF48A6">
            <w:pPr>
              <w:pStyle w:val="TableParagraph"/>
              <w:spacing w:before="35"/>
              <w:ind w:left="105" w:right="73"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t/km</w:t>
            </w:r>
            <w:r w:rsidRPr="00A312CF">
              <w:rPr>
                <w:rFonts w:asciiTheme="minorEastAsia" w:eastAsiaTheme="minorEastAsia" w:hAnsiTheme="minorEastAsia" w:cs="宋体" w:hint="eastAsia"/>
                <w:sz w:val="18"/>
                <w:szCs w:val="18"/>
                <w:vertAlign w:val="superscript"/>
              </w:rPr>
              <w:t>2</w:t>
            </w:r>
            <w:r>
              <w:rPr>
                <w:rFonts w:asciiTheme="minorEastAsia" w:eastAsiaTheme="minorEastAsia" w:hAnsiTheme="minorEastAsia" w:cs="宋体" w:hint="eastAsia"/>
                <w:sz w:val="18"/>
                <w:szCs w:val="18"/>
              </w:rPr>
              <w:t>·a</w:t>
            </w:r>
          </w:p>
        </w:tc>
        <w:tc>
          <w:tcPr>
            <w:tcW w:w="1289" w:type="dxa"/>
            <w:vAlign w:val="center"/>
          </w:tcPr>
          <w:p w14:paraId="7FA27210" w14:textId="77777777" w:rsidR="008D1A51" w:rsidRPr="00191717" w:rsidRDefault="008D1A51" w:rsidP="00DF48A6">
            <w:pPr>
              <w:pStyle w:val="TableParagraph"/>
              <w:spacing w:before="35"/>
              <w:ind w:left="105" w:right="73" w:firstLine="360"/>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500</w:t>
            </w:r>
          </w:p>
        </w:tc>
        <w:tc>
          <w:tcPr>
            <w:tcW w:w="925" w:type="dxa"/>
            <w:vMerge w:val="restart"/>
            <w:vAlign w:val="center"/>
          </w:tcPr>
          <w:p w14:paraId="15FED317" w14:textId="77777777" w:rsidR="008D1A51" w:rsidRPr="00191717" w:rsidRDefault="008D1A51" w:rsidP="00DF48A6">
            <w:pPr>
              <w:pStyle w:val="TableParagraph"/>
              <w:spacing w:before="190"/>
              <w:ind w:right="286"/>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1.0</w:t>
            </w:r>
          </w:p>
        </w:tc>
        <w:tc>
          <w:tcPr>
            <w:tcW w:w="899" w:type="dxa"/>
            <w:vMerge w:val="restart"/>
            <w:vAlign w:val="center"/>
          </w:tcPr>
          <w:p w14:paraId="6BF4D5D2" w14:textId="77777777" w:rsidR="008D1A51" w:rsidRPr="00191717" w:rsidRDefault="008D1A51" w:rsidP="00DF48A6">
            <w:pPr>
              <w:pStyle w:val="TableParagraph"/>
              <w:spacing w:before="19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1.0</w:t>
            </w:r>
          </w:p>
        </w:tc>
        <w:tc>
          <w:tcPr>
            <w:tcW w:w="1118" w:type="dxa"/>
            <w:vMerge w:val="restart"/>
            <w:vAlign w:val="center"/>
          </w:tcPr>
          <w:p w14:paraId="2ABBC989" w14:textId="77777777" w:rsidR="008D1A51" w:rsidRPr="00191717" w:rsidRDefault="008D1A51" w:rsidP="00DF48A6">
            <w:pPr>
              <w:pStyle w:val="TableParagraph"/>
              <w:spacing w:before="176"/>
              <w:jc w:val="left"/>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达标</w:t>
            </w:r>
          </w:p>
        </w:tc>
      </w:tr>
      <w:tr w:rsidR="008D1A51" w:rsidRPr="00191717" w14:paraId="30A4BFC3" w14:textId="77777777" w:rsidTr="00411F2F">
        <w:trPr>
          <w:trHeight w:val="312"/>
          <w:jc w:val="center"/>
        </w:trPr>
        <w:tc>
          <w:tcPr>
            <w:tcW w:w="1742" w:type="dxa"/>
            <w:vMerge/>
            <w:vAlign w:val="center"/>
          </w:tcPr>
          <w:p w14:paraId="0D503C18" w14:textId="77777777" w:rsidR="008D1A51" w:rsidRPr="00191717" w:rsidRDefault="008D1A51" w:rsidP="008D1A51">
            <w:pPr>
              <w:ind w:firstLine="360"/>
              <w:rPr>
                <w:rFonts w:asciiTheme="minorEastAsia" w:eastAsiaTheme="minorEastAsia" w:hAnsiTheme="minorEastAsia" w:cs="宋体"/>
                <w:sz w:val="18"/>
                <w:szCs w:val="18"/>
              </w:rPr>
            </w:pPr>
          </w:p>
        </w:tc>
        <w:tc>
          <w:tcPr>
            <w:tcW w:w="2385" w:type="dxa"/>
            <w:vAlign w:val="center"/>
          </w:tcPr>
          <w:p w14:paraId="5A1E2FDF" w14:textId="77777777" w:rsidR="008D1A51" w:rsidRPr="00191717" w:rsidRDefault="008D1A51" w:rsidP="008D1A51">
            <w:pPr>
              <w:pStyle w:val="TableParagraph"/>
              <w:spacing w:before="21"/>
              <w:ind w:left="45" w:right="16"/>
              <w:jc w:val="both"/>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方案实施后土壤侵蚀强度</w:t>
            </w:r>
          </w:p>
        </w:tc>
        <w:tc>
          <w:tcPr>
            <w:tcW w:w="1289" w:type="dxa"/>
          </w:tcPr>
          <w:p w14:paraId="531F6A78" w14:textId="77777777" w:rsidR="008D1A51" w:rsidRPr="00191717" w:rsidRDefault="008D1A51" w:rsidP="00DF48A6">
            <w:pPr>
              <w:pStyle w:val="TableParagraph"/>
              <w:spacing w:before="35"/>
              <w:ind w:left="105" w:right="73"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t/km</w:t>
            </w:r>
            <w:r w:rsidRPr="00A312CF">
              <w:rPr>
                <w:rFonts w:asciiTheme="minorEastAsia" w:eastAsiaTheme="minorEastAsia" w:hAnsiTheme="minorEastAsia" w:cs="宋体" w:hint="eastAsia"/>
                <w:sz w:val="18"/>
                <w:szCs w:val="18"/>
                <w:vertAlign w:val="superscript"/>
              </w:rPr>
              <w:t>2</w:t>
            </w:r>
            <w:r>
              <w:rPr>
                <w:rFonts w:asciiTheme="minorEastAsia" w:eastAsiaTheme="minorEastAsia" w:hAnsiTheme="minorEastAsia" w:cs="宋体" w:hint="eastAsia"/>
                <w:sz w:val="18"/>
                <w:szCs w:val="18"/>
              </w:rPr>
              <w:t>·a</w:t>
            </w:r>
          </w:p>
        </w:tc>
        <w:tc>
          <w:tcPr>
            <w:tcW w:w="1289" w:type="dxa"/>
            <w:vAlign w:val="center"/>
          </w:tcPr>
          <w:p w14:paraId="774467C4" w14:textId="77777777" w:rsidR="008D1A51" w:rsidRPr="00191717" w:rsidRDefault="008D1A51" w:rsidP="00DF48A6">
            <w:pPr>
              <w:pStyle w:val="TableParagraph"/>
              <w:spacing w:before="35"/>
              <w:ind w:left="105" w:right="73" w:firstLine="360"/>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500</w:t>
            </w:r>
          </w:p>
        </w:tc>
        <w:tc>
          <w:tcPr>
            <w:tcW w:w="925" w:type="dxa"/>
            <w:vMerge/>
            <w:vAlign w:val="center"/>
          </w:tcPr>
          <w:p w14:paraId="164DB2CE" w14:textId="77777777" w:rsidR="008D1A51" w:rsidRPr="00191717" w:rsidRDefault="008D1A51" w:rsidP="00DF48A6">
            <w:pPr>
              <w:ind w:firstLine="360"/>
              <w:jc w:val="center"/>
              <w:rPr>
                <w:rFonts w:asciiTheme="minorEastAsia" w:eastAsiaTheme="minorEastAsia" w:hAnsiTheme="minorEastAsia" w:cs="宋体"/>
                <w:sz w:val="18"/>
                <w:szCs w:val="18"/>
              </w:rPr>
            </w:pPr>
          </w:p>
        </w:tc>
        <w:tc>
          <w:tcPr>
            <w:tcW w:w="899" w:type="dxa"/>
            <w:vMerge/>
            <w:vAlign w:val="center"/>
          </w:tcPr>
          <w:p w14:paraId="3DD15231" w14:textId="77777777" w:rsidR="008D1A51" w:rsidRPr="00191717" w:rsidRDefault="008D1A51" w:rsidP="00DF48A6">
            <w:pPr>
              <w:ind w:firstLine="360"/>
              <w:jc w:val="center"/>
              <w:rPr>
                <w:rFonts w:asciiTheme="minorEastAsia" w:eastAsiaTheme="minorEastAsia" w:hAnsiTheme="minorEastAsia" w:cs="宋体"/>
                <w:sz w:val="18"/>
                <w:szCs w:val="18"/>
              </w:rPr>
            </w:pPr>
          </w:p>
        </w:tc>
        <w:tc>
          <w:tcPr>
            <w:tcW w:w="1118" w:type="dxa"/>
            <w:vMerge/>
            <w:vAlign w:val="center"/>
          </w:tcPr>
          <w:p w14:paraId="224AF4F9" w14:textId="77777777" w:rsidR="008D1A51" w:rsidRPr="00191717" w:rsidRDefault="008D1A51" w:rsidP="008D1A51">
            <w:pPr>
              <w:ind w:firstLine="360"/>
              <w:rPr>
                <w:rFonts w:asciiTheme="minorEastAsia" w:eastAsiaTheme="minorEastAsia" w:hAnsiTheme="minorEastAsia" w:cs="宋体"/>
                <w:sz w:val="18"/>
                <w:szCs w:val="18"/>
              </w:rPr>
            </w:pPr>
          </w:p>
        </w:tc>
      </w:tr>
      <w:tr w:rsidR="008D1A51" w:rsidRPr="00191717" w14:paraId="09C67D72" w14:textId="77777777" w:rsidTr="00411F2F">
        <w:trPr>
          <w:trHeight w:val="712"/>
          <w:jc w:val="center"/>
        </w:trPr>
        <w:tc>
          <w:tcPr>
            <w:tcW w:w="1742" w:type="dxa"/>
            <w:vMerge w:val="restart"/>
            <w:vAlign w:val="center"/>
          </w:tcPr>
          <w:p w14:paraId="3B5D645F" w14:textId="77777777" w:rsidR="008D1A51" w:rsidRPr="00191717" w:rsidRDefault="008D1A51" w:rsidP="008D1A51">
            <w:pPr>
              <w:pStyle w:val="TableParagraph"/>
              <w:spacing w:before="176"/>
              <w:ind w:left="150" w:firstLine="361"/>
              <w:jc w:val="left"/>
              <w:rPr>
                <w:rFonts w:asciiTheme="minorEastAsia" w:eastAsiaTheme="minorEastAsia" w:hAnsiTheme="minorEastAsia" w:cs="宋体"/>
                <w:b/>
                <w:sz w:val="18"/>
                <w:szCs w:val="18"/>
              </w:rPr>
            </w:pPr>
            <w:r w:rsidRPr="00191717">
              <w:rPr>
                <w:rFonts w:asciiTheme="minorEastAsia" w:eastAsiaTheme="minorEastAsia" w:hAnsiTheme="minorEastAsia" w:cs="宋体" w:hint="eastAsia"/>
                <w:b/>
                <w:sz w:val="18"/>
                <w:szCs w:val="18"/>
              </w:rPr>
              <w:t>拦渣率(%)</w:t>
            </w:r>
          </w:p>
        </w:tc>
        <w:tc>
          <w:tcPr>
            <w:tcW w:w="2385" w:type="dxa"/>
            <w:vAlign w:val="center"/>
          </w:tcPr>
          <w:p w14:paraId="08E063C3" w14:textId="77777777" w:rsidR="008D1A51" w:rsidRPr="00191717" w:rsidRDefault="008D1A51" w:rsidP="004B0F84">
            <w:pPr>
              <w:pStyle w:val="TableParagraph"/>
              <w:spacing w:before="21"/>
              <w:ind w:right="16"/>
              <w:jc w:val="both"/>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实际拦渣量</w:t>
            </w:r>
          </w:p>
        </w:tc>
        <w:tc>
          <w:tcPr>
            <w:tcW w:w="1289" w:type="dxa"/>
          </w:tcPr>
          <w:p w14:paraId="235FDBC0" w14:textId="77777777" w:rsidR="008D1A51" w:rsidRDefault="008D1A51" w:rsidP="00DF48A6">
            <w:pPr>
              <w:pStyle w:val="TableParagraph"/>
              <w:spacing w:before="35"/>
              <w:ind w:left="105" w:right="73"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x10</w:t>
            </w:r>
            <w:r w:rsidRPr="00A312CF">
              <w:rPr>
                <w:rFonts w:asciiTheme="minorEastAsia" w:eastAsiaTheme="minorEastAsia" w:hAnsiTheme="minorEastAsia" w:cs="宋体" w:hint="eastAsia"/>
                <w:sz w:val="18"/>
                <w:szCs w:val="18"/>
                <w:vertAlign w:val="superscript"/>
              </w:rPr>
              <w:t>4</w:t>
            </w:r>
            <w:r>
              <w:rPr>
                <w:rFonts w:asciiTheme="minorEastAsia" w:eastAsiaTheme="minorEastAsia" w:hAnsiTheme="minorEastAsia" w:cs="宋体" w:hint="eastAsia"/>
                <w:sz w:val="18"/>
                <w:szCs w:val="18"/>
              </w:rPr>
              <w:t>t</w:t>
            </w:r>
          </w:p>
        </w:tc>
        <w:tc>
          <w:tcPr>
            <w:tcW w:w="1289" w:type="dxa"/>
            <w:vAlign w:val="center"/>
          </w:tcPr>
          <w:p w14:paraId="2F7E1929" w14:textId="77777777" w:rsidR="008D1A51" w:rsidRPr="00191717" w:rsidRDefault="008D1A51" w:rsidP="00DF48A6">
            <w:pPr>
              <w:pStyle w:val="TableParagraph"/>
              <w:spacing w:before="35"/>
              <w:ind w:left="105" w:right="73"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0.69</w:t>
            </w:r>
          </w:p>
        </w:tc>
        <w:tc>
          <w:tcPr>
            <w:tcW w:w="925" w:type="dxa"/>
            <w:vMerge w:val="restart"/>
            <w:vAlign w:val="center"/>
          </w:tcPr>
          <w:p w14:paraId="13980D84" w14:textId="77777777" w:rsidR="008D1A51" w:rsidRPr="00191717" w:rsidRDefault="008D1A51" w:rsidP="00DF48A6">
            <w:pPr>
              <w:pStyle w:val="TableParagraph"/>
              <w:spacing w:before="190"/>
              <w:ind w:left="321" w:right="286"/>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99</w:t>
            </w:r>
          </w:p>
        </w:tc>
        <w:tc>
          <w:tcPr>
            <w:tcW w:w="899" w:type="dxa"/>
            <w:vMerge w:val="restart"/>
            <w:vAlign w:val="center"/>
          </w:tcPr>
          <w:p w14:paraId="4B4B4FB4" w14:textId="77777777" w:rsidR="008D1A51" w:rsidRPr="00191717" w:rsidRDefault="008D1A51" w:rsidP="00DF48A6">
            <w:pPr>
              <w:pStyle w:val="TableParagraph"/>
              <w:spacing w:before="190"/>
              <w:ind w:left="336" w:right="298"/>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85</w:t>
            </w:r>
          </w:p>
        </w:tc>
        <w:tc>
          <w:tcPr>
            <w:tcW w:w="1118" w:type="dxa"/>
            <w:vMerge w:val="restart"/>
            <w:vAlign w:val="center"/>
          </w:tcPr>
          <w:p w14:paraId="233D828F" w14:textId="77777777" w:rsidR="008D1A51" w:rsidRPr="00191717" w:rsidRDefault="008D1A51" w:rsidP="00DF48A6">
            <w:pPr>
              <w:pStyle w:val="TableParagraph"/>
              <w:spacing w:before="176"/>
              <w:jc w:val="left"/>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达标</w:t>
            </w:r>
          </w:p>
        </w:tc>
      </w:tr>
      <w:tr w:rsidR="008D1A51" w:rsidRPr="00191717" w14:paraId="2192C431" w14:textId="77777777" w:rsidTr="00411F2F">
        <w:trPr>
          <w:trHeight w:val="312"/>
          <w:jc w:val="center"/>
        </w:trPr>
        <w:tc>
          <w:tcPr>
            <w:tcW w:w="1742" w:type="dxa"/>
            <w:vMerge/>
            <w:vAlign w:val="center"/>
          </w:tcPr>
          <w:p w14:paraId="1EC73B8F" w14:textId="77777777" w:rsidR="008D1A51" w:rsidRPr="00191717" w:rsidRDefault="008D1A51" w:rsidP="008D1A51">
            <w:pPr>
              <w:ind w:firstLine="360"/>
              <w:rPr>
                <w:rFonts w:asciiTheme="minorEastAsia" w:eastAsiaTheme="minorEastAsia" w:hAnsiTheme="minorEastAsia" w:cs="宋体"/>
                <w:sz w:val="18"/>
                <w:szCs w:val="18"/>
              </w:rPr>
            </w:pPr>
          </w:p>
        </w:tc>
        <w:tc>
          <w:tcPr>
            <w:tcW w:w="2385" w:type="dxa"/>
            <w:vAlign w:val="center"/>
          </w:tcPr>
          <w:p w14:paraId="5C4498D1" w14:textId="77777777" w:rsidR="008D1A51" w:rsidRPr="00191717" w:rsidRDefault="008D1A51" w:rsidP="004B0F84">
            <w:pPr>
              <w:pStyle w:val="TableParagraph"/>
              <w:spacing w:before="21"/>
              <w:ind w:right="16"/>
              <w:jc w:val="both"/>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弃土（石、渣）总量</w:t>
            </w:r>
          </w:p>
        </w:tc>
        <w:tc>
          <w:tcPr>
            <w:tcW w:w="1289" w:type="dxa"/>
          </w:tcPr>
          <w:p w14:paraId="4EA768C9" w14:textId="77777777" w:rsidR="008D1A51" w:rsidRDefault="008D1A51" w:rsidP="00DF48A6">
            <w:pPr>
              <w:pStyle w:val="TableParagraph"/>
              <w:spacing w:before="35"/>
              <w:ind w:left="105" w:right="73"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x10</w:t>
            </w:r>
            <w:r w:rsidRPr="00A312CF">
              <w:rPr>
                <w:rFonts w:asciiTheme="minorEastAsia" w:eastAsiaTheme="minorEastAsia" w:hAnsiTheme="minorEastAsia" w:cs="宋体" w:hint="eastAsia"/>
                <w:sz w:val="18"/>
                <w:szCs w:val="18"/>
                <w:vertAlign w:val="superscript"/>
              </w:rPr>
              <w:t>4</w:t>
            </w:r>
            <w:r>
              <w:rPr>
                <w:rFonts w:asciiTheme="minorEastAsia" w:eastAsiaTheme="minorEastAsia" w:hAnsiTheme="minorEastAsia" w:cs="宋体" w:hint="eastAsia"/>
                <w:sz w:val="18"/>
                <w:szCs w:val="18"/>
              </w:rPr>
              <w:t>t</w:t>
            </w:r>
          </w:p>
        </w:tc>
        <w:tc>
          <w:tcPr>
            <w:tcW w:w="1289" w:type="dxa"/>
            <w:vAlign w:val="center"/>
          </w:tcPr>
          <w:p w14:paraId="076BBF37" w14:textId="77777777" w:rsidR="008D1A51" w:rsidRPr="00191717" w:rsidRDefault="008D1A51" w:rsidP="00DF48A6">
            <w:pPr>
              <w:pStyle w:val="TableParagraph"/>
              <w:spacing w:before="35"/>
              <w:ind w:left="105" w:right="73"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0.69</w:t>
            </w:r>
          </w:p>
        </w:tc>
        <w:tc>
          <w:tcPr>
            <w:tcW w:w="925" w:type="dxa"/>
            <w:vMerge/>
            <w:vAlign w:val="center"/>
          </w:tcPr>
          <w:p w14:paraId="4B934C70" w14:textId="77777777" w:rsidR="008D1A51" w:rsidRPr="00191717" w:rsidRDefault="008D1A51" w:rsidP="00DF48A6">
            <w:pPr>
              <w:ind w:firstLine="360"/>
              <w:jc w:val="center"/>
              <w:rPr>
                <w:rFonts w:asciiTheme="minorEastAsia" w:eastAsiaTheme="minorEastAsia" w:hAnsiTheme="minorEastAsia" w:cs="宋体"/>
                <w:sz w:val="18"/>
                <w:szCs w:val="18"/>
              </w:rPr>
            </w:pPr>
          </w:p>
        </w:tc>
        <w:tc>
          <w:tcPr>
            <w:tcW w:w="899" w:type="dxa"/>
            <w:vMerge/>
            <w:vAlign w:val="center"/>
          </w:tcPr>
          <w:p w14:paraId="6CE84C03" w14:textId="77777777" w:rsidR="008D1A51" w:rsidRPr="00191717" w:rsidRDefault="008D1A51" w:rsidP="00DF48A6">
            <w:pPr>
              <w:ind w:firstLine="360"/>
              <w:jc w:val="center"/>
              <w:rPr>
                <w:rFonts w:asciiTheme="minorEastAsia" w:eastAsiaTheme="minorEastAsia" w:hAnsiTheme="minorEastAsia" w:cs="宋体"/>
                <w:sz w:val="18"/>
                <w:szCs w:val="18"/>
              </w:rPr>
            </w:pPr>
          </w:p>
        </w:tc>
        <w:tc>
          <w:tcPr>
            <w:tcW w:w="1118" w:type="dxa"/>
            <w:vMerge/>
            <w:vAlign w:val="center"/>
          </w:tcPr>
          <w:p w14:paraId="26B8FB70" w14:textId="77777777" w:rsidR="008D1A51" w:rsidRPr="00191717" w:rsidRDefault="008D1A51" w:rsidP="008D1A51">
            <w:pPr>
              <w:ind w:firstLine="360"/>
              <w:rPr>
                <w:rFonts w:asciiTheme="minorEastAsia" w:eastAsiaTheme="minorEastAsia" w:hAnsiTheme="minorEastAsia" w:cs="宋体"/>
                <w:sz w:val="18"/>
                <w:szCs w:val="18"/>
              </w:rPr>
            </w:pPr>
          </w:p>
        </w:tc>
      </w:tr>
      <w:tr w:rsidR="008D1A51" w:rsidRPr="00191717" w14:paraId="0C107658" w14:textId="77777777" w:rsidTr="00411F2F">
        <w:trPr>
          <w:trHeight w:val="652"/>
          <w:jc w:val="center"/>
        </w:trPr>
        <w:tc>
          <w:tcPr>
            <w:tcW w:w="1742" w:type="dxa"/>
            <w:vMerge w:val="restart"/>
            <w:vAlign w:val="center"/>
          </w:tcPr>
          <w:p w14:paraId="608F1A55" w14:textId="5B874D27" w:rsidR="008D1A51" w:rsidRPr="00191717" w:rsidRDefault="008D1A51" w:rsidP="00DF48A6">
            <w:pPr>
              <w:pStyle w:val="TableParagraph"/>
              <w:spacing w:before="21"/>
              <w:ind w:right="72"/>
              <w:jc w:val="both"/>
              <w:rPr>
                <w:rFonts w:asciiTheme="minorEastAsia" w:eastAsiaTheme="minorEastAsia" w:hAnsiTheme="minorEastAsia" w:cs="宋体"/>
                <w:b/>
                <w:sz w:val="18"/>
                <w:szCs w:val="18"/>
              </w:rPr>
            </w:pPr>
            <w:r w:rsidRPr="00191717">
              <w:rPr>
                <w:rFonts w:asciiTheme="minorEastAsia" w:eastAsiaTheme="minorEastAsia" w:hAnsiTheme="minorEastAsia" w:cs="宋体" w:hint="eastAsia"/>
                <w:b/>
                <w:sz w:val="18"/>
                <w:szCs w:val="18"/>
              </w:rPr>
              <w:t>林草植被恢复率(%)</w:t>
            </w:r>
          </w:p>
        </w:tc>
        <w:tc>
          <w:tcPr>
            <w:tcW w:w="2385" w:type="dxa"/>
            <w:vAlign w:val="center"/>
          </w:tcPr>
          <w:p w14:paraId="6CF20724" w14:textId="77777777" w:rsidR="008D1A51" w:rsidRPr="00191717" w:rsidRDefault="008D1A51" w:rsidP="004B0F84">
            <w:pPr>
              <w:pStyle w:val="TableParagraph"/>
              <w:spacing w:before="21"/>
              <w:ind w:right="16"/>
              <w:jc w:val="both"/>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林草植被面积</w:t>
            </w:r>
          </w:p>
        </w:tc>
        <w:tc>
          <w:tcPr>
            <w:tcW w:w="1289" w:type="dxa"/>
          </w:tcPr>
          <w:p w14:paraId="1C08EF3C" w14:textId="77777777" w:rsidR="008D1A51" w:rsidRPr="00191717" w:rsidRDefault="008D1A51" w:rsidP="00DF48A6">
            <w:pPr>
              <w:pStyle w:val="TableParagraph"/>
              <w:spacing w:before="35"/>
              <w:ind w:left="105" w:right="72"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hm</w:t>
            </w:r>
            <w:r w:rsidRPr="00A312CF">
              <w:rPr>
                <w:rFonts w:asciiTheme="minorEastAsia" w:eastAsiaTheme="minorEastAsia" w:hAnsiTheme="minorEastAsia" w:cs="宋体" w:hint="eastAsia"/>
                <w:sz w:val="18"/>
                <w:szCs w:val="18"/>
                <w:vertAlign w:val="superscript"/>
              </w:rPr>
              <w:t>2</w:t>
            </w:r>
          </w:p>
        </w:tc>
        <w:tc>
          <w:tcPr>
            <w:tcW w:w="1289" w:type="dxa"/>
            <w:vAlign w:val="center"/>
          </w:tcPr>
          <w:p w14:paraId="1DCE8DB7" w14:textId="77777777" w:rsidR="008D1A51" w:rsidRPr="00191717" w:rsidRDefault="008D1A51" w:rsidP="00DF48A6">
            <w:pPr>
              <w:pStyle w:val="TableParagraph"/>
              <w:spacing w:before="35"/>
              <w:ind w:right="72"/>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2.31</w:t>
            </w:r>
          </w:p>
        </w:tc>
        <w:tc>
          <w:tcPr>
            <w:tcW w:w="925" w:type="dxa"/>
            <w:vMerge w:val="restart"/>
            <w:vAlign w:val="center"/>
          </w:tcPr>
          <w:p w14:paraId="181F72CF" w14:textId="77777777" w:rsidR="008D1A51" w:rsidRPr="00191717" w:rsidRDefault="008D1A51" w:rsidP="00DF48A6">
            <w:pPr>
              <w:pStyle w:val="TableParagraph"/>
              <w:spacing w:before="190"/>
              <w:ind w:right="286"/>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99.54</w:t>
            </w:r>
          </w:p>
        </w:tc>
        <w:tc>
          <w:tcPr>
            <w:tcW w:w="899" w:type="dxa"/>
            <w:vMerge w:val="restart"/>
            <w:vAlign w:val="center"/>
          </w:tcPr>
          <w:p w14:paraId="09843410" w14:textId="77777777" w:rsidR="008D1A51" w:rsidRPr="00191717" w:rsidRDefault="008D1A51" w:rsidP="00DF48A6">
            <w:pPr>
              <w:pStyle w:val="TableParagraph"/>
              <w:spacing w:before="190"/>
              <w:ind w:left="336" w:right="298"/>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99</w:t>
            </w:r>
          </w:p>
        </w:tc>
        <w:tc>
          <w:tcPr>
            <w:tcW w:w="1118" w:type="dxa"/>
            <w:vMerge w:val="restart"/>
            <w:vAlign w:val="center"/>
          </w:tcPr>
          <w:p w14:paraId="2FCDFA84" w14:textId="77777777" w:rsidR="008D1A51" w:rsidRPr="00191717" w:rsidRDefault="008D1A51" w:rsidP="00DF48A6">
            <w:pPr>
              <w:pStyle w:val="TableParagraph"/>
              <w:spacing w:before="176"/>
              <w:jc w:val="left"/>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达标</w:t>
            </w:r>
          </w:p>
        </w:tc>
      </w:tr>
      <w:tr w:rsidR="008D1A51" w:rsidRPr="00191717" w14:paraId="48077E7E" w14:textId="77777777" w:rsidTr="00411F2F">
        <w:trPr>
          <w:trHeight w:val="312"/>
          <w:jc w:val="center"/>
        </w:trPr>
        <w:tc>
          <w:tcPr>
            <w:tcW w:w="1742" w:type="dxa"/>
            <w:vMerge/>
            <w:vAlign w:val="center"/>
          </w:tcPr>
          <w:p w14:paraId="6E98C005" w14:textId="77777777" w:rsidR="008D1A51" w:rsidRPr="00191717" w:rsidRDefault="008D1A51" w:rsidP="008D1A51">
            <w:pPr>
              <w:ind w:firstLine="360"/>
              <w:rPr>
                <w:rFonts w:asciiTheme="minorEastAsia" w:eastAsiaTheme="minorEastAsia" w:hAnsiTheme="minorEastAsia" w:cs="宋体"/>
                <w:sz w:val="18"/>
                <w:szCs w:val="18"/>
              </w:rPr>
            </w:pPr>
          </w:p>
        </w:tc>
        <w:tc>
          <w:tcPr>
            <w:tcW w:w="2385" w:type="dxa"/>
            <w:vAlign w:val="center"/>
          </w:tcPr>
          <w:p w14:paraId="750B668A" w14:textId="77777777" w:rsidR="008D1A51" w:rsidRPr="00191717" w:rsidRDefault="008D1A51" w:rsidP="004B0F84">
            <w:pPr>
              <w:pStyle w:val="TableParagraph"/>
              <w:spacing w:before="21"/>
              <w:ind w:right="16"/>
              <w:jc w:val="both"/>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可恢复林草植被面积</w:t>
            </w:r>
          </w:p>
        </w:tc>
        <w:tc>
          <w:tcPr>
            <w:tcW w:w="1289" w:type="dxa"/>
          </w:tcPr>
          <w:p w14:paraId="5169BD89" w14:textId="77777777" w:rsidR="008D1A51" w:rsidRPr="00191717" w:rsidRDefault="008D1A51" w:rsidP="00DF48A6">
            <w:pPr>
              <w:pStyle w:val="TableParagraph"/>
              <w:spacing w:before="35"/>
              <w:ind w:left="105" w:right="72"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hm</w:t>
            </w:r>
            <w:r w:rsidRPr="00A312CF">
              <w:rPr>
                <w:rFonts w:asciiTheme="minorEastAsia" w:eastAsiaTheme="minorEastAsia" w:hAnsiTheme="minorEastAsia" w:cs="宋体" w:hint="eastAsia"/>
                <w:sz w:val="18"/>
                <w:szCs w:val="18"/>
                <w:vertAlign w:val="superscript"/>
              </w:rPr>
              <w:t>2</w:t>
            </w:r>
          </w:p>
        </w:tc>
        <w:tc>
          <w:tcPr>
            <w:tcW w:w="1289" w:type="dxa"/>
            <w:vAlign w:val="center"/>
          </w:tcPr>
          <w:p w14:paraId="6098FEEB" w14:textId="77777777" w:rsidR="008D1A51" w:rsidRPr="00191717" w:rsidRDefault="008D1A51" w:rsidP="00DF48A6">
            <w:pPr>
              <w:pStyle w:val="TableParagraph"/>
              <w:spacing w:before="35"/>
              <w:ind w:left="105" w:right="72"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2.32</w:t>
            </w:r>
          </w:p>
        </w:tc>
        <w:tc>
          <w:tcPr>
            <w:tcW w:w="925" w:type="dxa"/>
            <w:vMerge/>
            <w:vAlign w:val="center"/>
          </w:tcPr>
          <w:p w14:paraId="68786884" w14:textId="77777777" w:rsidR="008D1A51" w:rsidRPr="00191717" w:rsidRDefault="008D1A51" w:rsidP="00DF48A6">
            <w:pPr>
              <w:ind w:firstLine="360"/>
              <w:jc w:val="center"/>
              <w:rPr>
                <w:rFonts w:asciiTheme="minorEastAsia" w:eastAsiaTheme="minorEastAsia" w:hAnsiTheme="minorEastAsia" w:cs="宋体"/>
                <w:sz w:val="18"/>
                <w:szCs w:val="18"/>
              </w:rPr>
            </w:pPr>
          </w:p>
        </w:tc>
        <w:tc>
          <w:tcPr>
            <w:tcW w:w="899" w:type="dxa"/>
            <w:vMerge/>
            <w:vAlign w:val="center"/>
          </w:tcPr>
          <w:p w14:paraId="6E4E866A" w14:textId="77777777" w:rsidR="008D1A51" w:rsidRPr="00191717" w:rsidRDefault="008D1A51" w:rsidP="00DF48A6">
            <w:pPr>
              <w:ind w:firstLine="360"/>
              <w:jc w:val="center"/>
              <w:rPr>
                <w:rFonts w:asciiTheme="minorEastAsia" w:eastAsiaTheme="minorEastAsia" w:hAnsiTheme="minorEastAsia" w:cs="宋体"/>
                <w:sz w:val="18"/>
                <w:szCs w:val="18"/>
              </w:rPr>
            </w:pPr>
          </w:p>
        </w:tc>
        <w:tc>
          <w:tcPr>
            <w:tcW w:w="1118" w:type="dxa"/>
            <w:vMerge/>
            <w:vAlign w:val="center"/>
          </w:tcPr>
          <w:p w14:paraId="55877104" w14:textId="77777777" w:rsidR="008D1A51" w:rsidRPr="00191717" w:rsidRDefault="008D1A51" w:rsidP="008D1A51">
            <w:pPr>
              <w:ind w:firstLine="360"/>
              <w:rPr>
                <w:rFonts w:asciiTheme="minorEastAsia" w:eastAsiaTheme="minorEastAsia" w:hAnsiTheme="minorEastAsia" w:cs="宋体"/>
                <w:sz w:val="18"/>
                <w:szCs w:val="18"/>
              </w:rPr>
            </w:pPr>
          </w:p>
        </w:tc>
      </w:tr>
      <w:tr w:rsidR="008D1A51" w:rsidRPr="00191717" w14:paraId="61A6BEF5" w14:textId="77777777" w:rsidTr="00411F2F">
        <w:trPr>
          <w:trHeight w:val="303"/>
          <w:jc w:val="center"/>
        </w:trPr>
        <w:tc>
          <w:tcPr>
            <w:tcW w:w="1742" w:type="dxa"/>
            <w:vMerge w:val="restart"/>
            <w:vAlign w:val="center"/>
          </w:tcPr>
          <w:p w14:paraId="45CAB962" w14:textId="70A7C7B4" w:rsidR="008D1A51" w:rsidRPr="00191717" w:rsidRDefault="008D1A51" w:rsidP="00DF48A6">
            <w:pPr>
              <w:pStyle w:val="TableParagraph"/>
              <w:spacing w:before="176"/>
              <w:ind w:right="72"/>
              <w:jc w:val="both"/>
              <w:rPr>
                <w:rFonts w:asciiTheme="minorEastAsia" w:eastAsiaTheme="minorEastAsia" w:hAnsiTheme="minorEastAsia" w:cs="宋体"/>
                <w:b/>
                <w:sz w:val="18"/>
                <w:szCs w:val="18"/>
              </w:rPr>
            </w:pPr>
            <w:r w:rsidRPr="00191717">
              <w:rPr>
                <w:rFonts w:asciiTheme="minorEastAsia" w:eastAsiaTheme="minorEastAsia" w:hAnsiTheme="minorEastAsia" w:cs="宋体" w:hint="eastAsia"/>
                <w:b/>
                <w:sz w:val="18"/>
                <w:szCs w:val="18"/>
              </w:rPr>
              <w:t>林草覆盖率(%)</w:t>
            </w:r>
          </w:p>
        </w:tc>
        <w:tc>
          <w:tcPr>
            <w:tcW w:w="2385" w:type="dxa"/>
            <w:vAlign w:val="center"/>
          </w:tcPr>
          <w:p w14:paraId="0D36D034" w14:textId="77777777" w:rsidR="008D1A51" w:rsidRPr="00191717" w:rsidRDefault="008D1A51" w:rsidP="004B0F84">
            <w:pPr>
              <w:pStyle w:val="TableParagraph"/>
              <w:spacing w:before="21" w:line="263" w:lineRule="exact"/>
              <w:ind w:right="16"/>
              <w:jc w:val="both"/>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林草植被面积</w:t>
            </w:r>
          </w:p>
        </w:tc>
        <w:tc>
          <w:tcPr>
            <w:tcW w:w="1289" w:type="dxa"/>
          </w:tcPr>
          <w:p w14:paraId="0ADE0813" w14:textId="77777777" w:rsidR="008D1A51" w:rsidRPr="00191717" w:rsidRDefault="008D1A51" w:rsidP="00DF48A6">
            <w:pPr>
              <w:pStyle w:val="TableParagraph"/>
              <w:spacing w:before="35"/>
              <w:ind w:left="105" w:right="72"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hm</w:t>
            </w:r>
            <w:r w:rsidRPr="00A312CF">
              <w:rPr>
                <w:rFonts w:asciiTheme="minorEastAsia" w:eastAsiaTheme="minorEastAsia" w:hAnsiTheme="minorEastAsia" w:cs="宋体" w:hint="eastAsia"/>
                <w:sz w:val="18"/>
                <w:szCs w:val="18"/>
                <w:vertAlign w:val="superscript"/>
              </w:rPr>
              <w:t>2</w:t>
            </w:r>
          </w:p>
        </w:tc>
        <w:tc>
          <w:tcPr>
            <w:tcW w:w="1289" w:type="dxa"/>
            <w:vAlign w:val="center"/>
          </w:tcPr>
          <w:p w14:paraId="02E888B0" w14:textId="77777777" w:rsidR="008D1A51" w:rsidRPr="00191717" w:rsidRDefault="008D1A51" w:rsidP="00DF48A6">
            <w:pPr>
              <w:pStyle w:val="TableParagraph"/>
              <w:spacing w:before="35"/>
              <w:ind w:left="105" w:right="72"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2.31</w:t>
            </w:r>
          </w:p>
        </w:tc>
        <w:tc>
          <w:tcPr>
            <w:tcW w:w="925" w:type="dxa"/>
            <w:vMerge w:val="restart"/>
            <w:vAlign w:val="center"/>
          </w:tcPr>
          <w:p w14:paraId="2DD07BDD" w14:textId="77777777" w:rsidR="008D1A51" w:rsidRPr="00191717" w:rsidRDefault="008D1A51" w:rsidP="00DF48A6">
            <w:pPr>
              <w:pStyle w:val="TableParagraph"/>
              <w:ind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87.17</w:t>
            </w:r>
          </w:p>
        </w:tc>
        <w:tc>
          <w:tcPr>
            <w:tcW w:w="899" w:type="dxa"/>
            <w:vMerge w:val="restart"/>
            <w:vAlign w:val="center"/>
          </w:tcPr>
          <w:p w14:paraId="322CA268" w14:textId="77777777" w:rsidR="008D1A51" w:rsidRPr="00191717" w:rsidRDefault="008D1A51" w:rsidP="00DF48A6">
            <w:pPr>
              <w:pStyle w:val="TableParagraph"/>
              <w:ind w:right="298"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27</w:t>
            </w:r>
          </w:p>
        </w:tc>
        <w:tc>
          <w:tcPr>
            <w:tcW w:w="1118" w:type="dxa"/>
            <w:vMerge w:val="restart"/>
            <w:vAlign w:val="center"/>
          </w:tcPr>
          <w:p w14:paraId="755F4772" w14:textId="77777777" w:rsidR="008D1A51" w:rsidRPr="00191717" w:rsidRDefault="008D1A51" w:rsidP="008D1A51">
            <w:pPr>
              <w:pStyle w:val="TableParagraph"/>
              <w:spacing w:before="11"/>
              <w:ind w:firstLine="360"/>
              <w:jc w:val="left"/>
              <w:rPr>
                <w:rFonts w:asciiTheme="minorEastAsia" w:eastAsiaTheme="minorEastAsia" w:hAnsiTheme="minorEastAsia" w:cs="宋体"/>
                <w:sz w:val="18"/>
                <w:szCs w:val="18"/>
              </w:rPr>
            </w:pPr>
          </w:p>
          <w:p w14:paraId="6344CE2F" w14:textId="77777777" w:rsidR="008D1A51" w:rsidRPr="00191717" w:rsidRDefault="008D1A51" w:rsidP="00DF48A6">
            <w:pPr>
              <w:pStyle w:val="TableParagraph"/>
              <w:jc w:val="left"/>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达标</w:t>
            </w:r>
          </w:p>
        </w:tc>
      </w:tr>
      <w:tr w:rsidR="008D1A51" w:rsidRPr="00191717" w14:paraId="7A911A8A" w14:textId="77777777" w:rsidTr="00411F2F">
        <w:trPr>
          <w:trHeight w:val="617"/>
          <w:jc w:val="center"/>
        </w:trPr>
        <w:tc>
          <w:tcPr>
            <w:tcW w:w="1742" w:type="dxa"/>
            <w:vMerge/>
            <w:vAlign w:val="center"/>
          </w:tcPr>
          <w:p w14:paraId="54F8ADB2" w14:textId="77777777" w:rsidR="008D1A51" w:rsidRPr="00191717" w:rsidRDefault="008D1A51" w:rsidP="008D1A51">
            <w:pPr>
              <w:ind w:firstLine="360"/>
              <w:rPr>
                <w:rFonts w:asciiTheme="minorEastAsia" w:eastAsiaTheme="minorEastAsia" w:hAnsiTheme="minorEastAsia" w:cs="宋体"/>
                <w:sz w:val="18"/>
                <w:szCs w:val="18"/>
              </w:rPr>
            </w:pPr>
          </w:p>
        </w:tc>
        <w:tc>
          <w:tcPr>
            <w:tcW w:w="2385" w:type="dxa"/>
            <w:vAlign w:val="center"/>
          </w:tcPr>
          <w:p w14:paraId="632C66B2" w14:textId="77777777" w:rsidR="008D1A51" w:rsidRPr="00191717" w:rsidRDefault="008D1A51" w:rsidP="004B0F84">
            <w:pPr>
              <w:pStyle w:val="TableParagraph"/>
              <w:spacing w:before="43"/>
              <w:ind w:right="16"/>
              <w:jc w:val="both"/>
              <w:rPr>
                <w:rFonts w:asciiTheme="minorEastAsia" w:eastAsiaTheme="minorEastAsia" w:hAnsiTheme="minorEastAsia" w:cs="宋体"/>
                <w:sz w:val="18"/>
                <w:szCs w:val="18"/>
              </w:rPr>
            </w:pPr>
            <w:r w:rsidRPr="00191717">
              <w:rPr>
                <w:rFonts w:asciiTheme="minorEastAsia" w:eastAsiaTheme="minorEastAsia" w:hAnsiTheme="minorEastAsia" w:cs="宋体" w:hint="eastAsia"/>
                <w:sz w:val="18"/>
                <w:szCs w:val="18"/>
              </w:rPr>
              <w:t>1.92</w:t>
            </w:r>
          </w:p>
        </w:tc>
        <w:tc>
          <w:tcPr>
            <w:tcW w:w="1289" w:type="dxa"/>
          </w:tcPr>
          <w:p w14:paraId="396C9D1F" w14:textId="77777777" w:rsidR="008D1A51" w:rsidRPr="00191717" w:rsidRDefault="008D1A51" w:rsidP="00DF48A6">
            <w:pPr>
              <w:pStyle w:val="TableParagraph"/>
              <w:spacing w:before="182"/>
              <w:ind w:left="104" w:right="73"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hm</w:t>
            </w:r>
            <w:r w:rsidRPr="00A312CF">
              <w:rPr>
                <w:rFonts w:asciiTheme="minorEastAsia" w:eastAsiaTheme="minorEastAsia" w:hAnsiTheme="minorEastAsia" w:cs="宋体" w:hint="eastAsia"/>
                <w:sz w:val="18"/>
                <w:szCs w:val="18"/>
                <w:vertAlign w:val="superscript"/>
              </w:rPr>
              <w:t>2</w:t>
            </w:r>
          </w:p>
        </w:tc>
        <w:tc>
          <w:tcPr>
            <w:tcW w:w="1289" w:type="dxa"/>
            <w:vAlign w:val="center"/>
          </w:tcPr>
          <w:p w14:paraId="16D47BAA" w14:textId="77777777" w:rsidR="008D1A51" w:rsidRPr="00191717" w:rsidRDefault="008D1A51" w:rsidP="00DF48A6">
            <w:pPr>
              <w:pStyle w:val="TableParagraph"/>
              <w:spacing w:before="182"/>
              <w:ind w:left="104" w:right="73"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2.65</w:t>
            </w:r>
          </w:p>
        </w:tc>
        <w:tc>
          <w:tcPr>
            <w:tcW w:w="925" w:type="dxa"/>
            <w:vMerge/>
            <w:vAlign w:val="center"/>
          </w:tcPr>
          <w:p w14:paraId="7098F495" w14:textId="77777777" w:rsidR="008D1A51" w:rsidRPr="00191717" w:rsidRDefault="008D1A51" w:rsidP="008D1A51">
            <w:pPr>
              <w:ind w:firstLine="360"/>
              <w:rPr>
                <w:rFonts w:asciiTheme="minorEastAsia" w:eastAsiaTheme="minorEastAsia" w:hAnsiTheme="minorEastAsia" w:cs="宋体"/>
                <w:sz w:val="18"/>
                <w:szCs w:val="18"/>
              </w:rPr>
            </w:pPr>
          </w:p>
        </w:tc>
        <w:tc>
          <w:tcPr>
            <w:tcW w:w="899" w:type="dxa"/>
            <w:vMerge/>
            <w:vAlign w:val="center"/>
          </w:tcPr>
          <w:p w14:paraId="36EBF170" w14:textId="77777777" w:rsidR="008D1A51" w:rsidRPr="00191717" w:rsidRDefault="008D1A51" w:rsidP="008D1A51">
            <w:pPr>
              <w:ind w:firstLine="360"/>
              <w:rPr>
                <w:rFonts w:asciiTheme="minorEastAsia" w:eastAsiaTheme="minorEastAsia" w:hAnsiTheme="minorEastAsia" w:cs="宋体"/>
                <w:sz w:val="18"/>
                <w:szCs w:val="18"/>
              </w:rPr>
            </w:pPr>
          </w:p>
        </w:tc>
        <w:tc>
          <w:tcPr>
            <w:tcW w:w="1118" w:type="dxa"/>
            <w:vMerge/>
            <w:vAlign w:val="center"/>
          </w:tcPr>
          <w:p w14:paraId="149A3287" w14:textId="77777777" w:rsidR="008D1A51" w:rsidRPr="00191717" w:rsidRDefault="008D1A51" w:rsidP="008D1A51">
            <w:pPr>
              <w:ind w:firstLine="360"/>
              <w:rPr>
                <w:rFonts w:asciiTheme="minorEastAsia" w:eastAsiaTheme="minorEastAsia" w:hAnsiTheme="minorEastAsia" w:cs="宋体"/>
                <w:sz w:val="18"/>
                <w:szCs w:val="18"/>
              </w:rPr>
            </w:pPr>
          </w:p>
        </w:tc>
      </w:tr>
    </w:tbl>
    <w:p w14:paraId="1464A098" w14:textId="77777777" w:rsidR="00DA1EC3" w:rsidRPr="00125A0A" w:rsidRDefault="00DA1EC3">
      <w:pPr>
        <w:pStyle w:val="2"/>
        <w:ind w:left="0"/>
        <w:rPr>
          <w:rFonts w:asciiTheme="minorEastAsia" w:eastAsiaTheme="minorEastAsia" w:hAnsiTheme="minorEastAsia" w:cs="宋体"/>
          <w:sz w:val="28"/>
          <w:szCs w:val="28"/>
        </w:rPr>
      </w:pPr>
      <w:bookmarkStart w:id="200" w:name="_Toc109223161"/>
      <w:r w:rsidRPr="00125A0A">
        <w:rPr>
          <w:rFonts w:asciiTheme="minorEastAsia" w:eastAsiaTheme="minorEastAsia" w:hAnsiTheme="minorEastAsia" w:cs="宋体" w:hint="eastAsia"/>
          <w:sz w:val="28"/>
          <w:szCs w:val="28"/>
        </w:rPr>
        <w:t>7.2 综合结论</w:t>
      </w:r>
      <w:bookmarkEnd w:id="199"/>
      <w:bookmarkEnd w:id="200"/>
    </w:p>
    <w:p w14:paraId="73719F7D" w14:textId="24CFC64C" w:rsidR="00DA1EC3" w:rsidRPr="00125A0A" w:rsidRDefault="00DA1EC3" w:rsidP="00125A0A">
      <w:pPr>
        <w:ind w:firstLine="560"/>
        <w:rPr>
          <w:rFonts w:asciiTheme="minorEastAsia" w:eastAsiaTheme="minorEastAsia" w:hAnsiTheme="minorEastAsia"/>
          <w:sz w:val="28"/>
          <w:szCs w:val="28"/>
        </w:rPr>
      </w:pPr>
      <w:bookmarkStart w:id="201" w:name="_Toc28784"/>
      <w:r w:rsidRPr="00125A0A">
        <w:rPr>
          <w:rFonts w:asciiTheme="minorEastAsia" w:eastAsiaTheme="minorEastAsia" w:hAnsiTheme="minorEastAsia" w:hint="eastAsia"/>
          <w:sz w:val="28"/>
          <w:szCs w:val="28"/>
        </w:rPr>
        <w:t>根据水土保持工作情况分析，建设单位较为注重工程水土保持工作，在施工过程中根据批复的《</w:t>
      </w:r>
      <w:r w:rsidR="0094743C">
        <w:rPr>
          <w:rFonts w:asciiTheme="minorEastAsia" w:eastAsiaTheme="minorEastAsia" w:hAnsiTheme="minorEastAsia" w:hint="eastAsia"/>
          <w:sz w:val="28"/>
          <w:szCs w:val="28"/>
        </w:rPr>
        <w:t>施坝河、相多河梯级水电站110kv送出线路工</w:t>
      </w:r>
      <w:r w:rsidR="0094743C">
        <w:rPr>
          <w:rFonts w:asciiTheme="minorEastAsia" w:eastAsiaTheme="minorEastAsia" w:hAnsiTheme="minorEastAsia" w:hint="eastAsia"/>
          <w:sz w:val="28"/>
          <w:szCs w:val="28"/>
        </w:rPr>
        <w:lastRenderedPageBreak/>
        <w:t>程水土保持方案可行性研究报告书</w:t>
      </w:r>
      <w:r w:rsidRPr="00125A0A">
        <w:rPr>
          <w:rFonts w:asciiTheme="minorEastAsia" w:eastAsiaTheme="minorEastAsia" w:hAnsiTheme="minorEastAsia" w:hint="eastAsia"/>
          <w:sz w:val="28"/>
          <w:szCs w:val="28"/>
        </w:rPr>
        <w:t>》，结合实际情况主体工程、临时工程和植物措施，基本按照水土保持方案中的要求进行了施工，水土保持工程措施到位，效果较好。</w:t>
      </w:r>
      <w:bookmarkEnd w:id="201"/>
    </w:p>
    <w:p w14:paraId="6900680F" w14:textId="5B9684DA" w:rsidR="00DA1EC3" w:rsidRPr="00125A0A" w:rsidRDefault="00DA1EC3" w:rsidP="00125A0A">
      <w:pPr>
        <w:ind w:firstLine="560"/>
        <w:rPr>
          <w:rFonts w:asciiTheme="minorEastAsia" w:eastAsiaTheme="minorEastAsia" w:hAnsiTheme="minorEastAsia"/>
          <w:sz w:val="28"/>
          <w:szCs w:val="28"/>
        </w:rPr>
      </w:pPr>
      <w:bookmarkStart w:id="202" w:name="_Toc23590"/>
      <w:r w:rsidRPr="00125A0A">
        <w:rPr>
          <w:rFonts w:asciiTheme="minorEastAsia" w:eastAsiaTheme="minorEastAsia" w:hAnsiTheme="minorEastAsia" w:hint="eastAsia"/>
          <w:sz w:val="28"/>
          <w:szCs w:val="28"/>
        </w:rPr>
        <w:t>通过各项水土保持措施的实施，截至20</w:t>
      </w:r>
      <w:r w:rsidR="008B700E">
        <w:rPr>
          <w:rFonts w:asciiTheme="minorEastAsia" w:eastAsiaTheme="minorEastAsia" w:hAnsiTheme="minorEastAsia" w:hint="eastAsia"/>
          <w:sz w:val="28"/>
          <w:szCs w:val="28"/>
        </w:rPr>
        <w:t>15</w:t>
      </w:r>
      <w:r w:rsidRPr="00125A0A">
        <w:rPr>
          <w:rFonts w:asciiTheme="minorEastAsia" w:eastAsiaTheme="minorEastAsia" w:hAnsiTheme="minorEastAsia" w:hint="eastAsia"/>
          <w:sz w:val="28"/>
          <w:szCs w:val="28"/>
        </w:rPr>
        <w:t>年</w:t>
      </w:r>
      <w:r w:rsidR="004B0F84">
        <w:rPr>
          <w:rFonts w:asciiTheme="minorEastAsia" w:eastAsiaTheme="minorEastAsia" w:hAnsiTheme="minorEastAsia" w:hint="eastAsia"/>
          <w:sz w:val="28"/>
          <w:szCs w:val="28"/>
        </w:rPr>
        <w:t>4</w:t>
      </w:r>
      <w:r w:rsidRPr="00125A0A">
        <w:rPr>
          <w:rFonts w:asciiTheme="minorEastAsia" w:eastAsiaTheme="minorEastAsia" w:hAnsiTheme="minorEastAsia" w:hint="eastAsia"/>
          <w:sz w:val="28"/>
          <w:szCs w:val="28"/>
        </w:rPr>
        <w:t>月，项目区内土地整治度为</w:t>
      </w:r>
      <w:r w:rsidR="004B0F84">
        <w:rPr>
          <w:rFonts w:asciiTheme="minorEastAsia" w:eastAsiaTheme="minorEastAsia" w:hAnsiTheme="minorEastAsia" w:hint="eastAsia"/>
          <w:sz w:val="28"/>
          <w:szCs w:val="28"/>
        </w:rPr>
        <w:t>99.59</w:t>
      </w:r>
      <w:r w:rsidRPr="00125A0A">
        <w:rPr>
          <w:rFonts w:asciiTheme="minorEastAsia" w:eastAsiaTheme="minorEastAsia" w:hAnsiTheme="minorEastAsia" w:hint="eastAsia"/>
          <w:sz w:val="28"/>
          <w:szCs w:val="28"/>
        </w:rPr>
        <w:t>%</w:t>
      </w:r>
      <w:r w:rsidR="00046B2E">
        <w:rPr>
          <w:rFonts w:asciiTheme="minorEastAsia" w:eastAsiaTheme="minorEastAsia" w:hAnsiTheme="minorEastAsia" w:hint="eastAsia"/>
          <w:sz w:val="28"/>
          <w:szCs w:val="28"/>
        </w:rPr>
        <w:t>大于方案目标值95%</w:t>
      </w:r>
      <w:r w:rsidRPr="00125A0A">
        <w:rPr>
          <w:rFonts w:asciiTheme="minorEastAsia" w:eastAsiaTheme="minorEastAsia" w:hAnsiTheme="minorEastAsia" w:hint="eastAsia"/>
          <w:sz w:val="28"/>
          <w:szCs w:val="28"/>
        </w:rPr>
        <w:t>，水土流失总治理度为</w:t>
      </w:r>
      <w:r w:rsidR="004B0F84">
        <w:rPr>
          <w:rFonts w:asciiTheme="minorEastAsia" w:eastAsiaTheme="minorEastAsia" w:hAnsiTheme="minorEastAsia" w:hint="eastAsia"/>
          <w:sz w:val="28"/>
          <w:szCs w:val="28"/>
        </w:rPr>
        <w:t>99.5</w:t>
      </w:r>
      <w:r w:rsidR="00C8067C">
        <w:rPr>
          <w:rFonts w:asciiTheme="minorEastAsia" w:eastAsiaTheme="minorEastAsia" w:hAnsiTheme="minorEastAsia" w:hint="eastAsia"/>
          <w:sz w:val="28"/>
          <w:szCs w:val="28"/>
        </w:rPr>
        <w:t>4</w:t>
      </w:r>
      <w:r w:rsidR="004B0F84">
        <w:rPr>
          <w:rFonts w:asciiTheme="minorEastAsia" w:eastAsiaTheme="minorEastAsia" w:hAnsiTheme="minorEastAsia" w:hint="eastAsia"/>
          <w:sz w:val="28"/>
          <w:szCs w:val="28"/>
        </w:rPr>
        <w:t>%</w:t>
      </w:r>
      <w:r w:rsidR="00046B2E">
        <w:rPr>
          <w:rFonts w:asciiTheme="minorEastAsia" w:eastAsiaTheme="minorEastAsia" w:hAnsiTheme="minorEastAsia" w:hint="eastAsia"/>
          <w:sz w:val="28"/>
          <w:szCs w:val="28"/>
        </w:rPr>
        <w:t>，大于方案97%</w:t>
      </w:r>
      <w:r w:rsidRPr="00125A0A">
        <w:rPr>
          <w:rFonts w:asciiTheme="minorEastAsia" w:eastAsiaTheme="minorEastAsia" w:hAnsiTheme="minorEastAsia" w:hint="eastAsia"/>
          <w:sz w:val="28"/>
          <w:szCs w:val="28"/>
        </w:rPr>
        <w:t>，拦渣率为99%</w:t>
      </w:r>
      <w:r w:rsidR="00046B2E">
        <w:rPr>
          <w:rFonts w:asciiTheme="minorEastAsia" w:eastAsiaTheme="minorEastAsia" w:hAnsiTheme="minorEastAsia" w:hint="eastAsia"/>
          <w:sz w:val="28"/>
          <w:szCs w:val="28"/>
        </w:rPr>
        <w:t>，大于方案85%</w:t>
      </w:r>
      <w:r w:rsidRPr="00125A0A">
        <w:rPr>
          <w:rFonts w:asciiTheme="minorEastAsia" w:eastAsiaTheme="minorEastAsia" w:hAnsiTheme="minorEastAsia" w:hint="eastAsia"/>
          <w:sz w:val="28"/>
          <w:szCs w:val="28"/>
        </w:rPr>
        <w:t>，土壤流失控制比为1.0，林草植被恢复率为99</w:t>
      </w:r>
      <w:r w:rsidR="00046B2E">
        <w:rPr>
          <w:rFonts w:asciiTheme="minorEastAsia" w:eastAsiaTheme="minorEastAsia" w:hAnsiTheme="minorEastAsia" w:hint="eastAsia"/>
          <w:sz w:val="28"/>
          <w:szCs w:val="28"/>
        </w:rPr>
        <w:t>.54</w:t>
      </w:r>
      <w:r w:rsidRPr="00125A0A">
        <w:rPr>
          <w:rFonts w:asciiTheme="minorEastAsia" w:eastAsiaTheme="minorEastAsia" w:hAnsiTheme="minorEastAsia" w:hint="eastAsia"/>
          <w:sz w:val="28"/>
          <w:szCs w:val="28"/>
        </w:rPr>
        <w:t>%</w:t>
      </w:r>
      <w:r w:rsidR="00046B2E">
        <w:rPr>
          <w:rFonts w:asciiTheme="minorEastAsia" w:eastAsiaTheme="minorEastAsia" w:hAnsiTheme="minorEastAsia" w:hint="eastAsia"/>
          <w:sz w:val="28"/>
          <w:szCs w:val="28"/>
        </w:rPr>
        <w:t>，大于方案</w:t>
      </w:r>
      <w:r w:rsidR="00027606">
        <w:rPr>
          <w:rFonts w:asciiTheme="minorEastAsia" w:eastAsiaTheme="minorEastAsia" w:hAnsiTheme="minorEastAsia" w:hint="eastAsia"/>
          <w:sz w:val="28"/>
          <w:szCs w:val="28"/>
        </w:rPr>
        <w:t>99%</w:t>
      </w:r>
      <w:r w:rsidRPr="00125A0A">
        <w:rPr>
          <w:rFonts w:asciiTheme="minorEastAsia" w:eastAsiaTheme="minorEastAsia" w:hAnsiTheme="minorEastAsia" w:hint="eastAsia"/>
          <w:sz w:val="28"/>
          <w:szCs w:val="28"/>
        </w:rPr>
        <w:t>，林草覆盖率为</w:t>
      </w:r>
      <w:r w:rsidR="0088148A">
        <w:rPr>
          <w:rFonts w:asciiTheme="minorEastAsia" w:eastAsiaTheme="minorEastAsia" w:hAnsiTheme="minorEastAsia" w:hint="eastAsia"/>
          <w:sz w:val="28"/>
          <w:szCs w:val="28"/>
        </w:rPr>
        <w:t>87.17</w:t>
      </w:r>
      <w:r w:rsidRPr="00125A0A">
        <w:rPr>
          <w:rFonts w:asciiTheme="minorEastAsia" w:eastAsiaTheme="minorEastAsia" w:hAnsiTheme="minorEastAsia" w:hint="eastAsia"/>
          <w:sz w:val="28"/>
          <w:szCs w:val="28"/>
        </w:rPr>
        <w:t>%</w:t>
      </w:r>
      <w:r w:rsidR="00027606">
        <w:rPr>
          <w:rFonts w:asciiTheme="minorEastAsia" w:eastAsiaTheme="minorEastAsia" w:hAnsiTheme="minorEastAsia" w:hint="eastAsia"/>
          <w:sz w:val="28"/>
          <w:szCs w:val="28"/>
        </w:rPr>
        <w:t>，大于方案27%</w:t>
      </w:r>
      <w:r w:rsidRPr="00125A0A">
        <w:rPr>
          <w:rFonts w:asciiTheme="minorEastAsia" w:eastAsiaTheme="minorEastAsia" w:hAnsiTheme="minorEastAsia" w:hint="eastAsia"/>
          <w:sz w:val="28"/>
          <w:szCs w:val="28"/>
        </w:rPr>
        <w:t>，均达到水土保持方案</w:t>
      </w:r>
      <w:r w:rsidR="00511DD5">
        <w:rPr>
          <w:rFonts w:asciiTheme="minorEastAsia" w:eastAsiaTheme="minorEastAsia" w:hAnsiTheme="minorEastAsia" w:hint="eastAsia"/>
          <w:sz w:val="28"/>
          <w:szCs w:val="28"/>
        </w:rPr>
        <w:t>报告书</w:t>
      </w:r>
      <w:r w:rsidRPr="00125A0A">
        <w:rPr>
          <w:rFonts w:asciiTheme="minorEastAsia" w:eastAsiaTheme="minorEastAsia" w:hAnsiTheme="minorEastAsia" w:hint="eastAsia"/>
          <w:sz w:val="28"/>
          <w:szCs w:val="28"/>
        </w:rPr>
        <w:t>中的防治目标，可以通过水土保持竣工验收。</w:t>
      </w:r>
      <w:bookmarkEnd w:id="202"/>
    </w:p>
    <w:p w14:paraId="4FA4E5C9" w14:textId="77777777" w:rsidR="00DA1EC3" w:rsidRPr="00125A0A" w:rsidRDefault="00DA1EC3">
      <w:pPr>
        <w:pStyle w:val="2"/>
        <w:ind w:left="0"/>
        <w:rPr>
          <w:rFonts w:asciiTheme="minorEastAsia" w:eastAsiaTheme="minorEastAsia" w:hAnsiTheme="minorEastAsia"/>
          <w:sz w:val="28"/>
          <w:szCs w:val="28"/>
        </w:rPr>
      </w:pPr>
      <w:bookmarkStart w:id="203" w:name="_Toc2947"/>
      <w:bookmarkStart w:id="204" w:name="_Toc109223162"/>
      <w:r w:rsidRPr="00125A0A">
        <w:rPr>
          <w:rFonts w:asciiTheme="minorEastAsia" w:eastAsiaTheme="minorEastAsia" w:hAnsiTheme="minorEastAsia" w:hint="eastAsia"/>
          <w:sz w:val="28"/>
          <w:szCs w:val="28"/>
        </w:rPr>
        <w:t>7.3 存在问题与建议</w:t>
      </w:r>
      <w:bookmarkEnd w:id="203"/>
      <w:bookmarkEnd w:id="204"/>
    </w:p>
    <w:p w14:paraId="04101DCD" w14:textId="77777777"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根据开发建设项目水土保持监测的要求，要全面准确地反映建设项目的水土流失情况，水土流失量的确定是监测工作的难点。由于施工过程中各种工程变化快，各监测点可供监测的时间较短，现有的传统监测方法有较大的局限，但在现阶段的技术条件下又不得不依托传统的监测方法，探索一套适合于开发建设项目特点的水土流失监测方法势所必然。</w:t>
      </w:r>
    </w:p>
    <w:p w14:paraId="7953E369" w14:textId="77777777"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1）开发建设项目水土保持监测是验证项目水土保持方案、水土保持措施实施情况及效果的根本手段，是水土保持工程验收的基本依据。必须开展水土保持监测才能及时反映建设项目施工过程中的扰动范围、水土流失程度的动态变化及水土保持措施实施的数量和效果，才能检验水土保持方案及措施是否适宜、是否有效，同时为今后开展水土保持编制工作提供有益的经验。</w:t>
      </w:r>
    </w:p>
    <w:p w14:paraId="22483E37" w14:textId="77777777"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2）开发建设项目水土保持监测重点在施工期。开发建设项目的建设特点是工程变化速度快、扰动范围变化大，开挖面和施工场地等造成的水土流失主要集中在施工阶段，在工程完工时，施工现场已发生巨大的变化，施工期的流失量必须通过实时监测才能准确统计。而且开发建设项目的水</w:t>
      </w:r>
      <w:r w:rsidRPr="00125A0A">
        <w:rPr>
          <w:rFonts w:asciiTheme="minorEastAsia" w:eastAsiaTheme="minorEastAsia" w:hAnsiTheme="minorEastAsia" w:hint="eastAsia"/>
          <w:sz w:val="28"/>
          <w:szCs w:val="28"/>
        </w:rPr>
        <w:lastRenderedPageBreak/>
        <w:t>土流失成斑块状分布，受水土流失因子的影响，局部工程土壤侵蚀强度变化较大，如不通过实时监测，将无法全面反映施工期的水土流失情况，过后也无法进行补测，因此，水土流失监测强调实时监测、全程监测。就本项目而言，只能通过对试运行期工程的现状及运行情况进行监测和评价。</w:t>
      </w:r>
    </w:p>
    <w:p w14:paraId="48877C40" w14:textId="77777777"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3）准确的反映开发建设项目水土流失状况要从复杂的工程建设内容找出引发水土流失的因子。根据水土流失形态、侵蚀物质组成以及基本相似的水土流失强度归纳出基本地表扰动类型，这些基本类型能够涵盖整个工程的所有建设内容所产生的水土流失种类，取得了较好的监测效果。</w:t>
      </w:r>
    </w:p>
    <w:p w14:paraId="10B68CE7" w14:textId="77777777"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4）利用多种方法检测基本扰动类型侵蚀强度。基本扰动类型侵蚀强度的监测是监测工作的重点和难点，这是统计整个项目水土流失量以及评价工程水土流失程度必不可少的内容。由于本工程施工进度快，扰动情况变化大，监测点布设和观测受到很大的制约，我们采取了及时增补、调整监测点，以适应工程的变化情况。</w:t>
      </w:r>
    </w:p>
    <w:p w14:paraId="464831BD" w14:textId="77777777" w:rsidR="00DA1EC3" w:rsidRPr="00125A0A" w:rsidRDefault="00DA1EC3" w:rsidP="00125A0A">
      <w:pPr>
        <w:ind w:firstLine="560"/>
        <w:rPr>
          <w:rFonts w:asciiTheme="minorEastAsia" w:eastAsiaTheme="minorEastAsia" w:hAnsiTheme="minorEastAsia"/>
          <w:sz w:val="28"/>
          <w:szCs w:val="28"/>
        </w:rPr>
      </w:pPr>
      <w:r w:rsidRPr="00125A0A">
        <w:rPr>
          <w:rFonts w:asciiTheme="minorEastAsia" w:eastAsiaTheme="minorEastAsia" w:hAnsiTheme="minorEastAsia" w:hint="eastAsia"/>
          <w:sz w:val="28"/>
          <w:szCs w:val="28"/>
        </w:rPr>
        <w:t>（5）多方面参与监测工作。为了提高监测质量，邀请有关技术部门、施工单位和现场施工人员进行实地调查，对监测实施过程中遇到的问题进行讨论，保证了监测工作的顺利进行和监测成果的质量。</w:t>
      </w:r>
    </w:p>
    <w:p w14:paraId="5AA905DC" w14:textId="77777777" w:rsidR="00DA1EC3" w:rsidRPr="00125A0A" w:rsidRDefault="00DA1EC3">
      <w:pPr>
        <w:ind w:firstLineChars="0" w:firstLine="0"/>
        <w:rPr>
          <w:rStyle w:val="2Char"/>
          <w:rFonts w:asciiTheme="minorEastAsia" w:eastAsiaTheme="minorEastAsia" w:hAnsiTheme="minorEastAsia"/>
          <w:sz w:val="28"/>
          <w:szCs w:val="28"/>
        </w:rPr>
      </w:pPr>
      <w:bookmarkStart w:id="205" w:name="_Toc26002"/>
      <w:bookmarkStart w:id="206" w:name="_Toc22081"/>
      <w:bookmarkStart w:id="207" w:name="_Toc207163396"/>
      <w:bookmarkStart w:id="208" w:name="_Toc10982"/>
      <w:bookmarkStart w:id="209" w:name="_Toc109223163"/>
      <w:r w:rsidRPr="00125A0A">
        <w:rPr>
          <w:rStyle w:val="2Char"/>
          <w:rFonts w:asciiTheme="minorEastAsia" w:eastAsiaTheme="minorEastAsia" w:hAnsiTheme="minorEastAsia" w:hint="eastAsia"/>
          <w:sz w:val="28"/>
          <w:szCs w:val="28"/>
        </w:rPr>
        <w:t>7.4监测工作中的经验与问题</w:t>
      </w:r>
      <w:bookmarkEnd w:id="205"/>
      <w:bookmarkEnd w:id="206"/>
      <w:bookmarkEnd w:id="207"/>
      <w:bookmarkEnd w:id="209"/>
    </w:p>
    <w:bookmarkEnd w:id="208"/>
    <w:p w14:paraId="2152BFD6" w14:textId="77777777" w:rsidR="00DA1EC3" w:rsidRPr="00125A0A" w:rsidRDefault="00DA1EC3" w:rsidP="00125A0A">
      <w:pPr>
        <w:pStyle w:val="a3"/>
        <w:ind w:firstLine="560"/>
        <w:rPr>
          <w:rFonts w:asciiTheme="minorEastAsia" w:eastAsiaTheme="minorEastAsia" w:hAnsiTheme="minorEastAsia"/>
          <w:color w:val="000000"/>
          <w:sz w:val="28"/>
          <w:szCs w:val="28"/>
        </w:rPr>
      </w:pPr>
      <w:r w:rsidRPr="00125A0A">
        <w:rPr>
          <w:rFonts w:asciiTheme="minorEastAsia" w:eastAsiaTheme="minorEastAsia" w:hAnsiTheme="minorEastAsia" w:hint="eastAsia"/>
          <w:color w:val="000000"/>
          <w:sz w:val="28"/>
          <w:szCs w:val="28"/>
        </w:rPr>
        <w:t>（1）工程建设时各施工区土石方开挖前应事先选择好土方堆放点，做好排水、截水工作，特别防止外部来水冲刷土方堆放点，可修建临时排水沟和导水设施。</w:t>
      </w:r>
    </w:p>
    <w:p w14:paraId="7E963254" w14:textId="77777777" w:rsidR="00DA1EC3" w:rsidRPr="00125A0A" w:rsidRDefault="00DA1EC3" w:rsidP="00125A0A">
      <w:pPr>
        <w:pStyle w:val="a3"/>
        <w:ind w:firstLine="560"/>
        <w:rPr>
          <w:rFonts w:asciiTheme="minorEastAsia" w:eastAsiaTheme="minorEastAsia" w:hAnsiTheme="minorEastAsia"/>
          <w:color w:val="000000"/>
          <w:sz w:val="28"/>
          <w:szCs w:val="28"/>
        </w:rPr>
      </w:pPr>
      <w:r w:rsidRPr="00125A0A">
        <w:rPr>
          <w:rFonts w:asciiTheme="minorEastAsia" w:eastAsiaTheme="minorEastAsia" w:hAnsiTheme="minorEastAsia" w:hint="eastAsia"/>
          <w:color w:val="000000"/>
          <w:sz w:val="28"/>
          <w:szCs w:val="28"/>
        </w:rPr>
        <w:t>（2）施工开挖后表层本已粗化和有一定植被的地表，经扰动后容易产生流失，堆放的开挖土尽可能堆放在背风坡，必要时采取临时覆盖或洒水，施工完毕后，应立即压实，防止流失。</w:t>
      </w:r>
    </w:p>
    <w:p w14:paraId="6315CC8E" w14:textId="77777777" w:rsidR="00DA1EC3" w:rsidRPr="00125A0A" w:rsidRDefault="00DA1EC3" w:rsidP="00125A0A">
      <w:pPr>
        <w:pStyle w:val="a3"/>
        <w:ind w:firstLine="560"/>
        <w:rPr>
          <w:rFonts w:asciiTheme="minorEastAsia" w:eastAsiaTheme="minorEastAsia" w:hAnsiTheme="minorEastAsia"/>
          <w:color w:val="000000"/>
          <w:sz w:val="28"/>
          <w:szCs w:val="28"/>
        </w:rPr>
      </w:pPr>
      <w:r w:rsidRPr="00125A0A">
        <w:rPr>
          <w:rFonts w:asciiTheme="minorEastAsia" w:eastAsiaTheme="minorEastAsia" w:hAnsiTheme="minorEastAsia" w:hint="eastAsia"/>
          <w:color w:val="000000"/>
          <w:sz w:val="28"/>
          <w:szCs w:val="28"/>
        </w:rPr>
        <w:t>（3）做好区间土方调配，挖、填方最好一次到位，尽量避免多次搬运。</w:t>
      </w:r>
      <w:r w:rsidRPr="00125A0A">
        <w:rPr>
          <w:rFonts w:asciiTheme="minorEastAsia" w:eastAsiaTheme="minorEastAsia" w:hAnsiTheme="minorEastAsia" w:hint="eastAsia"/>
          <w:color w:val="000000"/>
          <w:sz w:val="28"/>
          <w:szCs w:val="28"/>
        </w:rPr>
        <w:lastRenderedPageBreak/>
        <w:t>临时堆土应合理堆放，并采用填充土的编制袋在周围</w:t>
      </w:r>
      <w:proofErr w:type="gramStart"/>
      <w:r w:rsidRPr="00125A0A">
        <w:rPr>
          <w:rFonts w:asciiTheme="minorEastAsia" w:eastAsiaTheme="minorEastAsia" w:hAnsiTheme="minorEastAsia" w:hint="eastAsia"/>
          <w:color w:val="000000"/>
          <w:sz w:val="28"/>
          <w:szCs w:val="28"/>
        </w:rPr>
        <w:t>砌护挡墙</w:t>
      </w:r>
      <w:proofErr w:type="gramEnd"/>
      <w:r w:rsidRPr="00125A0A">
        <w:rPr>
          <w:rFonts w:asciiTheme="minorEastAsia" w:eastAsiaTheme="minorEastAsia" w:hAnsiTheme="minorEastAsia" w:hint="eastAsia"/>
          <w:color w:val="000000"/>
          <w:sz w:val="28"/>
          <w:szCs w:val="28"/>
        </w:rPr>
        <w:t>。</w:t>
      </w:r>
    </w:p>
    <w:p w14:paraId="56555028" w14:textId="77777777" w:rsidR="00DA1EC3" w:rsidRPr="00DE70B3" w:rsidRDefault="00DA1EC3" w:rsidP="00125A0A">
      <w:pPr>
        <w:pStyle w:val="a3"/>
        <w:ind w:firstLine="560"/>
        <w:rPr>
          <w:rFonts w:asciiTheme="minorEastAsia" w:eastAsiaTheme="minorEastAsia" w:hAnsiTheme="minorEastAsia"/>
          <w:color w:val="000000"/>
        </w:rPr>
      </w:pPr>
      <w:r w:rsidRPr="00125A0A">
        <w:rPr>
          <w:rFonts w:asciiTheme="minorEastAsia" w:eastAsiaTheme="minorEastAsia" w:hAnsiTheme="minorEastAsia" w:hint="eastAsia"/>
          <w:color w:val="000000"/>
          <w:sz w:val="28"/>
          <w:szCs w:val="28"/>
        </w:rPr>
        <w:t>（4）施工期间与气象、水文部门建立</w:t>
      </w:r>
      <w:proofErr w:type="gramStart"/>
      <w:r w:rsidRPr="00125A0A">
        <w:rPr>
          <w:rFonts w:asciiTheme="minorEastAsia" w:eastAsiaTheme="minorEastAsia" w:hAnsiTheme="minorEastAsia" w:hint="eastAsia"/>
          <w:color w:val="000000"/>
          <w:sz w:val="28"/>
          <w:szCs w:val="28"/>
        </w:rPr>
        <w:t>讯息</w:t>
      </w:r>
      <w:proofErr w:type="gramEnd"/>
      <w:r w:rsidRPr="00125A0A">
        <w:rPr>
          <w:rFonts w:asciiTheme="minorEastAsia" w:eastAsiaTheme="minorEastAsia" w:hAnsiTheme="minorEastAsia" w:hint="eastAsia"/>
          <w:color w:val="000000"/>
          <w:sz w:val="28"/>
          <w:szCs w:val="28"/>
        </w:rPr>
        <w:t>联系，及时获取灾害性天气预报和水情预报，以便及时采取临时措施和调整作业计划。</w:t>
      </w:r>
    </w:p>
    <w:p w14:paraId="21F0EFF1" w14:textId="77777777" w:rsidR="00DA1EC3" w:rsidRPr="00DE70B3" w:rsidRDefault="00DA1EC3">
      <w:pPr>
        <w:ind w:firstLine="560"/>
        <w:rPr>
          <w:rFonts w:asciiTheme="minorEastAsia" w:eastAsiaTheme="minorEastAsia" w:hAnsiTheme="minorEastAsia"/>
          <w:bCs/>
          <w:color w:val="000000"/>
          <w:sz w:val="28"/>
          <w:szCs w:val="28"/>
        </w:rPr>
      </w:pPr>
    </w:p>
    <w:sectPr w:rsidR="00DA1EC3" w:rsidRPr="00DE70B3">
      <w:footerReference w:type="default" r:id="rId23"/>
      <w:pgSz w:w="11911" w:h="16838"/>
      <w:pgMar w:top="1440" w:right="1474" w:bottom="1440" w:left="1474" w:header="879" w:footer="0"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F30FB" w14:textId="77777777" w:rsidR="00277845" w:rsidRDefault="00277845" w:rsidP="00DA1EC3">
      <w:pPr>
        <w:spacing w:before="0" w:line="240" w:lineRule="auto"/>
        <w:ind w:firstLine="480"/>
      </w:pPr>
      <w:r>
        <w:separator/>
      </w:r>
    </w:p>
  </w:endnote>
  <w:endnote w:type="continuationSeparator" w:id="0">
    <w:p w14:paraId="26B5A09D" w14:textId="77777777" w:rsidR="00277845" w:rsidRDefault="00277845" w:rsidP="00DA1EC3">
      <w:pPr>
        <w:spacing w:before="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D5AD0" w14:textId="77777777" w:rsidR="001252F6" w:rsidRDefault="001252F6" w:rsidP="00DE70B3">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CBF62" w14:textId="77777777" w:rsidR="001252F6" w:rsidRDefault="001252F6">
    <w:pPr>
      <w:pStyle w:val="a5"/>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60F6" w14:textId="77777777" w:rsidR="001252F6" w:rsidRDefault="001252F6" w:rsidP="00DE70B3">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6BED5" w14:textId="77777777" w:rsidR="001252F6" w:rsidRDefault="001252F6" w:rsidP="00DA1EC3">
    <w:pPr>
      <w:ind w:firstLine="480"/>
    </w:pPr>
    <w:r>
      <w:rPr>
        <w:noProof/>
      </w:rPr>
      <mc:AlternateContent>
        <mc:Choice Requires="wps">
          <w:drawing>
            <wp:anchor distT="0" distB="0" distL="114300" distR="114300" simplePos="0" relativeHeight="251659776" behindDoc="0" locked="0" layoutInCell="1" allowOverlap="1" wp14:anchorId="6ADAB53D" wp14:editId="6367D6C0">
              <wp:simplePos x="0" y="0"/>
              <wp:positionH relativeFrom="margin">
                <wp:align>center</wp:align>
              </wp:positionH>
              <wp:positionV relativeFrom="paragraph">
                <wp:posOffset>-381000</wp:posOffset>
              </wp:positionV>
              <wp:extent cx="1828800" cy="1828800"/>
              <wp:effectExtent l="0" t="0" r="0" b="0"/>
              <wp:wrapNone/>
              <wp:docPr id="1"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D073F" w14:textId="77777777" w:rsidR="001252F6" w:rsidRDefault="001252F6">
                          <w:pPr>
                            <w:pStyle w:val="a5"/>
                            <w:ind w:firstLineChars="0" w:firstLine="0"/>
                          </w:pPr>
                          <w:r>
                            <w:rPr>
                              <w:rFonts w:hint="eastAsia"/>
                            </w:rPr>
                            <w:fldChar w:fldCharType="begin"/>
                          </w:r>
                          <w:r>
                            <w:rPr>
                              <w:rFonts w:hint="eastAsia"/>
                            </w:rPr>
                            <w:instrText xml:space="preserve"> PAGE  \* MERGEFORMAT </w:instrText>
                          </w:r>
                          <w:r>
                            <w:rPr>
                              <w:rFonts w:hint="eastAsia"/>
                            </w:rPr>
                            <w:fldChar w:fldCharType="separate"/>
                          </w:r>
                          <w:r w:rsidR="00586B9D">
                            <w:rPr>
                              <w:noProof/>
                            </w:rPr>
                            <w:t>- 6 -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0" o:spid="_x0000_s1026" type="#_x0000_t202" style="position:absolute;left:0;text-align:left;margin-left:0;margin-top:-30pt;width:2in;height:2in;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" filled="f" stroked="f">
              <v:textbox style="mso-fit-shape-to-text:t" inset="0,0,0,0">
                <w:txbxContent>
                  <w:p w14:paraId="553D073F" w14:textId="77777777" w:rsidR="001252F6" w:rsidRDefault="001252F6">
                    <w:pPr>
                      <w:pStyle w:val="a5"/>
                      <w:ind w:firstLineChars="0" w:firstLine="0"/>
                    </w:pPr>
                    <w:r>
                      <w:rPr>
                        <w:rFonts w:hint="eastAsia"/>
                      </w:rPr>
                      <w:fldChar w:fldCharType="begin"/>
                    </w:r>
                    <w:r>
                      <w:rPr>
                        <w:rFonts w:hint="eastAsia"/>
                      </w:rPr>
                      <w:instrText xml:space="preserve"> PAGE  \* MERGEFORMAT </w:instrText>
                    </w:r>
                    <w:r>
                      <w:rPr>
                        <w:rFonts w:hint="eastAsia"/>
                      </w:rPr>
                      <w:fldChar w:fldCharType="separate"/>
                    </w:r>
                    <w:r w:rsidR="00586B9D">
                      <w:rPr>
                        <w:noProof/>
                      </w:rPr>
                      <w:t>- 6 -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49826" w14:textId="77777777" w:rsidR="00277845" w:rsidRDefault="00277845" w:rsidP="00DA1EC3">
      <w:pPr>
        <w:spacing w:before="0" w:line="240" w:lineRule="auto"/>
        <w:ind w:firstLine="480"/>
      </w:pPr>
      <w:r>
        <w:separator/>
      </w:r>
    </w:p>
  </w:footnote>
  <w:footnote w:type="continuationSeparator" w:id="0">
    <w:p w14:paraId="66857B80" w14:textId="77777777" w:rsidR="00277845" w:rsidRDefault="00277845" w:rsidP="00DA1EC3">
      <w:pPr>
        <w:spacing w:before="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C21FF" w14:textId="77777777" w:rsidR="001252F6" w:rsidRDefault="001252F6" w:rsidP="00DE70B3">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EF41A" w14:textId="77777777" w:rsidR="001252F6" w:rsidRDefault="001252F6" w:rsidP="00DE70B3">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7D1AD" w14:textId="77777777" w:rsidR="001252F6" w:rsidRDefault="001252F6" w:rsidP="00DE70B3">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78FF9E"/>
    <w:multiLevelType w:val="multilevel"/>
    <w:tmpl w:val="A978FF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32A7AF2D"/>
    <w:multiLevelType w:val="multilevel"/>
    <w:tmpl w:val="32A7AF2D"/>
    <w:lvl w:ilvl="0">
      <w:start w:val="9"/>
      <w:numFmt w:val="decimal"/>
      <w:lvlText w:val="%1"/>
      <w:lvlJc w:val="left"/>
      <w:pPr>
        <w:ind w:left="1248" w:hanging="489"/>
      </w:pPr>
      <w:rPr>
        <w:rFonts w:hint="default"/>
        <w:lang w:val="zh-CN" w:eastAsia="zh-CN" w:bidi="zh-CN"/>
      </w:rPr>
    </w:lvl>
    <w:lvl w:ilvl="1">
      <w:start w:val="1"/>
      <w:numFmt w:val="decimal"/>
      <w:lvlText w:val="%1.%2"/>
      <w:lvlJc w:val="left"/>
      <w:pPr>
        <w:ind w:left="1248" w:hanging="489"/>
      </w:pPr>
      <w:rPr>
        <w:rFonts w:ascii="Times New Roman" w:eastAsia="Times New Roman" w:hAnsi="Times New Roman" w:cs="Times New Roman" w:hint="default"/>
        <w:b/>
        <w:bCs/>
        <w:spacing w:val="-1"/>
        <w:w w:val="100"/>
        <w:sz w:val="32"/>
        <w:szCs w:val="32"/>
        <w:lang w:val="zh-CN" w:eastAsia="zh-CN" w:bidi="zh-CN"/>
      </w:rPr>
    </w:lvl>
    <w:lvl w:ilvl="2">
      <w:start w:val="1"/>
      <w:numFmt w:val="decimal"/>
      <w:lvlText w:val="（%3）"/>
      <w:lvlJc w:val="left"/>
      <w:pPr>
        <w:ind w:left="760" w:hanging="604"/>
      </w:pPr>
      <w:rPr>
        <w:rFonts w:ascii="宋体" w:eastAsia="宋体" w:hAnsi="宋体" w:cs="宋体" w:hint="default"/>
        <w:spacing w:val="0"/>
        <w:w w:val="100"/>
        <w:sz w:val="22"/>
        <w:szCs w:val="22"/>
        <w:lang w:val="zh-CN" w:eastAsia="zh-CN" w:bidi="zh-CN"/>
      </w:rPr>
    </w:lvl>
    <w:lvl w:ilvl="3">
      <w:numFmt w:val="bullet"/>
      <w:lvlText w:val="•"/>
      <w:lvlJc w:val="left"/>
      <w:pPr>
        <w:ind w:left="3312" w:hanging="604"/>
      </w:pPr>
      <w:rPr>
        <w:rFonts w:hint="default"/>
        <w:lang w:val="zh-CN" w:eastAsia="zh-CN" w:bidi="zh-CN"/>
      </w:rPr>
    </w:lvl>
    <w:lvl w:ilvl="4">
      <w:numFmt w:val="bullet"/>
      <w:lvlText w:val="•"/>
      <w:lvlJc w:val="left"/>
      <w:pPr>
        <w:ind w:left="4348" w:hanging="604"/>
      </w:pPr>
      <w:rPr>
        <w:rFonts w:hint="default"/>
        <w:lang w:val="zh-CN" w:eastAsia="zh-CN" w:bidi="zh-CN"/>
      </w:rPr>
    </w:lvl>
    <w:lvl w:ilvl="5">
      <w:numFmt w:val="bullet"/>
      <w:lvlText w:val="•"/>
      <w:lvlJc w:val="left"/>
      <w:pPr>
        <w:ind w:left="5384" w:hanging="604"/>
      </w:pPr>
      <w:rPr>
        <w:rFonts w:hint="default"/>
        <w:lang w:val="zh-CN" w:eastAsia="zh-CN" w:bidi="zh-CN"/>
      </w:rPr>
    </w:lvl>
    <w:lvl w:ilvl="6">
      <w:numFmt w:val="bullet"/>
      <w:lvlText w:val="•"/>
      <w:lvlJc w:val="left"/>
      <w:pPr>
        <w:ind w:left="6420" w:hanging="604"/>
      </w:pPr>
      <w:rPr>
        <w:rFonts w:hint="default"/>
        <w:lang w:val="zh-CN" w:eastAsia="zh-CN" w:bidi="zh-CN"/>
      </w:rPr>
    </w:lvl>
    <w:lvl w:ilvl="7">
      <w:numFmt w:val="bullet"/>
      <w:lvlText w:val="•"/>
      <w:lvlJc w:val="left"/>
      <w:pPr>
        <w:ind w:left="7456" w:hanging="604"/>
      </w:pPr>
      <w:rPr>
        <w:rFonts w:hint="default"/>
        <w:lang w:val="zh-CN" w:eastAsia="zh-CN" w:bidi="zh-CN"/>
      </w:rPr>
    </w:lvl>
    <w:lvl w:ilvl="8">
      <w:numFmt w:val="bullet"/>
      <w:lvlText w:val="•"/>
      <w:lvlJc w:val="left"/>
      <w:pPr>
        <w:ind w:left="8492" w:hanging="604"/>
      </w:pPr>
      <w:rPr>
        <w:rFonts w:hint="default"/>
        <w:lang w:val="zh-CN" w:eastAsia="zh-CN" w:bidi="zh-CN"/>
      </w:rPr>
    </w:lvl>
  </w:abstractNum>
  <w:abstractNum w:abstractNumId="2">
    <w:nsid w:val="62BE640F"/>
    <w:multiLevelType w:val="multilevel"/>
    <w:tmpl w:val="62BE640F"/>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420"/>
  <w:drawingGridHorizontalSpacing w:val="240"/>
  <w:drawingGridVerticalSpacing w:val="-7946"/>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C3"/>
    <w:rsid w:val="00007A84"/>
    <w:rsid w:val="0001542C"/>
    <w:rsid w:val="00027606"/>
    <w:rsid w:val="00046B2E"/>
    <w:rsid w:val="00065536"/>
    <w:rsid w:val="000B2394"/>
    <w:rsid w:val="000C1AAE"/>
    <w:rsid w:val="000C3B9D"/>
    <w:rsid w:val="000D1505"/>
    <w:rsid w:val="000D3F44"/>
    <w:rsid w:val="000D525C"/>
    <w:rsid w:val="000D7BC3"/>
    <w:rsid w:val="001124A5"/>
    <w:rsid w:val="00121A19"/>
    <w:rsid w:val="001252F6"/>
    <w:rsid w:val="00125A0A"/>
    <w:rsid w:val="001502D8"/>
    <w:rsid w:val="00156BC5"/>
    <w:rsid w:val="00157AC8"/>
    <w:rsid w:val="001936F4"/>
    <w:rsid w:val="001A534F"/>
    <w:rsid w:val="001B0BC7"/>
    <w:rsid w:val="001C3DD8"/>
    <w:rsid w:val="001E138E"/>
    <w:rsid w:val="00227ACC"/>
    <w:rsid w:val="002375CA"/>
    <w:rsid w:val="00253ACD"/>
    <w:rsid w:val="00271B2B"/>
    <w:rsid w:val="0027572B"/>
    <w:rsid w:val="00277845"/>
    <w:rsid w:val="00290392"/>
    <w:rsid w:val="002E17A5"/>
    <w:rsid w:val="002E25DD"/>
    <w:rsid w:val="002E3E10"/>
    <w:rsid w:val="002E727C"/>
    <w:rsid w:val="002F061F"/>
    <w:rsid w:val="002F2278"/>
    <w:rsid w:val="002F4E98"/>
    <w:rsid w:val="003040D3"/>
    <w:rsid w:val="00332E1C"/>
    <w:rsid w:val="00343A14"/>
    <w:rsid w:val="00360940"/>
    <w:rsid w:val="00393FC8"/>
    <w:rsid w:val="003E06E5"/>
    <w:rsid w:val="003E1B25"/>
    <w:rsid w:val="003E3B5F"/>
    <w:rsid w:val="003F0E7D"/>
    <w:rsid w:val="0040353B"/>
    <w:rsid w:val="00411F2F"/>
    <w:rsid w:val="00415B50"/>
    <w:rsid w:val="00431BA8"/>
    <w:rsid w:val="0046165D"/>
    <w:rsid w:val="00465546"/>
    <w:rsid w:val="00481BAF"/>
    <w:rsid w:val="004A490D"/>
    <w:rsid w:val="004B0F84"/>
    <w:rsid w:val="004D1831"/>
    <w:rsid w:val="004D79B8"/>
    <w:rsid w:val="004F1CD9"/>
    <w:rsid w:val="00511DD5"/>
    <w:rsid w:val="005433BE"/>
    <w:rsid w:val="00546BBC"/>
    <w:rsid w:val="00561158"/>
    <w:rsid w:val="00571C3F"/>
    <w:rsid w:val="00586B9D"/>
    <w:rsid w:val="005924E2"/>
    <w:rsid w:val="00594578"/>
    <w:rsid w:val="0059646D"/>
    <w:rsid w:val="005B10B5"/>
    <w:rsid w:val="005B1175"/>
    <w:rsid w:val="005C4A96"/>
    <w:rsid w:val="00611762"/>
    <w:rsid w:val="006510D0"/>
    <w:rsid w:val="006772EA"/>
    <w:rsid w:val="006977CB"/>
    <w:rsid w:val="006A24B6"/>
    <w:rsid w:val="006A6906"/>
    <w:rsid w:val="006A6D5A"/>
    <w:rsid w:val="006A6FA9"/>
    <w:rsid w:val="006A7AC6"/>
    <w:rsid w:val="006E4846"/>
    <w:rsid w:val="006F7057"/>
    <w:rsid w:val="007133DC"/>
    <w:rsid w:val="007434CC"/>
    <w:rsid w:val="007516AD"/>
    <w:rsid w:val="00755FA6"/>
    <w:rsid w:val="00756190"/>
    <w:rsid w:val="007A3E89"/>
    <w:rsid w:val="007C06F6"/>
    <w:rsid w:val="007D1DD8"/>
    <w:rsid w:val="007D692C"/>
    <w:rsid w:val="007E197F"/>
    <w:rsid w:val="00803B01"/>
    <w:rsid w:val="00805E5A"/>
    <w:rsid w:val="00824101"/>
    <w:rsid w:val="00840CF4"/>
    <w:rsid w:val="008415B0"/>
    <w:rsid w:val="0088148A"/>
    <w:rsid w:val="0088355F"/>
    <w:rsid w:val="00894932"/>
    <w:rsid w:val="008B5DD9"/>
    <w:rsid w:val="008B700E"/>
    <w:rsid w:val="008C245B"/>
    <w:rsid w:val="008C38E2"/>
    <w:rsid w:val="008C4820"/>
    <w:rsid w:val="008D1A51"/>
    <w:rsid w:val="008D4DFF"/>
    <w:rsid w:val="008E0E39"/>
    <w:rsid w:val="008F707A"/>
    <w:rsid w:val="00904C6C"/>
    <w:rsid w:val="00932AA5"/>
    <w:rsid w:val="009438EB"/>
    <w:rsid w:val="0094743C"/>
    <w:rsid w:val="00947844"/>
    <w:rsid w:val="0095195A"/>
    <w:rsid w:val="0095506D"/>
    <w:rsid w:val="009851EC"/>
    <w:rsid w:val="009872CD"/>
    <w:rsid w:val="009A04DD"/>
    <w:rsid w:val="00A1282F"/>
    <w:rsid w:val="00A37005"/>
    <w:rsid w:val="00A406A1"/>
    <w:rsid w:val="00A52F9A"/>
    <w:rsid w:val="00A60AE4"/>
    <w:rsid w:val="00A65DE9"/>
    <w:rsid w:val="00A71FC0"/>
    <w:rsid w:val="00A8126D"/>
    <w:rsid w:val="00A94917"/>
    <w:rsid w:val="00AA0340"/>
    <w:rsid w:val="00AB1B09"/>
    <w:rsid w:val="00AC3CE0"/>
    <w:rsid w:val="00AC73FB"/>
    <w:rsid w:val="00AE6235"/>
    <w:rsid w:val="00B01F1E"/>
    <w:rsid w:val="00B206AE"/>
    <w:rsid w:val="00B41B83"/>
    <w:rsid w:val="00B5698B"/>
    <w:rsid w:val="00B64549"/>
    <w:rsid w:val="00B675BE"/>
    <w:rsid w:val="00B739E1"/>
    <w:rsid w:val="00BA67EC"/>
    <w:rsid w:val="00BE317A"/>
    <w:rsid w:val="00C13E4B"/>
    <w:rsid w:val="00C8067C"/>
    <w:rsid w:val="00CD1F57"/>
    <w:rsid w:val="00CD4D2E"/>
    <w:rsid w:val="00CD7253"/>
    <w:rsid w:val="00CF09F0"/>
    <w:rsid w:val="00CF16D7"/>
    <w:rsid w:val="00D011C4"/>
    <w:rsid w:val="00D1395C"/>
    <w:rsid w:val="00D63CBE"/>
    <w:rsid w:val="00D71EDC"/>
    <w:rsid w:val="00DA1101"/>
    <w:rsid w:val="00DA1EC3"/>
    <w:rsid w:val="00DB0FE2"/>
    <w:rsid w:val="00DC2B7E"/>
    <w:rsid w:val="00DD2800"/>
    <w:rsid w:val="00DE1EFC"/>
    <w:rsid w:val="00DE2071"/>
    <w:rsid w:val="00DE70B3"/>
    <w:rsid w:val="00DF3D5C"/>
    <w:rsid w:val="00DF48A6"/>
    <w:rsid w:val="00E22DE7"/>
    <w:rsid w:val="00E9034B"/>
    <w:rsid w:val="00EC3BE7"/>
    <w:rsid w:val="00EC4164"/>
    <w:rsid w:val="00ED6765"/>
    <w:rsid w:val="00EF04E5"/>
    <w:rsid w:val="00EF0B39"/>
    <w:rsid w:val="00F141C3"/>
    <w:rsid w:val="00F34D75"/>
    <w:rsid w:val="00F47CC4"/>
    <w:rsid w:val="00F82137"/>
    <w:rsid w:val="00F962A0"/>
    <w:rsid w:val="00FB32DB"/>
    <w:rsid w:val="00FB5891"/>
    <w:rsid w:val="00FC0516"/>
    <w:rsid w:val="00FC3114"/>
    <w:rsid w:val="00FE2C5B"/>
    <w:rsid w:val="00FE6827"/>
    <w:rsid w:val="060C3C3B"/>
    <w:rsid w:val="0BC45128"/>
    <w:rsid w:val="0DB14F76"/>
    <w:rsid w:val="0E4C4693"/>
    <w:rsid w:val="17E70CF4"/>
    <w:rsid w:val="1EF27D75"/>
    <w:rsid w:val="200365D7"/>
    <w:rsid w:val="2A6C7404"/>
    <w:rsid w:val="2AC10830"/>
    <w:rsid w:val="34032470"/>
    <w:rsid w:val="47D03412"/>
    <w:rsid w:val="50F74817"/>
    <w:rsid w:val="52776D6E"/>
    <w:rsid w:val="54D945B2"/>
    <w:rsid w:val="57866791"/>
    <w:rsid w:val="58C245EA"/>
    <w:rsid w:val="599A6EDF"/>
    <w:rsid w:val="60441FFC"/>
    <w:rsid w:val="61AB15A6"/>
    <w:rsid w:val="64CD77B8"/>
    <w:rsid w:val="65D91891"/>
    <w:rsid w:val="6B1A0325"/>
    <w:rsid w:val="6FBD2371"/>
    <w:rsid w:val="71802850"/>
    <w:rsid w:val="739F6C40"/>
    <w:rsid w:val="753F299A"/>
    <w:rsid w:val="7B2A28BC"/>
    <w:rsid w:val="7E3E0DE3"/>
    <w:rsid w:val="7F9F50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1C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1" w:qFormat="1"/>
    <w:lsdException w:name="heading 4" w:qFormat="1"/>
    <w:lsdException w:name="heading 5" w:uiPriority="1" w:qFormat="1"/>
    <w:lsdException w:name="heading 6" w:qFormat="1"/>
    <w:lsdException w:name="heading 7" w:qFormat="1"/>
    <w:lsdException w:name="heading 8" w:qFormat="1"/>
    <w:lsdException w:name="heading 9" w:qFormat="1"/>
    <w:lsdException w:name="toc 1" w:uiPriority="39"/>
    <w:lsdException w:name="toc 2" w:uiPriority="39"/>
    <w:lsdException w:name="Normal Indent"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qFormat="1"/>
    <w:lsdException w:name="Table Theme"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F57"/>
    <w:pPr>
      <w:widowControl w:val="0"/>
      <w:spacing w:before="120" w:line="360" w:lineRule="auto"/>
      <w:ind w:firstLineChars="200" w:firstLine="803"/>
      <w:jc w:val="both"/>
    </w:pPr>
    <w:rPr>
      <w:kern w:val="2"/>
      <w:sz w:val="24"/>
      <w:szCs w:val="24"/>
    </w:rPr>
  </w:style>
  <w:style w:type="paragraph" w:styleId="1">
    <w:name w:val="heading 1"/>
    <w:basedOn w:val="a"/>
    <w:next w:val="a"/>
    <w:link w:val="1Char"/>
    <w:qFormat/>
    <w:pPr>
      <w:keepNext/>
      <w:keepLines/>
      <w:spacing w:after="100" w:line="600" w:lineRule="exact"/>
      <w:jc w:val="center"/>
      <w:outlineLvl w:val="0"/>
    </w:pPr>
    <w:rPr>
      <w:b/>
      <w:kern w:val="44"/>
      <w:sz w:val="44"/>
    </w:rPr>
  </w:style>
  <w:style w:type="paragraph" w:styleId="2">
    <w:name w:val="heading 2"/>
    <w:basedOn w:val="a"/>
    <w:next w:val="a"/>
    <w:link w:val="2Char"/>
    <w:qFormat/>
    <w:pPr>
      <w:keepNext/>
      <w:keepLines/>
      <w:tabs>
        <w:tab w:val="left" w:pos="576"/>
      </w:tabs>
      <w:snapToGrid w:val="0"/>
      <w:ind w:left="578" w:firstLineChars="0" w:firstLine="0"/>
      <w:outlineLvl w:val="1"/>
    </w:pPr>
    <w:rPr>
      <w:rFonts w:ascii="Arial" w:eastAsia="黑体" w:hAnsi="Arial"/>
      <w:b/>
      <w:bCs/>
      <w:sz w:val="32"/>
      <w:szCs w:val="32"/>
    </w:rPr>
  </w:style>
  <w:style w:type="paragraph" w:styleId="3">
    <w:name w:val="heading 3"/>
    <w:basedOn w:val="a"/>
    <w:next w:val="a"/>
    <w:link w:val="3Char"/>
    <w:uiPriority w:val="1"/>
    <w:qFormat/>
    <w:pPr>
      <w:spacing w:line="560" w:lineRule="exact"/>
      <w:ind w:firstLineChars="0" w:firstLine="0"/>
      <w:jc w:val="left"/>
      <w:outlineLvl w:val="2"/>
    </w:pPr>
    <w:rPr>
      <w:rFonts w:ascii="宋体" w:hAnsi="宋体" w:cs="宋体"/>
      <w:b/>
      <w:bCs/>
      <w:sz w:val="28"/>
      <w:szCs w:val="30"/>
      <w:lang w:val="zh-CN" w:bidi="zh-CN"/>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paragraph" w:styleId="5">
    <w:name w:val="heading 5"/>
    <w:basedOn w:val="a"/>
    <w:next w:val="a"/>
    <w:uiPriority w:val="1"/>
    <w:qFormat/>
    <w:pPr>
      <w:ind w:left="1322"/>
      <w:outlineLvl w:val="4"/>
    </w:pPr>
    <w:rPr>
      <w:rFonts w:ascii="宋体" w:hAnsi="宋体" w:cs="宋体"/>
      <w:b/>
      <w:bCs/>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Calibri" w:eastAsia="宋体" w:hAnsi="Calibri"/>
      <w:b/>
      <w:kern w:val="44"/>
      <w:sz w:val="44"/>
    </w:rPr>
  </w:style>
  <w:style w:type="character" w:customStyle="1" w:styleId="2Char">
    <w:name w:val="标题 2 Char"/>
    <w:link w:val="2"/>
    <w:rPr>
      <w:rFonts w:ascii="Arial" w:eastAsia="黑体" w:hAnsi="Arial"/>
      <w:b/>
      <w:bCs/>
      <w:kern w:val="2"/>
      <w:sz w:val="32"/>
      <w:szCs w:val="32"/>
    </w:rPr>
  </w:style>
  <w:style w:type="character" w:customStyle="1" w:styleId="3Char">
    <w:name w:val="标题 3 Char"/>
    <w:link w:val="3"/>
    <w:uiPriority w:val="1"/>
    <w:rPr>
      <w:rFonts w:ascii="宋体" w:eastAsia="宋体" w:hAnsi="宋体" w:cs="宋体"/>
      <w:b/>
      <w:bCs/>
      <w:sz w:val="28"/>
      <w:szCs w:val="30"/>
      <w:lang w:val="zh-CN" w:bidi="zh-CN"/>
    </w:rPr>
  </w:style>
  <w:style w:type="paragraph" w:styleId="a3">
    <w:name w:val="Normal Indent"/>
    <w:basedOn w:val="a"/>
    <w:qFormat/>
    <w:pPr>
      <w:ind w:firstLine="420"/>
    </w:pPr>
  </w:style>
  <w:style w:type="paragraph" w:styleId="a4">
    <w:name w:val="Body Text"/>
    <w:basedOn w:val="a"/>
    <w:link w:val="Char"/>
    <w:uiPriority w:val="1"/>
    <w:qFormat/>
    <w:rPr>
      <w:rFonts w:ascii="宋体" w:hAnsi="宋体" w:cs="宋体"/>
      <w:lang w:val="zh-CN" w:bidi="zh-CN"/>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style>
  <w:style w:type="paragraph" w:styleId="20">
    <w:name w:val="toc 2"/>
    <w:basedOn w:val="a"/>
    <w:next w:val="a"/>
    <w:uiPriority w:val="39"/>
    <w:pPr>
      <w:ind w:leftChars="200" w:left="420"/>
    </w:p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Office2">
    <w:name w:val="WPSOffice手动目录 2"/>
    <w:pPr>
      <w:ind w:leftChars="200" w:left="200"/>
    </w:pPr>
  </w:style>
  <w:style w:type="paragraph" w:styleId="a8">
    <w:name w:val="List Paragraph"/>
    <w:basedOn w:val="a"/>
    <w:uiPriority w:val="1"/>
    <w:qFormat/>
    <w:pPr>
      <w:spacing w:before="1"/>
      <w:ind w:left="1640" w:firstLine="480"/>
    </w:pPr>
    <w:rPr>
      <w:rFonts w:ascii="宋体" w:hAnsi="宋体" w:cs="宋体"/>
      <w:lang w:val="zh-CN" w:bidi="zh-CN"/>
    </w:rPr>
  </w:style>
  <w:style w:type="paragraph" w:customStyle="1" w:styleId="TableParagraph">
    <w:name w:val="Table Paragraph"/>
    <w:basedOn w:val="a"/>
    <w:uiPriority w:val="1"/>
    <w:qFormat/>
    <w:pPr>
      <w:ind w:firstLineChars="0" w:firstLine="0"/>
      <w:jc w:val="center"/>
    </w:pPr>
    <w:rPr>
      <w:rFonts w:ascii="Times New Roman" w:eastAsia="仿宋" w:hAnsi="Times New Roman"/>
      <w:sz w:val="21"/>
      <w:lang w:val="zh-CN" w:bidi="zh-CN"/>
    </w:rPr>
  </w:style>
  <w:style w:type="paragraph" w:customStyle="1" w:styleId="WPSOffice1">
    <w:name w:val="WPSOffice手动目录 1"/>
  </w:style>
  <w:style w:type="paragraph" w:customStyle="1" w:styleId="Bodytext1">
    <w:name w:val="Body text|1"/>
    <w:basedOn w:val="a"/>
    <w:link w:val="Bodytext10"/>
    <w:qFormat/>
    <w:pPr>
      <w:spacing w:after="110" w:line="470" w:lineRule="auto"/>
      <w:ind w:firstLine="400"/>
    </w:pPr>
    <w:rPr>
      <w:rFonts w:ascii="宋体" w:hAnsi="宋体" w:cs="宋体"/>
      <w:sz w:val="28"/>
      <w:szCs w:val="28"/>
      <w:lang w:val="zh-TW" w:eastAsia="zh-TW" w:bidi="zh-TW"/>
    </w:rPr>
  </w:style>
  <w:style w:type="paragraph" w:customStyle="1" w:styleId="Headerorfooter2">
    <w:name w:val="Header or footer|2"/>
    <w:basedOn w:val="a"/>
    <w:qFormat/>
    <w:rPr>
      <w:sz w:val="20"/>
      <w:szCs w:val="20"/>
      <w:lang w:val="zh-TW" w:eastAsia="zh-TW" w:bidi="zh-TW"/>
    </w:rPr>
  </w:style>
  <w:style w:type="paragraph" w:customStyle="1" w:styleId="Other1">
    <w:name w:val="Other|1"/>
    <w:basedOn w:val="a"/>
    <w:qFormat/>
    <w:rPr>
      <w:rFonts w:ascii="宋体" w:hAnsi="宋体" w:cs="宋体"/>
    </w:rPr>
  </w:style>
  <w:style w:type="paragraph" w:customStyle="1" w:styleId="Bodytext2">
    <w:name w:val="Body text|2"/>
    <w:basedOn w:val="a"/>
    <w:qFormat/>
    <w:pPr>
      <w:spacing w:after="40" w:line="627" w:lineRule="exact"/>
      <w:ind w:left="480" w:firstLine="660"/>
    </w:pPr>
    <w:rPr>
      <w:rFonts w:ascii="宋体" w:hAnsi="宋体" w:cs="宋体"/>
      <w:sz w:val="32"/>
      <w:szCs w:val="32"/>
      <w:lang w:val="zh-TW" w:eastAsia="zh-TW" w:bidi="zh-TW"/>
    </w:rPr>
  </w:style>
  <w:style w:type="paragraph" w:customStyle="1" w:styleId="Tablecaption1">
    <w:name w:val="Table caption|1"/>
    <w:basedOn w:val="a"/>
    <w:qFormat/>
    <w:pPr>
      <w:spacing w:line="627" w:lineRule="exact"/>
    </w:pPr>
    <w:rPr>
      <w:rFonts w:ascii="宋体" w:hAnsi="宋体" w:cs="宋体"/>
      <w:sz w:val="32"/>
      <w:szCs w:val="32"/>
      <w:lang w:val="zh-TW" w:eastAsia="zh-TW" w:bidi="zh-TW"/>
    </w:rPr>
  </w:style>
  <w:style w:type="paragraph" w:styleId="a9">
    <w:name w:val="Balloon Text"/>
    <w:basedOn w:val="a"/>
    <w:link w:val="Char0"/>
    <w:rsid w:val="00B206AE"/>
    <w:pPr>
      <w:spacing w:before="0" w:line="240" w:lineRule="auto"/>
    </w:pPr>
    <w:rPr>
      <w:sz w:val="18"/>
      <w:szCs w:val="18"/>
    </w:rPr>
  </w:style>
  <w:style w:type="character" w:customStyle="1" w:styleId="Char0">
    <w:name w:val="批注框文本 Char"/>
    <w:basedOn w:val="a0"/>
    <w:link w:val="a9"/>
    <w:rsid w:val="00B206AE"/>
    <w:rPr>
      <w:kern w:val="2"/>
      <w:sz w:val="18"/>
      <w:szCs w:val="18"/>
    </w:rPr>
  </w:style>
  <w:style w:type="character" w:customStyle="1" w:styleId="Char">
    <w:name w:val="正文文本 Char"/>
    <w:basedOn w:val="a0"/>
    <w:link w:val="a4"/>
    <w:uiPriority w:val="1"/>
    <w:rsid w:val="00A60AE4"/>
    <w:rPr>
      <w:rFonts w:ascii="宋体" w:hAnsi="宋体" w:cs="宋体"/>
      <w:kern w:val="2"/>
      <w:sz w:val="24"/>
      <w:szCs w:val="24"/>
      <w:lang w:val="zh-CN" w:bidi="zh-CN"/>
    </w:rPr>
  </w:style>
  <w:style w:type="character" w:customStyle="1" w:styleId="Bodytext10">
    <w:name w:val="Body text|1_"/>
    <w:link w:val="Bodytext1"/>
    <w:qFormat/>
    <w:rsid w:val="0046165D"/>
    <w:rPr>
      <w:rFonts w:ascii="宋体" w:hAnsi="宋体" w:cs="宋体"/>
      <w:kern w:val="2"/>
      <w:sz w:val="28"/>
      <w:szCs w:val="28"/>
      <w:lang w:val="zh-TW" w:eastAsia="zh-TW" w:bidi="zh-TW"/>
    </w:rPr>
  </w:style>
  <w:style w:type="character" w:styleId="aa">
    <w:name w:val="Hyperlink"/>
    <w:basedOn w:val="a0"/>
    <w:uiPriority w:val="99"/>
    <w:unhideWhenUsed/>
    <w:rsid w:val="001252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1" w:qFormat="1"/>
    <w:lsdException w:name="heading 4" w:qFormat="1"/>
    <w:lsdException w:name="heading 5" w:uiPriority="1" w:qFormat="1"/>
    <w:lsdException w:name="heading 6" w:qFormat="1"/>
    <w:lsdException w:name="heading 7" w:qFormat="1"/>
    <w:lsdException w:name="heading 8" w:qFormat="1"/>
    <w:lsdException w:name="heading 9" w:qFormat="1"/>
    <w:lsdException w:name="toc 1" w:uiPriority="39"/>
    <w:lsdException w:name="toc 2" w:uiPriority="39"/>
    <w:lsdException w:name="Normal Indent"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qFormat="1"/>
    <w:lsdException w:name="Table Theme"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F57"/>
    <w:pPr>
      <w:widowControl w:val="0"/>
      <w:spacing w:before="120" w:line="360" w:lineRule="auto"/>
      <w:ind w:firstLineChars="200" w:firstLine="803"/>
      <w:jc w:val="both"/>
    </w:pPr>
    <w:rPr>
      <w:kern w:val="2"/>
      <w:sz w:val="24"/>
      <w:szCs w:val="24"/>
    </w:rPr>
  </w:style>
  <w:style w:type="paragraph" w:styleId="1">
    <w:name w:val="heading 1"/>
    <w:basedOn w:val="a"/>
    <w:next w:val="a"/>
    <w:link w:val="1Char"/>
    <w:qFormat/>
    <w:pPr>
      <w:keepNext/>
      <w:keepLines/>
      <w:spacing w:after="100" w:line="600" w:lineRule="exact"/>
      <w:jc w:val="center"/>
      <w:outlineLvl w:val="0"/>
    </w:pPr>
    <w:rPr>
      <w:b/>
      <w:kern w:val="44"/>
      <w:sz w:val="44"/>
    </w:rPr>
  </w:style>
  <w:style w:type="paragraph" w:styleId="2">
    <w:name w:val="heading 2"/>
    <w:basedOn w:val="a"/>
    <w:next w:val="a"/>
    <w:link w:val="2Char"/>
    <w:qFormat/>
    <w:pPr>
      <w:keepNext/>
      <w:keepLines/>
      <w:tabs>
        <w:tab w:val="left" w:pos="576"/>
      </w:tabs>
      <w:snapToGrid w:val="0"/>
      <w:ind w:left="578" w:firstLineChars="0" w:firstLine="0"/>
      <w:outlineLvl w:val="1"/>
    </w:pPr>
    <w:rPr>
      <w:rFonts w:ascii="Arial" w:eastAsia="黑体" w:hAnsi="Arial"/>
      <w:b/>
      <w:bCs/>
      <w:sz w:val="32"/>
      <w:szCs w:val="32"/>
    </w:rPr>
  </w:style>
  <w:style w:type="paragraph" w:styleId="3">
    <w:name w:val="heading 3"/>
    <w:basedOn w:val="a"/>
    <w:next w:val="a"/>
    <w:link w:val="3Char"/>
    <w:uiPriority w:val="1"/>
    <w:qFormat/>
    <w:pPr>
      <w:spacing w:line="560" w:lineRule="exact"/>
      <w:ind w:firstLineChars="0" w:firstLine="0"/>
      <w:jc w:val="left"/>
      <w:outlineLvl w:val="2"/>
    </w:pPr>
    <w:rPr>
      <w:rFonts w:ascii="宋体" w:hAnsi="宋体" w:cs="宋体"/>
      <w:b/>
      <w:bCs/>
      <w:sz w:val="28"/>
      <w:szCs w:val="30"/>
      <w:lang w:val="zh-CN" w:bidi="zh-CN"/>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paragraph" w:styleId="5">
    <w:name w:val="heading 5"/>
    <w:basedOn w:val="a"/>
    <w:next w:val="a"/>
    <w:uiPriority w:val="1"/>
    <w:qFormat/>
    <w:pPr>
      <w:ind w:left="1322"/>
      <w:outlineLvl w:val="4"/>
    </w:pPr>
    <w:rPr>
      <w:rFonts w:ascii="宋体" w:hAnsi="宋体" w:cs="宋体"/>
      <w:b/>
      <w:bCs/>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Calibri" w:eastAsia="宋体" w:hAnsi="Calibri"/>
      <w:b/>
      <w:kern w:val="44"/>
      <w:sz w:val="44"/>
    </w:rPr>
  </w:style>
  <w:style w:type="character" w:customStyle="1" w:styleId="2Char">
    <w:name w:val="标题 2 Char"/>
    <w:link w:val="2"/>
    <w:rPr>
      <w:rFonts w:ascii="Arial" w:eastAsia="黑体" w:hAnsi="Arial"/>
      <w:b/>
      <w:bCs/>
      <w:kern w:val="2"/>
      <w:sz w:val="32"/>
      <w:szCs w:val="32"/>
    </w:rPr>
  </w:style>
  <w:style w:type="character" w:customStyle="1" w:styleId="3Char">
    <w:name w:val="标题 3 Char"/>
    <w:link w:val="3"/>
    <w:uiPriority w:val="1"/>
    <w:rPr>
      <w:rFonts w:ascii="宋体" w:eastAsia="宋体" w:hAnsi="宋体" w:cs="宋体"/>
      <w:b/>
      <w:bCs/>
      <w:sz w:val="28"/>
      <w:szCs w:val="30"/>
      <w:lang w:val="zh-CN" w:bidi="zh-CN"/>
    </w:rPr>
  </w:style>
  <w:style w:type="paragraph" w:styleId="a3">
    <w:name w:val="Normal Indent"/>
    <w:basedOn w:val="a"/>
    <w:qFormat/>
    <w:pPr>
      <w:ind w:firstLine="420"/>
    </w:pPr>
  </w:style>
  <w:style w:type="paragraph" w:styleId="a4">
    <w:name w:val="Body Text"/>
    <w:basedOn w:val="a"/>
    <w:link w:val="Char"/>
    <w:uiPriority w:val="1"/>
    <w:qFormat/>
    <w:rPr>
      <w:rFonts w:ascii="宋体" w:hAnsi="宋体" w:cs="宋体"/>
      <w:lang w:val="zh-CN" w:bidi="zh-CN"/>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style>
  <w:style w:type="paragraph" w:styleId="20">
    <w:name w:val="toc 2"/>
    <w:basedOn w:val="a"/>
    <w:next w:val="a"/>
    <w:uiPriority w:val="39"/>
    <w:pPr>
      <w:ind w:leftChars="200" w:left="420"/>
    </w:p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Office2">
    <w:name w:val="WPSOffice手动目录 2"/>
    <w:pPr>
      <w:ind w:leftChars="200" w:left="200"/>
    </w:pPr>
  </w:style>
  <w:style w:type="paragraph" w:styleId="a8">
    <w:name w:val="List Paragraph"/>
    <w:basedOn w:val="a"/>
    <w:uiPriority w:val="1"/>
    <w:qFormat/>
    <w:pPr>
      <w:spacing w:before="1"/>
      <w:ind w:left="1640" w:firstLine="480"/>
    </w:pPr>
    <w:rPr>
      <w:rFonts w:ascii="宋体" w:hAnsi="宋体" w:cs="宋体"/>
      <w:lang w:val="zh-CN" w:bidi="zh-CN"/>
    </w:rPr>
  </w:style>
  <w:style w:type="paragraph" w:customStyle="1" w:styleId="TableParagraph">
    <w:name w:val="Table Paragraph"/>
    <w:basedOn w:val="a"/>
    <w:uiPriority w:val="1"/>
    <w:qFormat/>
    <w:pPr>
      <w:ind w:firstLineChars="0" w:firstLine="0"/>
      <w:jc w:val="center"/>
    </w:pPr>
    <w:rPr>
      <w:rFonts w:ascii="Times New Roman" w:eastAsia="仿宋" w:hAnsi="Times New Roman"/>
      <w:sz w:val="21"/>
      <w:lang w:val="zh-CN" w:bidi="zh-CN"/>
    </w:rPr>
  </w:style>
  <w:style w:type="paragraph" w:customStyle="1" w:styleId="WPSOffice1">
    <w:name w:val="WPSOffice手动目录 1"/>
  </w:style>
  <w:style w:type="paragraph" w:customStyle="1" w:styleId="Bodytext1">
    <w:name w:val="Body text|1"/>
    <w:basedOn w:val="a"/>
    <w:link w:val="Bodytext10"/>
    <w:qFormat/>
    <w:pPr>
      <w:spacing w:after="110" w:line="470" w:lineRule="auto"/>
      <w:ind w:firstLine="400"/>
    </w:pPr>
    <w:rPr>
      <w:rFonts w:ascii="宋体" w:hAnsi="宋体" w:cs="宋体"/>
      <w:sz w:val="28"/>
      <w:szCs w:val="28"/>
      <w:lang w:val="zh-TW" w:eastAsia="zh-TW" w:bidi="zh-TW"/>
    </w:rPr>
  </w:style>
  <w:style w:type="paragraph" w:customStyle="1" w:styleId="Headerorfooter2">
    <w:name w:val="Header or footer|2"/>
    <w:basedOn w:val="a"/>
    <w:qFormat/>
    <w:rPr>
      <w:sz w:val="20"/>
      <w:szCs w:val="20"/>
      <w:lang w:val="zh-TW" w:eastAsia="zh-TW" w:bidi="zh-TW"/>
    </w:rPr>
  </w:style>
  <w:style w:type="paragraph" w:customStyle="1" w:styleId="Other1">
    <w:name w:val="Other|1"/>
    <w:basedOn w:val="a"/>
    <w:qFormat/>
    <w:rPr>
      <w:rFonts w:ascii="宋体" w:hAnsi="宋体" w:cs="宋体"/>
    </w:rPr>
  </w:style>
  <w:style w:type="paragraph" w:customStyle="1" w:styleId="Bodytext2">
    <w:name w:val="Body text|2"/>
    <w:basedOn w:val="a"/>
    <w:qFormat/>
    <w:pPr>
      <w:spacing w:after="40" w:line="627" w:lineRule="exact"/>
      <w:ind w:left="480" w:firstLine="660"/>
    </w:pPr>
    <w:rPr>
      <w:rFonts w:ascii="宋体" w:hAnsi="宋体" w:cs="宋体"/>
      <w:sz w:val="32"/>
      <w:szCs w:val="32"/>
      <w:lang w:val="zh-TW" w:eastAsia="zh-TW" w:bidi="zh-TW"/>
    </w:rPr>
  </w:style>
  <w:style w:type="paragraph" w:customStyle="1" w:styleId="Tablecaption1">
    <w:name w:val="Table caption|1"/>
    <w:basedOn w:val="a"/>
    <w:qFormat/>
    <w:pPr>
      <w:spacing w:line="627" w:lineRule="exact"/>
    </w:pPr>
    <w:rPr>
      <w:rFonts w:ascii="宋体" w:hAnsi="宋体" w:cs="宋体"/>
      <w:sz w:val="32"/>
      <w:szCs w:val="32"/>
      <w:lang w:val="zh-TW" w:eastAsia="zh-TW" w:bidi="zh-TW"/>
    </w:rPr>
  </w:style>
  <w:style w:type="paragraph" w:styleId="a9">
    <w:name w:val="Balloon Text"/>
    <w:basedOn w:val="a"/>
    <w:link w:val="Char0"/>
    <w:rsid w:val="00B206AE"/>
    <w:pPr>
      <w:spacing w:before="0" w:line="240" w:lineRule="auto"/>
    </w:pPr>
    <w:rPr>
      <w:sz w:val="18"/>
      <w:szCs w:val="18"/>
    </w:rPr>
  </w:style>
  <w:style w:type="character" w:customStyle="1" w:styleId="Char0">
    <w:name w:val="批注框文本 Char"/>
    <w:basedOn w:val="a0"/>
    <w:link w:val="a9"/>
    <w:rsid w:val="00B206AE"/>
    <w:rPr>
      <w:kern w:val="2"/>
      <w:sz w:val="18"/>
      <w:szCs w:val="18"/>
    </w:rPr>
  </w:style>
  <w:style w:type="character" w:customStyle="1" w:styleId="Char">
    <w:name w:val="正文文本 Char"/>
    <w:basedOn w:val="a0"/>
    <w:link w:val="a4"/>
    <w:uiPriority w:val="1"/>
    <w:rsid w:val="00A60AE4"/>
    <w:rPr>
      <w:rFonts w:ascii="宋体" w:hAnsi="宋体" w:cs="宋体"/>
      <w:kern w:val="2"/>
      <w:sz w:val="24"/>
      <w:szCs w:val="24"/>
      <w:lang w:val="zh-CN" w:bidi="zh-CN"/>
    </w:rPr>
  </w:style>
  <w:style w:type="character" w:customStyle="1" w:styleId="Bodytext10">
    <w:name w:val="Body text|1_"/>
    <w:link w:val="Bodytext1"/>
    <w:qFormat/>
    <w:rsid w:val="0046165D"/>
    <w:rPr>
      <w:rFonts w:ascii="宋体" w:hAnsi="宋体" w:cs="宋体"/>
      <w:kern w:val="2"/>
      <w:sz w:val="28"/>
      <w:szCs w:val="28"/>
      <w:lang w:val="zh-TW" w:eastAsia="zh-TW" w:bidi="zh-TW"/>
    </w:rPr>
  </w:style>
  <w:style w:type="character" w:styleId="aa">
    <w:name w:val="Hyperlink"/>
    <w:basedOn w:val="a0"/>
    <w:uiPriority w:val="99"/>
    <w:unhideWhenUsed/>
    <w:rsid w:val="001252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178693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4DA20-2039-4A2C-8F57-3A2229829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48</Pages>
  <Words>4203</Words>
  <Characters>23960</Characters>
  <Application>Microsoft Office Word</Application>
  <DocSecurity>0</DocSecurity>
  <Lines>199</Lines>
  <Paragraphs>56</Paragraphs>
  <ScaleCrop>false</ScaleCrop>
  <Company>china</Company>
  <LinksUpToDate>false</LinksUpToDate>
  <CharactersWithSpaces>28107</CharactersWithSpaces>
  <SharedDoc>false</SharedDoc>
  <HLinks>
    <vt:vector size="270" baseType="variant">
      <vt:variant>
        <vt:i4>1769527</vt:i4>
      </vt:variant>
      <vt:variant>
        <vt:i4>266</vt:i4>
      </vt:variant>
      <vt:variant>
        <vt:i4>0</vt:i4>
      </vt:variant>
      <vt:variant>
        <vt:i4>5</vt:i4>
      </vt:variant>
      <vt:variant>
        <vt:lpwstr/>
      </vt:variant>
      <vt:variant>
        <vt:lpwstr>_Toc24588</vt:lpwstr>
      </vt:variant>
      <vt:variant>
        <vt:i4>1310772</vt:i4>
      </vt:variant>
      <vt:variant>
        <vt:i4>260</vt:i4>
      </vt:variant>
      <vt:variant>
        <vt:i4>0</vt:i4>
      </vt:variant>
      <vt:variant>
        <vt:i4>5</vt:i4>
      </vt:variant>
      <vt:variant>
        <vt:lpwstr/>
      </vt:variant>
      <vt:variant>
        <vt:lpwstr>_Toc1556</vt:lpwstr>
      </vt:variant>
      <vt:variant>
        <vt:i4>1048629</vt:i4>
      </vt:variant>
      <vt:variant>
        <vt:i4>254</vt:i4>
      </vt:variant>
      <vt:variant>
        <vt:i4>0</vt:i4>
      </vt:variant>
      <vt:variant>
        <vt:i4>5</vt:i4>
      </vt:variant>
      <vt:variant>
        <vt:lpwstr/>
      </vt:variant>
      <vt:variant>
        <vt:lpwstr>_Toc31664</vt:lpwstr>
      </vt:variant>
      <vt:variant>
        <vt:i4>1310773</vt:i4>
      </vt:variant>
      <vt:variant>
        <vt:i4>248</vt:i4>
      </vt:variant>
      <vt:variant>
        <vt:i4>0</vt:i4>
      </vt:variant>
      <vt:variant>
        <vt:i4>5</vt:i4>
      </vt:variant>
      <vt:variant>
        <vt:lpwstr/>
      </vt:variant>
      <vt:variant>
        <vt:lpwstr>_Toc23703</vt:lpwstr>
      </vt:variant>
      <vt:variant>
        <vt:i4>1179697</vt:i4>
      </vt:variant>
      <vt:variant>
        <vt:i4>242</vt:i4>
      </vt:variant>
      <vt:variant>
        <vt:i4>0</vt:i4>
      </vt:variant>
      <vt:variant>
        <vt:i4>5</vt:i4>
      </vt:variant>
      <vt:variant>
        <vt:lpwstr/>
      </vt:variant>
      <vt:variant>
        <vt:lpwstr>_Toc17020</vt:lpwstr>
      </vt:variant>
      <vt:variant>
        <vt:i4>1179697</vt:i4>
      </vt:variant>
      <vt:variant>
        <vt:i4>236</vt:i4>
      </vt:variant>
      <vt:variant>
        <vt:i4>0</vt:i4>
      </vt:variant>
      <vt:variant>
        <vt:i4>5</vt:i4>
      </vt:variant>
      <vt:variant>
        <vt:lpwstr/>
      </vt:variant>
      <vt:variant>
        <vt:lpwstr>_Toc1104</vt:lpwstr>
      </vt:variant>
      <vt:variant>
        <vt:i4>1769529</vt:i4>
      </vt:variant>
      <vt:variant>
        <vt:i4>230</vt:i4>
      </vt:variant>
      <vt:variant>
        <vt:i4>0</vt:i4>
      </vt:variant>
      <vt:variant>
        <vt:i4>5</vt:i4>
      </vt:variant>
      <vt:variant>
        <vt:lpwstr/>
      </vt:variant>
      <vt:variant>
        <vt:lpwstr>_Toc15894</vt:lpwstr>
      </vt:variant>
      <vt:variant>
        <vt:i4>1245233</vt:i4>
      </vt:variant>
      <vt:variant>
        <vt:i4>224</vt:i4>
      </vt:variant>
      <vt:variant>
        <vt:i4>0</vt:i4>
      </vt:variant>
      <vt:variant>
        <vt:i4>5</vt:i4>
      </vt:variant>
      <vt:variant>
        <vt:lpwstr/>
      </vt:variant>
      <vt:variant>
        <vt:lpwstr>_Toc17030</vt:lpwstr>
      </vt:variant>
      <vt:variant>
        <vt:i4>1376306</vt:i4>
      </vt:variant>
      <vt:variant>
        <vt:i4>218</vt:i4>
      </vt:variant>
      <vt:variant>
        <vt:i4>0</vt:i4>
      </vt:variant>
      <vt:variant>
        <vt:i4>5</vt:i4>
      </vt:variant>
      <vt:variant>
        <vt:lpwstr/>
      </vt:variant>
      <vt:variant>
        <vt:lpwstr>_Toc27059</vt:lpwstr>
      </vt:variant>
      <vt:variant>
        <vt:i4>1507379</vt:i4>
      </vt:variant>
      <vt:variant>
        <vt:i4>212</vt:i4>
      </vt:variant>
      <vt:variant>
        <vt:i4>0</vt:i4>
      </vt:variant>
      <vt:variant>
        <vt:i4>5</vt:i4>
      </vt:variant>
      <vt:variant>
        <vt:lpwstr/>
      </vt:variant>
      <vt:variant>
        <vt:lpwstr>_Toc1020</vt:lpwstr>
      </vt:variant>
      <vt:variant>
        <vt:i4>1572919</vt:i4>
      </vt:variant>
      <vt:variant>
        <vt:i4>206</vt:i4>
      </vt:variant>
      <vt:variant>
        <vt:i4>0</vt:i4>
      </vt:variant>
      <vt:variant>
        <vt:i4>5</vt:i4>
      </vt:variant>
      <vt:variant>
        <vt:lpwstr/>
      </vt:variant>
      <vt:variant>
        <vt:lpwstr>_Toc3649</vt:lpwstr>
      </vt:variant>
      <vt:variant>
        <vt:i4>1245237</vt:i4>
      </vt:variant>
      <vt:variant>
        <vt:i4>200</vt:i4>
      </vt:variant>
      <vt:variant>
        <vt:i4>0</vt:i4>
      </vt:variant>
      <vt:variant>
        <vt:i4>5</vt:i4>
      </vt:variant>
      <vt:variant>
        <vt:lpwstr/>
      </vt:variant>
      <vt:variant>
        <vt:lpwstr>_Toc25712</vt:lpwstr>
      </vt:variant>
      <vt:variant>
        <vt:i4>1179701</vt:i4>
      </vt:variant>
      <vt:variant>
        <vt:i4>194</vt:i4>
      </vt:variant>
      <vt:variant>
        <vt:i4>0</vt:i4>
      </vt:variant>
      <vt:variant>
        <vt:i4>5</vt:i4>
      </vt:variant>
      <vt:variant>
        <vt:lpwstr/>
      </vt:variant>
      <vt:variant>
        <vt:lpwstr>_Toc23762</vt:lpwstr>
      </vt:variant>
      <vt:variant>
        <vt:i4>1441843</vt:i4>
      </vt:variant>
      <vt:variant>
        <vt:i4>188</vt:i4>
      </vt:variant>
      <vt:variant>
        <vt:i4>0</vt:i4>
      </vt:variant>
      <vt:variant>
        <vt:i4>5</vt:i4>
      </vt:variant>
      <vt:variant>
        <vt:lpwstr/>
      </vt:variant>
      <vt:variant>
        <vt:lpwstr>_Toc31004</vt:lpwstr>
      </vt:variant>
      <vt:variant>
        <vt:i4>1179702</vt:i4>
      </vt:variant>
      <vt:variant>
        <vt:i4>182</vt:i4>
      </vt:variant>
      <vt:variant>
        <vt:i4>0</vt:i4>
      </vt:variant>
      <vt:variant>
        <vt:i4>5</vt:i4>
      </vt:variant>
      <vt:variant>
        <vt:lpwstr/>
      </vt:variant>
      <vt:variant>
        <vt:lpwstr>_Toc15707</vt:lpwstr>
      </vt:variant>
      <vt:variant>
        <vt:i4>1245238</vt:i4>
      </vt:variant>
      <vt:variant>
        <vt:i4>176</vt:i4>
      </vt:variant>
      <vt:variant>
        <vt:i4>0</vt:i4>
      </vt:variant>
      <vt:variant>
        <vt:i4>5</vt:i4>
      </vt:variant>
      <vt:variant>
        <vt:lpwstr/>
      </vt:variant>
      <vt:variant>
        <vt:lpwstr>_Toc14705</vt:lpwstr>
      </vt:variant>
      <vt:variant>
        <vt:i4>2490373</vt:i4>
      </vt:variant>
      <vt:variant>
        <vt:i4>170</vt:i4>
      </vt:variant>
      <vt:variant>
        <vt:i4>0</vt:i4>
      </vt:variant>
      <vt:variant>
        <vt:i4>5</vt:i4>
      </vt:variant>
      <vt:variant>
        <vt:lpwstr/>
      </vt:variant>
      <vt:variant>
        <vt:lpwstr>_Toc512</vt:lpwstr>
      </vt:variant>
      <vt:variant>
        <vt:i4>1835060</vt:i4>
      </vt:variant>
      <vt:variant>
        <vt:i4>164</vt:i4>
      </vt:variant>
      <vt:variant>
        <vt:i4>0</vt:i4>
      </vt:variant>
      <vt:variant>
        <vt:i4>5</vt:i4>
      </vt:variant>
      <vt:variant>
        <vt:lpwstr/>
      </vt:variant>
      <vt:variant>
        <vt:lpwstr>_Toc2863</vt:lpwstr>
      </vt:variant>
      <vt:variant>
        <vt:i4>1376307</vt:i4>
      </vt:variant>
      <vt:variant>
        <vt:i4>158</vt:i4>
      </vt:variant>
      <vt:variant>
        <vt:i4>0</vt:i4>
      </vt:variant>
      <vt:variant>
        <vt:i4>5</vt:i4>
      </vt:variant>
      <vt:variant>
        <vt:lpwstr/>
      </vt:variant>
      <vt:variant>
        <vt:lpwstr>_Toc4674</vt:lpwstr>
      </vt:variant>
      <vt:variant>
        <vt:i4>1048634</vt:i4>
      </vt:variant>
      <vt:variant>
        <vt:i4>152</vt:i4>
      </vt:variant>
      <vt:variant>
        <vt:i4>0</vt:i4>
      </vt:variant>
      <vt:variant>
        <vt:i4>5</vt:i4>
      </vt:variant>
      <vt:variant>
        <vt:lpwstr/>
      </vt:variant>
      <vt:variant>
        <vt:lpwstr>_Toc23843</vt:lpwstr>
      </vt:variant>
      <vt:variant>
        <vt:i4>1048624</vt:i4>
      </vt:variant>
      <vt:variant>
        <vt:i4>146</vt:i4>
      </vt:variant>
      <vt:variant>
        <vt:i4>0</vt:i4>
      </vt:variant>
      <vt:variant>
        <vt:i4>5</vt:i4>
      </vt:variant>
      <vt:variant>
        <vt:lpwstr/>
      </vt:variant>
      <vt:variant>
        <vt:lpwstr>_Toc25221</vt:lpwstr>
      </vt:variant>
      <vt:variant>
        <vt:i4>1048630</vt:i4>
      </vt:variant>
      <vt:variant>
        <vt:i4>140</vt:i4>
      </vt:variant>
      <vt:variant>
        <vt:i4>0</vt:i4>
      </vt:variant>
      <vt:variant>
        <vt:i4>5</vt:i4>
      </vt:variant>
      <vt:variant>
        <vt:lpwstr/>
      </vt:variant>
      <vt:variant>
        <vt:lpwstr>_Toc32557</vt:lpwstr>
      </vt:variant>
      <vt:variant>
        <vt:i4>1638449</vt:i4>
      </vt:variant>
      <vt:variant>
        <vt:i4>134</vt:i4>
      </vt:variant>
      <vt:variant>
        <vt:i4>0</vt:i4>
      </vt:variant>
      <vt:variant>
        <vt:i4>5</vt:i4>
      </vt:variant>
      <vt:variant>
        <vt:lpwstr/>
      </vt:variant>
      <vt:variant>
        <vt:lpwstr>_Toc7668</vt:lpwstr>
      </vt:variant>
      <vt:variant>
        <vt:i4>1703991</vt:i4>
      </vt:variant>
      <vt:variant>
        <vt:i4>128</vt:i4>
      </vt:variant>
      <vt:variant>
        <vt:i4>0</vt:i4>
      </vt:variant>
      <vt:variant>
        <vt:i4>5</vt:i4>
      </vt:variant>
      <vt:variant>
        <vt:lpwstr/>
      </vt:variant>
      <vt:variant>
        <vt:lpwstr>_Toc24599</vt:lpwstr>
      </vt:variant>
      <vt:variant>
        <vt:i4>1572915</vt:i4>
      </vt:variant>
      <vt:variant>
        <vt:i4>122</vt:i4>
      </vt:variant>
      <vt:variant>
        <vt:i4>0</vt:i4>
      </vt:variant>
      <vt:variant>
        <vt:i4>5</vt:i4>
      </vt:variant>
      <vt:variant>
        <vt:lpwstr/>
      </vt:variant>
      <vt:variant>
        <vt:lpwstr>_Toc16299</vt:lpwstr>
      </vt:variant>
      <vt:variant>
        <vt:i4>1179700</vt:i4>
      </vt:variant>
      <vt:variant>
        <vt:i4>116</vt:i4>
      </vt:variant>
      <vt:variant>
        <vt:i4>0</vt:i4>
      </vt:variant>
      <vt:variant>
        <vt:i4>5</vt:i4>
      </vt:variant>
      <vt:variant>
        <vt:lpwstr/>
      </vt:variant>
      <vt:variant>
        <vt:lpwstr>_Toc24618</vt:lpwstr>
      </vt:variant>
      <vt:variant>
        <vt:i4>2424836</vt:i4>
      </vt:variant>
      <vt:variant>
        <vt:i4>110</vt:i4>
      </vt:variant>
      <vt:variant>
        <vt:i4>0</vt:i4>
      </vt:variant>
      <vt:variant>
        <vt:i4>5</vt:i4>
      </vt:variant>
      <vt:variant>
        <vt:lpwstr/>
      </vt:variant>
      <vt:variant>
        <vt:lpwstr>_Toc424</vt:lpwstr>
      </vt:variant>
      <vt:variant>
        <vt:i4>1966128</vt:i4>
      </vt:variant>
      <vt:variant>
        <vt:i4>104</vt:i4>
      </vt:variant>
      <vt:variant>
        <vt:i4>0</vt:i4>
      </vt:variant>
      <vt:variant>
        <vt:i4>5</vt:i4>
      </vt:variant>
      <vt:variant>
        <vt:lpwstr/>
      </vt:variant>
      <vt:variant>
        <vt:lpwstr>_Toc20294</vt:lpwstr>
      </vt:variant>
      <vt:variant>
        <vt:i4>1441854</vt:i4>
      </vt:variant>
      <vt:variant>
        <vt:i4>98</vt:i4>
      </vt:variant>
      <vt:variant>
        <vt:i4>0</vt:i4>
      </vt:variant>
      <vt:variant>
        <vt:i4>5</vt:i4>
      </vt:variant>
      <vt:variant>
        <vt:lpwstr/>
      </vt:variant>
      <vt:variant>
        <vt:lpwstr>_Toc9071</vt:lpwstr>
      </vt:variant>
      <vt:variant>
        <vt:i4>1572920</vt:i4>
      </vt:variant>
      <vt:variant>
        <vt:i4>92</vt:i4>
      </vt:variant>
      <vt:variant>
        <vt:i4>0</vt:i4>
      </vt:variant>
      <vt:variant>
        <vt:i4>5</vt:i4>
      </vt:variant>
      <vt:variant>
        <vt:lpwstr/>
      </vt:variant>
      <vt:variant>
        <vt:lpwstr>_Toc16995</vt:lpwstr>
      </vt:variant>
      <vt:variant>
        <vt:i4>1245240</vt:i4>
      </vt:variant>
      <vt:variant>
        <vt:i4>86</vt:i4>
      </vt:variant>
      <vt:variant>
        <vt:i4>0</vt:i4>
      </vt:variant>
      <vt:variant>
        <vt:i4>5</vt:i4>
      </vt:variant>
      <vt:variant>
        <vt:lpwstr/>
      </vt:variant>
      <vt:variant>
        <vt:lpwstr>_Toc12968</vt:lpwstr>
      </vt:variant>
      <vt:variant>
        <vt:i4>1900596</vt:i4>
      </vt:variant>
      <vt:variant>
        <vt:i4>80</vt:i4>
      </vt:variant>
      <vt:variant>
        <vt:i4>0</vt:i4>
      </vt:variant>
      <vt:variant>
        <vt:i4>5</vt:i4>
      </vt:variant>
      <vt:variant>
        <vt:lpwstr/>
      </vt:variant>
      <vt:variant>
        <vt:lpwstr>_Toc7238</vt:lpwstr>
      </vt:variant>
      <vt:variant>
        <vt:i4>1310778</vt:i4>
      </vt:variant>
      <vt:variant>
        <vt:i4>74</vt:i4>
      </vt:variant>
      <vt:variant>
        <vt:i4>0</vt:i4>
      </vt:variant>
      <vt:variant>
        <vt:i4>5</vt:i4>
      </vt:variant>
      <vt:variant>
        <vt:lpwstr/>
      </vt:variant>
      <vt:variant>
        <vt:lpwstr>_Toc24876</vt:lpwstr>
      </vt:variant>
      <vt:variant>
        <vt:i4>1966133</vt:i4>
      </vt:variant>
      <vt:variant>
        <vt:i4>68</vt:i4>
      </vt:variant>
      <vt:variant>
        <vt:i4>0</vt:i4>
      </vt:variant>
      <vt:variant>
        <vt:i4>5</vt:i4>
      </vt:variant>
      <vt:variant>
        <vt:lpwstr/>
      </vt:variant>
      <vt:variant>
        <vt:lpwstr>_Toc28719</vt:lpwstr>
      </vt:variant>
      <vt:variant>
        <vt:i4>1835056</vt:i4>
      </vt:variant>
      <vt:variant>
        <vt:i4>62</vt:i4>
      </vt:variant>
      <vt:variant>
        <vt:i4>0</vt:i4>
      </vt:variant>
      <vt:variant>
        <vt:i4>5</vt:i4>
      </vt:variant>
      <vt:variant>
        <vt:lpwstr/>
      </vt:variant>
      <vt:variant>
        <vt:lpwstr>_Toc29227</vt:lpwstr>
      </vt:variant>
      <vt:variant>
        <vt:i4>1507381</vt:i4>
      </vt:variant>
      <vt:variant>
        <vt:i4>56</vt:i4>
      </vt:variant>
      <vt:variant>
        <vt:i4>0</vt:i4>
      </vt:variant>
      <vt:variant>
        <vt:i4>5</vt:i4>
      </vt:variant>
      <vt:variant>
        <vt:lpwstr/>
      </vt:variant>
      <vt:variant>
        <vt:lpwstr>_Toc10401</vt:lpwstr>
      </vt:variant>
      <vt:variant>
        <vt:i4>1310770</vt:i4>
      </vt:variant>
      <vt:variant>
        <vt:i4>50</vt:i4>
      </vt:variant>
      <vt:variant>
        <vt:i4>0</vt:i4>
      </vt:variant>
      <vt:variant>
        <vt:i4>5</vt:i4>
      </vt:variant>
      <vt:variant>
        <vt:lpwstr/>
      </vt:variant>
      <vt:variant>
        <vt:lpwstr>_Toc21027</vt:lpwstr>
      </vt:variant>
      <vt:variant>
        <vt:i4>1310773</vt:i4>
      </vt:variant>
      <vt:variant>
        <vt:i4>44</vt:i4>
      </vt:variant>
      <vt:variant>
        <vt:i4>0</vt:i4>
      </vt:variant>
      <vt:variant>
        <vt:i4>5</vt:i4>
      </vt:variant>
      <vt:variant>
        <vt:lpwstr/>
      </vt:variant>
      <vt:variant>
        <vt:lpwstr>_Toc12410</vt:lpwstr>
      </vt:variant>
      <vt:variant>
        <vt:i4>1441840</vt:i4>
      </vt:variant>
      <vt:variant>
        <vt:i4>38</vt:i4>
      </vt:variant>
      <vt:variant>
        <vt:i4>0</vt:i4>
      </vt:variant>
      <vt:variant>
        <vt:i4>5</vt:i4>
      </vt:variant>
      <vt:variant>
        <vt:lpwstr/>
      </vt:variant>
      <vt:variant>
        <vt:lpwstr>_Toc15148</vt:lpwstr>
      </vt:variant>
      <vt:variant>
        <vt:i4>1245239</vt:i4>
      </vt:variant>
      <vt:variant>
        <vt:i4>32</vt:i4>
      </vt:variant>
      <vt:variant>
        <vt:i4>0</vt:i4>
      </vt:variant>
      <vt:variant>
        <vt:i4>5</vt:i4>
      </vt:variant>
      <vt:variant>
        <vt:lpwstr/>
      </vt:variant>
      <vt:variant>
        <vt:lpwstr>_Toc10641</vt:lpwstr>
      </vt:variant>
      <vt:variant>
        <vt:i4>1048632</vt:i4>
      </vt:variant>
      <vt:variant>
        <vt:i4>26</vt:i4>
      </vt:variant>
      <vt:variant>
        <vt:i4>0</vt:i4>
      </vt:variant>
      <vt:variant>
        <vt:i4>5</vt:i4>
      </vt:variant>
      <vt:variant>
        <vt:lpwstr/>
      </vt:variant>
      <vt:variant>
        <vt:lpwstr>_Toc13947</vt:lpwstr>
      </vt:variant>
      <vt:variant>
        <vt:i4>1376305</vt:i4>
      </vt:variant>
      <vt:variant>
        <vt:i4>20</vt:i4>
      </vt:variant>
      <vt:variant>
        <vt:i4>0</vt:i4>
      </vt:variant>
      <vt:variant>
        <vt:i4>5</vt:i4>
      </vt:variant>
      <vt:variant>
        <vt:lpwstr/>
      </vt:variant>
      <vt:variant>
        <vt:lpwstr>_Toc15076</vt:lpwstr>
      </vt:variant>
      <vt:variant>
        <vt:i4>1572917</vt:i4>
      </vt:variant>
      <vt:variant>
        <vt:i4>14</vt:i4>
      </vt:variant>
      <vt:variant>
        <vt:i4>0</vt:i4>
      </vt:variant>
      <vt:variant>
        <vt:i4>5</vt:i4>
      </vt:variant>
      <vt:variant>
        <vt:lpwstr/>
      </vt:variant>
      <vt:variant>
        <vt:lpwstr>_Toc18473</vt:lpwstr>
      </vt:variant>
      <vt:variant>
        <vt:i4>1048630</vt:i4>
      </vt:variant>
      <vt:variant>
        <vt:i4>8</vt:i4>
      </vt:variant>
      <vt:variant>
        <vt:i4>0</vt:i4>
      </vt:variant>
      <vt:variant>
        <vt:i4>5</vt:i4>
      </vt:variant>
      <vt:variant>
        <vt:lpwstr/>
      </vt:variant>
      <vt:variant>
        <vt:lpwstr>_Toc12757</vt:lpwstr>
      </vt:variant>
      <vt:variant>
        <vt:i4>1900602</vt:i4>
      </vt:variant>
      <vt:variant>
        <vt:i4>2</vt:i4>
      </vt:variant>
      <vt:variant>
        <vt:i4>0</vt:i4>
      </vt:variant>
      <vt:variant>
        <vt:i4>5</vt:i4>
      </vt:variant>
      <vt:variant>
        <vt:lpwstr/>
      </vt:variant>
      <vt:variant>
        <vt:lpwstr>_Toc28829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AutoBVT</cp:lastModifiedBy>
  <cp:revision>141</cp:revision>
  <cp:lastPrinted>2021-11-25T03:57:00Z</cp:lastPrinted>
  <dcterms:created xsi:type="dcterms:W3CDTF">2021-09-04T05:04:00Z</dcterms:created>
  <dcterms:modified xsi:type="dcterms:W3CDTF">2022-07-20T07:26:00Z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681E7B6BEC584FBB87104352A1DFF569</vt:lpwstr>
  </property>
</Properties>
</file>